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681" w:rsidRPr="007D0351" w:rsidRDefault="00970681" w:rsidP="00970681">
      <w:pPr>
        <w:widowControl w:val="0"/>
        <w:spacing w:line="276" w:lineRule="auto"/>
        <w:ind w:left="0" w:firstLine="0"/>
        <w:jc w:val="center"/>
        <w:rPr>
          <w:rFonts w:ascii="Arial" w:hAnsi="Arial" w:cs="Arial"/>
          <w:b/>
          <w:sz w:val="28"/>
          <w:szCs w:val="28"/>
        </w:rPr>
      </w:pPr>
      <w:r w:rsidRPr="007D0351">
        <w:rPr>
          <w:rFonts w:ascii="Arial" w:hAnsi="Arial" w:cs="Arial"/>
          <w:b/>
          <w:sz w:val="28"/>
          <w:szCs w:val="28"/>
        </w:rPr>
        <w:t>ANEXO II</w:t>
      </w:r>
    </w:p>
    <w:p w:rsidR="00970681" w:rsidRPr="007D0351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D0351">
        <w:rPr>
          <w:rFonts w:ascii="Arial" w:hAnsi="Arial" w:cs="Arial"/>
          <w:b/>
          <w:sz w:val="28"/>
          <w:szCs w:val="28"/>
        </w:rPr>
        <w:t xml:space="preserve">MODELO DE PROPOSTA COMERCIAL </w:t>
      </w:r>
    </w:p>
    <w:p w:rsidR="00970681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</w:p>
    <w:p w:rsidR="003D3F55" w:rsidRPr="00A75541" w:rsidRDefault="003D3F55" w:rsidP="003D3F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  <w:u w:val="single"/>
        </w:rPr>
      </w:pPr>
      <w:r w:rsidRPr="00A75541">
        <w:rPr>
          <w:rFonts w:ascii="Arial" w:hAnsi="Arial" w:cs="Arial"/>
          <w:color w:val="000000"/>
          <w:sz w:val="20"/>
          <w:szCs w:val="20"/>
          <w:u w:val="single"/>
        </w:rPr>
        <w:t>(Usar papel timbrado do licitante)</w:t>
      </w:r>
    </w:p>
    <w:p w:rsidR="003D3F55" w:rsidRPr="00547CC0" w:rsidRDefault="003D3F55" w:rsidP="003D3F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  <w:r w:rsidRPr="00547CC0">
        <w:rPr>
          <w:rFonts w:ascii="Arial" w:hAnsi="Arial" w:cs="Arial"/>
          <w:color w:val="000000"/>
          <w:sz w:val="20"/>
          <w:szCs w:val="20"/>
        </w:rPr>
        <w:t>Ao Pregoeiro</w:t>
      </w:r>
    </w:p>
    <w:p w:rsidR="003D3F55" w:rsidRPr="00547CC0" w:rsidRDefault="003D3F55" w:rsidP="003D3F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  <w:r w:rsidRPr="00547CC0">
        <w:rPr>
          <w:rFonts w:ascii="Arial" w:hAnsi="Arial" w:cs="Arial"/>
          <w:color w:val="000000"/>
          <w:sz w:val="20"/>
          <w:szCs w:val="20"/>
        </w:rPr>
        <w:t>Câmara Municipal de Santos</w:t>
      </w:r>
    </w:p>
    <w:p w:rsidR="003D3F55" w:rsidRPr="00547CC0" w:rsidRDefault="003D3F55" w:rsidP="003D3F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68"/>
        </w:tabs>
        <w:rPr>
          <w:rFonts w:ascii="Arial" w:hAnsi="Arial" w:cs="Arial"/>
          <w:color w:val="000000"/>
          <w:sz w:val="20"/>
          <w:szCs w:val="20"/>
        </w:rPr>
      </w:pPr>
      <w:r w:rsidRPr="00547CC0">
        <w:rPr>
          <w:rFonts w:ascii="Arial" w:hAnsi="Arial" w:cs="Arial"/>
          <w:color w:val="000000"/>
          <w:sz w:val="20"/>
          <w:szCs w:val="20"/>
        </w:rPr>
        <w:t xml:space="preserve">Pregão Eletrônico nº </w:t>
      </w:r>
      <w:r>
        <w:rPr>
          <w:rFonts w:ascii="Arial" w:hAnsi="Arial" w:cs="Arial"/>
          <w:color w:val="000000"/>
          <w:sz w:val="20"/>
          <w:szCs w:val="20"/>
        </w:rPr>
        <w:t>28</w:t>
      </w:r>
      <w:r w:rsidRPr="00547CC0">
        <w:rPr>
          <w:rFonts w:ascii="Arial" w:hAnsi="Arial" w:cs="Arial"/>
          <w:color w:val="000000"/>
          <w:sz w:val="20"/>
          <w:szCs w:val="20"/>
        </w:rPr>
        <w:t>/202</w:t>
      </w:r>
      <w:r>
        <w:rPr>
          <w:rFonts w:ascii="Arial" w:hAnsi="Arial" w:cs="Arial"/>
          <w:color w:val="000000"/>
          <w:sz w:val="20"/>
          <w:szCs w:val="20"/>
        </w:rPr>
        <w:t>5</w:t>
      </w:r>
    </w:p>
    <w:p w:rsidR="003D3F55" w:rsidRPr="00547CC0" w:rsidRDefault="003D3F55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</w:p>
    <w:p w:rsidR="00970681" w:rsidRDefault="00970681" w:rsidP="00970681">
      <w:pPr>
        <w:widowControl w:val="0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b/>
          <w:sz w:val="20"/>
          <w:szCs w:val="20"/>
        </w:rPr>
        <w:t xml:space="preserve">OBJETO: </w:t>
      </w:r>
      <w:r w:rsidRPr="00547CC0">
        <w:rPr>
          <w:rFonts w:ascii="Arial" w:hAnsi="Arial" w:cs="Arial"/>
          <w:sz w:val="20"/>
          <w:szCs w:val="20"/>
        </w:rPr>
        <w:t>Contratação de empresa para execução de serviços de projeto luminotécnico, incluindo a instalação, fornecimento de materiais, equipamentos e todos os insumos necessários.</w:t>
      </w:r>
    </w:p>
    <w:p w:rsidR="003D3F55" w:rsidRPr="00547CC0" w:rsidRDefault="003D3F55" w:rsidP="00970681">
      <w:pPr>
        <w:widowControl w:val="0"/>
        <w:rPr>
          <w:rFonts w:ascii="Arial" w:hAnsi="Arial" w:cs="Arial"/>
          <w:sz w:val="20"/>
          <w:szCs w:val="20"/>
        </w:rPr>
      </w:pPr>
    </w:p>
    <w:p w:rsidR="00970681" w:rsidRPr="00547CC0" w:rsidRDefault="00970681" w:rsidP="00970681">
      <w:pPr>
        <w:widowControl w:val="0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sz w:val="20"/>
          <w:szCs w:val="20"/>
        </w:rPr>
        <w:t>Razão Social do Proponente: 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</w:p>
    <w:p w:rsidR="00970681" w:rsidRPr="00547CC0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sz w:val="20"/>
          <w:szCs w:val="20"/>
        </w:rPr>
        <w:t>CNPJ/MF: 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</w:p>
    <w:p w:rsidR="00970681" w:rsidRPr="00547CC0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sz w:val="20"/>
          <w:szCs w:val="20"/>
        </w:rPr>
        <w:t>Endereço Completo: ____________________</w:t>
      </w:r>
      <w:r>
        <w:rPr>
          <w:rFonts w:ascii="Arial" w:hAnsi="Arial" w:cs="Arial"/>
          <w:sz w:val="20"/>
          <w:szCs w:val="20"/>
        </w:rPr>
        <w:t>____________</w:t>
      </w:r>
      <w:r w:rsidRPr="00547CC0">
        <w:rPr>
          <w:rFonts w:ascii="Arial" w:hAnsi="Arial" w:cs="Arial"/>
          <w:sz w:val="20"/>
          <w:szCs w:val="20"/>
        </w:rPr>
        <w:t xml:space="preserve"> Telefone/Fax/E</w:t>
      </w:r>
      <w:r>
        <w:rPr>
          <w:rFonts w:ascii="Arial" w:hAnsi="Arial" w:cs="Arial"/>
          <w:sz w:val="20"/>
          <w:szCs w:val="20"/>
        </w:rPr>
        <w:t>-</w:t>
      </w:r>
      <w:r w:rsidRPr="00547CC0">
        <w:rPr>
          <w:rFonts w:ascii="Arial" w:hAnsi="Arial" w:cs="Arial"/>
          <w:sz w:val="20"/>
          <w:szCs w:val="20"/>
        </w:rPr>
        <w:t>mail: _______________________</w:t>
      </w:r>
    </w:p>
    <w:p w:rsidR="00970681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sz w:val="20"/>
          <w:szCs w:val="20"/>
        </w:rPr>
        <w:t>Dados bancários: 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</w:p>
    <w:p w:rsidR="00970681" w:rsidRPr="00547CC0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</w:p>
    <w:p w:rsidR="00970681" w:rsidRPr="00547CC0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b/>
          <w:sz w:val="20"/>
          <w:szCs w:val="20"/>
        </w:rPr>
        <w:t>1.</w:t>
      </w:r>
      <w:r w:rsidRPr="00547CC0">
        <w:rPr>
          <w:rFonts w:ascii="Arial" w:hAnsi="Arial" w:cs="Arial"/>
          <w:sz w:val="20"/>
          <w:szCs w:val="20"/>
        </w:rPr>
        <w:t xml:space="preserve"> Pela presente, declaramos estar de acordo com todos os preceitos legais em vigor, especialmente os da Lei nº 14.133/2021, e com as condições deste Pregão Eletrônico, da Câmara Municipal de Santos;</w:t>
      </w:r>
    </w:p>
    <w:p w:rsidR="00970681" w:rsidRPr="00547CC0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b/>
          <w:sz w:val="20"/>
          <w:szCs w:val="20"/>
        </w:rPr>
        <w:t>2.</w:t>
      </w:r>
      <w:r w:rsidRPr="00547CC0">
        <w:rPr>
          <w:rFonts w:ascii="Arial" w:hAnsi="Arial" w:cs="Arial"/>
          <w:sz w:val="20"/>
          <w:szCs w:val="20"/>
        </w:rPr>
        <w:t xml:space="preserve"> Declaramos que inexiste qualquer óbice legal que nos impeça de participar da mencionada licitação;</w:t>
      </w:r>
    </w:p>
    <w:p w:rsidR="00970681" w:rsidRPr="00547CC0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b/>
          <w:sz w:val="20"/>
          <w:szCs w:val="20"/>
        </w:rPr>
        <w:t>3.</w:t>
      </w:r>
      <w:r w:rsidRPr="00547CC0">
        <w:rPr>
          <w:rFonts w:ascii="Arial" w:hAnsi="Arial" w:cs="Arial"/>
          <w:sz w:val="20"/>
          <w:szCs w:val="20"/>
        </w:rPr>
        <w:t xml:space="preserve"> Declaramos que todos os custos estão incluídos no preço proposto, tais como: impostos, encargos trabalhistas, previdenciários, fiscais e comerciais, gastos com prêmios de seguro, transporte, fretes e despesas de qualquer natureza que se fizerem indispensáveis à perfeita execução do objeto deste Pregão;</w:t>
      </w:r>
    </w:p>
    <w:p w:rsidR="00970681" w:rsidRPr="00547CC0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b/>
          <w:sz w:val="20"/>
          <w:szCs w:val="20"/>
        </w:rPr>
        <w:t>4.</w:t>
      </w:r>
      <w:r w:rsidRPr="00547CC0">
        <w:rPr>
          <w:rFonts w:ascii="Arial" w:hAnsi="Arial" w:cs="Arial"/>
          <w:sz w:val="20"/>
          <w:szCs w:val="20"/>
        </w:rPr>
        <w:t xml:space="preserve"> Aceitamos todas as condições contidas no Edital em referência, para a prestação dos serviços e fornecimento dos materiais nele descritos, estando cientes das sanções e penalidades pelo não cumprimento;</w:t>
      </w:r>
    </w:p>
    <w:p w:rsidR="00970681" w:rsidRPr="00547CC0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b/>
          <w:sz w:val="20"/>
          <w:szCs w:val="20"/>
        </w:rPr>
        <w:t>5.</w:t>
      </w:r>
      <w:r w:rsidRPr="00547CC0">
        <w:rPr>
          <w:rFonts w:ascii="Arial" w:hAnsi="Arial" w:cs="Arial"/>
          <w:sz w:val="20"/>
          <w:szCs w:val="20"/>
        </w:rPr>
        <w:t xml:space="preserve"> Apresentamos proposta comercial para o objeto especificado, de acordo com as condições estabelecidas no ato convocatório em epígrafe, e em conformidade com as especificações mínimas constantes no Anexo I – Termo de Referência, nos seguintes termos:</w:t>
      </w:r>
    </w:p>
    <w:p w:rsidR="00970681" w:rsidRPr="00547CC0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67"/>
        <w:gridCol w:w="5650"/>
        <w:gridCol w:w="1558"/>
        <w:gridCol w:w="1979"/>
      </w:tblGrid>
      <w:tr w:rsidR="00970681" w:rsidRPr="00547CC0" w:rsidTr="00970681">
        <w:trPr>
          <w:trHeight w:val="381"/>
        </w:trPr>
        <w:tc>
          <w:tcPr>
            <w:tcW w:w="4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28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ESPECIFICAÇÃO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9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970681" w:rsidRPr="00547CC0" w:rsidTr="00970681">
        <w:tc>
          <w:tcPr>
            <w:tcW w:w="4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único</w:t>
            </w:r>
          </w:p>
        </w:tc>
        <w:tc>
          <w:tcPr>
            <w:tcW w:w="28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Contratação de empresa especializada em prestação de serviços de execução de projeto luminotécnico.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ind w:hanging="1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</w:tbl>
    <w:p w:rsidR="00970681" w:rsidRPr="00547CC0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</w:p>
    <w:p w:rsidR="00970681" w:rsidRPr="00547CC0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b/>
          <w:sz w:val="20"/>
          <w:szCs w:val="20"/>
        </w:rPr>
        <w:t>6.</w:t>
      </w:r>
      <w:r w:rsidRPr="00547CC0">
        <w:rPr>
          <w:rFonts w:ascii="Arial" w:hAnsi="Arial" w:cs="Arial"/>
          <w:sz w:val="20"/>
          <w:szCs w:val="20"/>
        </w:rPr>
        <w:t xml:space="preserve"> Pormenorização dos materiais: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4591"/>
        <w:gridCol w:w="1418"/>
        <w:gridCol w:w="1068"/>
        <w:gridCol w:w="1249"/>
        <w:gridCol w:w="1086"/>
      </w:tblGrid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40" w:lineRule="auto"/>
              <w:ind w:left="-119" w:right="-142" w:firstLine="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681" w:rsidRPr="00547CC0" w:rsidRDefault="00970681" w:rsidP="00970681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ESPECIFICAÇÃO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681" w:rsidRPr="00547CC0" w:rsidRDefault="00970681" w:rsidP="00970681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UNIDADE DE MEDIDA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sz w:val="20"/>
                <w:szCs w:val="20"/>
              </w:rPr>
              <w:t>QUANT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ind w:left="3" w:right="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LUMINÁRIA PÚBLICA EMBUTIDA NO PISO - FACHO FECHADO: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Fornecimento e instalação de luminária em alumínio EXTRUDADO e usinado, formato cilíndrico, utilizado para instalação engastada no solo, aro em aço inox e uma tampa em alumínio injetado pintado fixa ao corpo através de 4 fechos rápidos em aço inoxidável. O difusor é de vidro de elevada resistência, temperado, com espessura de 19mm, suportando um corpo de 3 toneladas. O vidro difusor é fixado em anel de alumínio </w:t>
            </w:r>
            <w:r w:rsidRPr="00547CC0">
              <w:rPr>
                <w:rFonts w:ascii="Arial" w:hAnsi="Arial" w:cs="Arial"/>
                <w:sz w:val="20"/>
                <w:szCs w:val="20"/>
              </w:rPr>
              <w:lastRenderedPageBreak/>
              <w:t xml:space="preserve">fundido. Os acessórios elétricos estão alojados em placa própria extraível. Permite orientação de 360°. Refletor semicilíndrico, simétrico em alumínio estampado de altíssima pureza (99,85%). O acesso à lâmpada e compartimento de equipamentos auxiliares é feito através de quatro feixes mola posicionados na parte de baixo do anel de fixação. Possui pintura em poliéster em pó com proteção contra raios UV. A instalação ao solo é feita através de tampa para fixação em alvenaria confeccionada em concreto pré-moldado (fornecido como acessório), sendo o projetor fixado por parafusos em aço inox a essa tampa.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Estanquicidade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 IP 67, resistência ao choque (vidro): IK 10, peso 10kg. Acompanha protetor de embutir no solo em PVCR. Com grelha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antiofuscante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lastRenderedPageBreak/>
              <w:t>Un</w:t>
            </w:r>
            <w:proofErr w:type="spell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DA4FCC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DA4FCC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bookmarkStart w:id="0" w:name="_GoBack"/>
        <w:bookmarkEnd w:id="0"/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PROJETOR ASSIMÉTRICO EMBUTIDO NO PISO: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Fornecimento e instalação de luminária em alumínio injetado em alta pressão, formato cilíndrico, utilizado para instalação engastada no solo, aro em aço inox e uma tampa em alumínio injetado pintado fixa ao corpo através de 4 fechos rápidos em aço inoxidável. O difusor é de vidro de elevada resistência, temperado, com espessura de 19mm, suportando um corpo de 3 toneladas. O vidro difusor é fixado em anel de alumínio fundido. Os acessórios elétricos estão alojados em placa própria extraível. Refletor semicilíndrico, assimétrico em alumínio estampado de altíssima pureza (99,85%). O acesso à lâmpada e compartimento de equipamentos auxiliares é feito através de quatro feixes mola posicionados na parte de baixo do anel de fixação. Possui pintura em poliéster em pó com proteção contra raios UV. A instalação ao solo é feita através de tampa para fixação em alvenaria confeccionada em concreto pré-moldado (fornecido como acessório), sendo o projetor fixado por parafusos em aço inox a essa tampa.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Estanquicidade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 IP 67, resistência ao choque (vidro): IK 10, peso 10kg. Acompanha protetor de embutir no solo em PVCR. Com grelha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antiofuscante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LUMINÁRIA DE SOLO ORIENTÁVEL: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Fornecimento e instalação de luminária em alumínio injetado em alta pressão, formato cilíndrico, utilizado para instalação engastada no solo, aro em aço inox e uma tampa em alumínio injetado pintado, fixada com 4 parafusos em aço inox, embutido no piso, com regulagem de abertura de foco. Orientável a 30º. Vidro temperado de proteção. O difusor é de vidro de elevada resistência, temperado, com espessura de 19 mm, suportando um corpo de 3 toneladas. O vidro difusor é fixado em anel de alumínio fundido. Os acessórios elétricos estão alojados </w:t>
            </w:r>
            <w:r w:rsidRPr="00547CC0">
              <w:rPr>
                <w:rFonts w:ascii="Arial" w:hAnsi="Arial" w:cs="Arial"/>
                <w:sz w:val="20"/>
                <w:szCs w:val="20"/>
              </w:rPr>
              <w:lastRenderedPageBreak/>
              <w:t xml:space="preserve">em placa própria extraível. Refletor semicilíndrico, ORIENTÁVEL em alumínio estampado de altíssima pureza (99,85%). O acesso à lâmpada e compartimento de equipamentos auxiliares é feito através de quatro feixes mola posicionados na parte de baixo do anel de fixação. Possui pintura em poliéster em pó com proteção contra raios UV. A instalação ao solo é feita através de tampa para fixação em alvenaria confeccionada em concreto pré-moldado (fornecido como acessório), sendo o projetor fixado por parafusos em aço inox a essa tampa.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Estanquicidade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 IP 67, resistência ao choque (vidro): IK 10, peso 10kg. Acompanha protetor de embutir no solo em PVCR.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lastRenderedPageBreak/>
              <w:t>Un</w:t>
            </w:r>
            <w:proofErr w:type="spell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SPOT DE SOBREPOR: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Fornecimento e instalação de luminária em alumínio EXTRUDADO e usinado, difusor em acrílico transparente 4mm, sobre guarnição de silicone, refletor em alumínio alto brilho, parafusos em aço inox, borracha de vedação em silicone, pintura resistente a alta corrosão, IP 66 classe 1, driver incorporado na peça. Lente de abertura de facho 10°, suporte de fixação em “U”, pintado no RAU da tinta da fachada do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edificio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>- checar a cor.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PROJETOR LINEAR DE 1,00 M: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Fornecimento e instalação de projetor linear. Os módulos e o suporte são feitos de alumínio extrudado com pintura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expoxi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. Tampas laterais em policarbonato cinzento médio cobertura frontal transparente de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PMMA.Todos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 os parafusos são feitos de aço zincado. A lente frontal destina-se a integrar-se com precisão na parte superior de cada LED, independentemente da cor.  Montagem na superfície; o módulo ótico pode ser instalado na posição através de um suporte universal e inclinável. Segurança devido à baixa temperatura da superfície (aproximadamente 50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ºC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). É necessária uma caixa de conexões (não fornecida) para cada dois módulos para ligação à rede elétrica. 230/240 V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c.a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. – 50/60 Hz. A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Unade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 ótica é fornecida com um cabo HO7RNF: secção 3 x 1,5 mm2, comprimento 1,00 m. Para redução da intensidade, estão disponíveis dois protocolos: DALI e 1-10 V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c.c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., cabo HO7RNF: secção 2 x 1 mm2, comprimento 1,00 </w:t>
            </w:r>
            <w:proofErr w:type="spellStart"/>
            <w:proofErr w:type="gramStart"/>
            <w:r w:rsidRPr="00547CC0">
              <w:rPr>
                <w:rFonts w:ascii="Arial" w:hAnsi="Arial" w:cs="Arial"/>
                <w:sz w:val="20"/>
                <w:szCs w:val="20"/>
              </w:rPr>
              <w:t>m.Todos</w:t>
            </w:r>
            <w:proofErr w:type="spellEnd"/>
            <w:proofErr w:type="gramEnd"/>
            <w:r w:rsidRPr="00547CC0">
              <w:rPr>
                <w:rFonts w:ascii="Arial" w:hAnsi="Arial" w:cs="Arial"/>
                <w:sz w:val="20"/>
                <w:szCs w:val="20"/>
              </w:rPr>
              <w:t xml:space="preserve"> os componentes do equipamento estão integrados num perfil de alumínio. IP66 Temperatura ambiente: -20 °C a 35 °C Exterior Ensaio do fio incandescente 650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ºC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. Módulo ótico vedado pelo tempo da vida operativa. Fixar as peças nas platibandas das janelas- conforme projeto – iluminação vertical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uplight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ind w:left="3" w:right="64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PROJETOR LINEAR DE 0,50 M: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Fornecimento e instalação de projetor linear. Os módulos e o suporte são feitos de alumínio extrudado com </w:t>
            </w:r>
            <w:r w:rsidRPr="00547CC0">
              <w:rPr>
                <w:rFonts w:ascii="Arial" w:hAnsi="Arial" w:cs="Arial"/>
                <w:sz w:val="20"/>
                <w:szCs w:val="20"/>
              </w:rPr>
              <w:lastRenderedPageBreak/>
              <w:t xml:space="preserve">pintura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epoxi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. Tampas laterais em policarbonato cinzento médio cobertura frontal transparente de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PMMA.Todos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 os parafusos são feitos de aço zincado. A lente frontal destina-se a integrar-se com precisão na parte superior de cada LED, independentemente da cor.  Montagem na superfície; o módulo ótico pode ser instalado na posição através de um suporte universal e inclinável. Segurança devido à baixa temperatura da superfície (aproximadamente 50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ºC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). É necessária uma caixa de conexões (não fornecida) para cada dois módulos para ligação à rede elétrica. 230/240 V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c.a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. – 50/60 Hz. A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Unade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 ótica é fornecida com um cabo HO7RNF: secção 3 x 1,5 mm2, comprimento 0,50 m. Para redução da intensidade, estão disponíveis dois protocolos: DALI e 1-10 V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c.c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., cabo HO7RNF: secção 2 x 1 mm2, comprimento 0,50 m. Todos os componentes do equipamento estão integrados num perfil de alumínio. IP66 Temperatura ambiente: -20 °C a 35 °C Exterior Ensaio do fio incandescente 650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ºC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>. Módulo ótico vedado pelo tempo da vida</w:t>
            </w:r>
          </w:p>
          <w:p w:rsidR="00970681" w:rsidRPr="00547CC0" w:rsidRDefault="00970681" w:rsidP="00970681">
            <w:pPr>
              <w:widowControl w:val="0"/>
              <w:spacing w:line="276" w:lineRule="auto"/>
              <w:ind w:left="3" w:right="64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Operativa. Fixar as peças nas platibandas das janelas- conforme projeto – iluminação vertical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uplight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lastRenderedPageBreak/>
              <w:t>Un</w:t>
            </w:r>
            <w:proofErr w:type="spell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PROJETOR PARA ILUMINAÇÃO INDIRETA: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Fornecimento e instalação de projetor. Os módulos e o suporte são feitos de alumínio extrudado anodizado. Tampas laterais em policarbonato cinzento médio cobertura frontal transparente de PMMA. Todos os parafusos são feitos de aço zincado. A lente frontal destina-se a integrar-se com precisão na parte superior de cada LED, independentemente da cor.  Montagem na superfície; o módulo ótico pode ser instalado na posição através de um suporte universal e inclinável. Segurança devido à baixa temperatura da superfície (aproximadamente 50 º C). É necessária uma caixa de conexões (não fornecida) para cada dois módulos para ligação à rede elétrica. 230/240 V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c.a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. – 50/60 Hz. A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Unade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 ótica é fornecida com um cabo HO7RNF: secção 3 x 1,5 mm2, comprimento 1 m. Para redução da intensidade, estão disponíveis dois protocolos: DALI e 1-10 V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c.c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>., cabo HO7RNF: secção 2 x 1 mm2, comprimento 1 m. Todos os componentes do equipamento estão integrados num perfil de alumínio.  IP54 Temperatura ambiente: -20 °C a 35 °C Exterior Ensaio do fio incandescente 650 º C. Módulo ótico vedado pelo tempo da vida operativa. Fixar no nível 6,50 – EM PAREDE DE ALVENARIA- TIPO ARANDELA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BARRA ENCAPSULADA DE LED: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Fornecimento e instalação de barra rígida encapsulada com silicone transparente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PROJETOR SUBAQUÁTICO: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Fornecimento e instalação de projetor subaquático com corpo em latão usinado com acabamento cromado, suporte de fixação em aço inox 304 com eletro polimento, difusor em acrílico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anti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 UV 4mm – IP68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FIBRA ÓTICA SUBAQUÁTICA: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Fornecimento e instalação de fibra ótica linear com fone alimentadora remota- com sistema de troca de cores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ind w:left="3" w:right="64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SPOT DE SOBREPOR: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Fornecimento e instalação de luminária em alumínio EXTRUDADO e usinado, LED COB, refletor em alumínio alto brilho, parafusos em aço inox, borracha de vedação em silicone, pintura resistente a alta corrosão, IP 57 classe 1, driver incorporado na peça. Lente de abertura de facho 60°, na cor cinza grafite, suporte de fixação em “U”, FIXADO NO PILAR METÁLICO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PERFIL DE SOBREPOR: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Fornecimento e instalação de perfil de sobrepor em alumínio pintado na cor da estrutura metálica da cobertura- checar com arquitetura, difusor em PMMA, sem marcação dos pontos de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leds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, IP </w:t>
            </w:r>
            <w:proofErr w:type="gramStart"/>
            <w:r w:rsidRPr="00547CC0">
              <w:rPr>
                <w:rFonts w:ascii="Arial" w:hAnsi="Arial" w:cs="Arial"/>
                <w:sz w:val="20"/>
                <w:szCs w:val="20"/>
              </w:rPr>
              <w:t>57 ,</w:t>
            </w:r>
            <w:proofErr w:type="gramEnd"/>
            <w:r w:rsidRPr="00547CC0">
              <w:rPr>
                <w:rFonts w:ascii="Arial" w:hAnsi="Arial" w:cs="Arial"/>
                <w:sz w:val="20"/>
                <w:szCs w:val="20"/>
              </w:rPr>
              <w:t xml:space="preserve"> driver remoto . Lente de abertura de facho 120°, suporte de fixação com presilha metálica nas vigas metálicas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ELETRODUTO AÇO GALVANIZADO 1 1/2":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Fornecimento e instalação de eletroduto aço galvanizado 1 1/2" para caminhamento de todas as instalações de fiação necessárias para o funcionamento do sistema.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47CC0">
              <w:rPr>
                <w:rFonts w:ascii="Arial" w:hAnsi="Arial" w:cs="Arial"/>
                <w:b/>
                <w:sz w:val="20"/>
                <w:szCs w:val="20"/>
              </w:rPr>
              <w:t>PROGRAMAÇÃO,ENDEREÇAMENTO</w:t>
            </w:r>
            <w:proofErr w:type="gramEnd"/>
            <w:r w:rsidRPr="00547CC0">
              <w:rPr>
                <w:rFonts w:ascii="Arial" w:hAnsi="Arial" w:cs="Arial"/>
                <w:b/>
                <w:sz w:val="20"/>
                <w:szCs w:val="20"/>
              </w:rPr>
              <w:t>,CERTIFICAÇÃO ELÉTRICA/ELETRÔNICA(DIGITAL):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Endereçamento digital do sinal DMX para controle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/off e cores dos projetores que deverão seguir o protocolo conforme calendário anual dos eventos oficiais mensais, conforme memorial descritivo. A certificação elétrica dos cabos de ligação. A certificação eletrônica dos cabos comando/controle do equipamento DMX, onde caminhará o sinal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>/off e cores, para os projetores definidos em projeto.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CAIXAS DE DRENOS: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Serviço de instalação, drenagem e alvenaria, conforme projeto. Deverá contemplar a elaboração da caixa com drenagem, passagem do tubo de PVC 100 mm corrugado pelo passeio externo, com camada de brita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esp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>=30 cm.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INFRA ESTRUTURA PARA EXECUÇÃO DOS SERVIÇOS CIVIS: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Serviços de infraestrutura, incluindo: demarcação dos locais trabalhados com tela de polietileno L=1,20m com pontaletes de madeira; demolição da calçada nos locais necessários de acordo com o projeto; escavação manual da calçada na área demolida; confecção de caixas de concreto de 1,00 m x 1,00m para </w:t>
            </w:r>
            <w:r w:rsidRPr="00547CC0">
              <w:rPr>
                <w:rFonts w:ascii="Arial" w:hAnsi="Arial" w:cs="Arial"/>
                <w:sz w:val="20"/>
                <w:szCs w:val="20"/>
              </w:rPr>
              <w:lastRenderedPageBreak/>
              <w:t xml:space="preserve">local das luminárias de piso, com concreto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fck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 =25 Mpa com lastro de brita no fundo de cada caixa; proteção do eletroduto com concreto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fcK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= 15Mpa- concreto magro em todo o eletroduto;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reaterro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 manual de vala com areia de cava ou similar com isenção de matéria orgânica, compactado com maço de 30 Kg. Obs.: Deverão ser seguidas as diretrizes de liberações das áreas de acordo com a utilização do espaço. A limpeza das áreas de calçada deverá ser realizada diariamente.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lastRenderedPageBreak/>
              <w:t>Vb</w:t>
            </w:r>
            <w:proofErr w:type="spell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PISO DA CALÇADA: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Reexecução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 da calçada em piso de concreto usinado FCK≥25 Mpa, com fibra de polipropileno na proporção 600g/m³ seguindo os padrões da PMS na espessura = 0,08m, sobre lastro de brita com espessura=0,05m, com utilização de equipamento serra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cliper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desempenamento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 xml:space="preserve"> mecânico (bambolê).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284,61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PISO DE GRANITO INTERNO: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No pátio interno, após os serviços de instalação de dutos, cabos e projetores, deverão ser executados as recomposições das placas de granito seguindo o mesmo padrão das existentes. Estão contemplados neste item todos os serviços necessários para sua execução.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18,80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PLACAS DE GRANITO ESPELHO D’ ÁGUA: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nas bordas do espelho d’água, após os serviços de instalação de dutos, cabos e projetores, deverão ser executados as recomposições das placas de granito seguindo o mesmo padrão das existentes. Estão contemplados neste item todos os serviços necessários para sua execução.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8,50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BOTA FORA LICENCIADO: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Remoção de resíduos (entulho) para área de transbordo e triagem (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att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m³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122,34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LIMPEZA GERAL: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Limpeza da área do piso com máquina de </w:t>
            </w: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hidrojateamento</w:t>
            </w:r>
            <w:proofErr w:type="spellEnd"/>
            <w:r w:rsidRPr="00547CC0">
              <w:rPr>
                <w:rFonts w:ascii="Arial" w:hAnsi="Arial" w:cs="Arial"/>
                <w:sz w:val="20"/>
                <w:szCs w:val="20"/>
              </w:rPr>
              <w:t>/pressão.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Vb</w:t>
            </w:r>
            <w:proofErr w:type="spell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CANTEIRO DE OBRAS: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Instalação, mobilização, manutenção e desmobilização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Vb</w:t>
            </w:r>
            <w:proofErr w:type="spell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ADMINISTRAÇÃO LOCAL: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 Custos administrativos.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mês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Default="00970681" w:rsidP="00970681">
            <w:pPr>
              <w:jc w:val="center"/>
            </w:pPr>
            <w:r w:rsidRPr="000F5DB8"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</w:tr>
      <w:tr w:rsidR="00970681" w:rsidRPr="00547CC0" w:rsidTr="00970681">
        <w:tc>
          <w:tcPr>
            <w:tcW w:w="446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ind w:firstLine="70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TOTAL GERAL: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681" w:rsidRPr="00547CC0" w:rsidRDefault="00970681" w:rsidP="00970681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R$</w:t>
            </w:r>
          </w:p>
        </w:tc>
      </w:tr>
    </w:tbl>
    <w:p w:rsidR="00970681" w:rsidRPr="00547CC0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</w:p>
    <w:p w:rsidR="00970681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sz w:val="20"/>
          <w:szCs w:val="20"/>
        </w:rPr>
        <w:t>Valor total dos itens é de R$ _______________________ (por extenso), incluídos todos os custos diretos e indiretos relacionados à prestação dos serviços.</w:t>
      </w:r>
    </w:p>
    <w:p w:rsidR="003D3F55" w:rsidRPr="00547CC0" w:rsidRDefault="003D3F55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</w:p>
    <w:p w:rsidR="00970681" w:rsidRPr="00547CC0" w:rsidRDefault="00970681" w:rsidP="00970681">
      <w:pPr>
        <w:pStyle w:val="PargrafodaLista"/>
        <w:widowControl w:val="0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sz w:val="20"/>
          <w:szCs w:val="20"/>
        </w:rPr>
        <w:t>Cronograma físico:</w:t>
      </w:r>
    </w:p>
    <w:tbl>
      <w:tblPr>
        <w:tblStyle w:val="TableGrid"/>
        <w:tblW w:w="5000" w:type="pct"/>
        <w:jc w:val="center"/>
        <w:tblInd w:w="0" w:type="dxa"/>
        <w:tblCellMar>
          <w:top w:w="3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856"/>
        <w:gridCol w:w="4968"/>
        <w:gridCol w:w="710"/>
        <w:gridCol w:w="1273"/>
        <w:gridCol w:w="708"/>
        <w:gridCol w:w="847"/>
        <w:gridCol w:w="692"/>
      </w:tblGrid>
      <w:tr w:rsidR="00970681" w:rsidRPr="00547CC0" w:rsidTr="00970681">
        <w:trPr>
          <w:trHeight w:val="327"/>
          <w:jc w:val="center"/>
        </w:trPr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24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Un.</w:t>
            </w:r>
          </w:p>
        </w:tc>
        <w:tc>
          <w:tcPr>
            <w:tcW w:w="6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1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MÊS</w:t>
            </w:r>
          </w:p>
        </w:tc>
      </w:tr>
      <w:tr w:rsidR="00970681" w:rsidRPr="00547CC0" w:rsidTr="00970681">
        <w:trPr>
          <w:trHeight w:val="91"/>
          <w:jc w:val="center"/>
        </w:trPr>
        <w:tc>
          <w:tcPr>
            <w:tcW w:w="4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70681" w:rsidRPr="00547CC0" w:rsidTr="00970681">
        <w:trPr>
          <w:trHeight w:val="378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LUMINÁRIA PÚBLICA EMBUTIDA NO PISO - FACHO FECHADO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681" w:rsidRPr="00547CC0" w:rsidTr="00970681">
        <w:trPr>
          <w:trHeight w:val="379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PROJETOR ASSIMÉTRICO EMBUTIDO NO PISO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681" w:rsidRPr="00547CC0" w:rsidTr="00970681">
        <w:trPr>
          <w:trHeight w:val="377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LUMINÁRIA DE SOLO ORIENTÁVEL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70681" w:rsidRPr="00547CC0" w:rsidTr="00970681">
        <w:trPr>
          <w:trHeight w:val="312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SPOT DE SOBREPOR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70681" w:rsidRPr="00547CC0" w:rsidTr="00970681">
        <w:trPr>
          <w:trHeight w:val="310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PROJETOR LINEAR DE 1,00 M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70681" w:rsidRPr="00547CC0" w:rsidTr="00970681">
        <w:trPr>
          <w:trHeight w:val="310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PROJETOR LINEAR DE 0,50 M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70681" w:rsidRPr="00547CC0" w:rsidTr="00970681">
        <w:trPr>
          <w:trHeight w:val="377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PROJETOR PARA ILUMINAÇÃO INDIRETA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70681" w:rsidRPr="00547CC0" w:rsidTr="00970681">
        <w:trPr>
          <w:trHeight w:val="312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BARRA ENCAPSULADA DE LED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70681" w:rsidRPr="00547CC0" w:rsidTr="00970681">
        <w:trPr>
          <w:trHeight w:val="310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PROJETOR SUBAQUATICO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70681" w:rsidRPr="00547CC0" w:rsidTr="00970681">
        <w:trPr>
          <w:trHeight w:val="310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FIBRA ÓTICA SUBAQUATICA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70681" w:rsidRPr="00547CC0" w:rsidTr="00970681">
        <w:trPr>
          <w:trHeight w:val="310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SPOT DE SOBREPOR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70681" w:rsidRPr="00547CC0" w:rsidTr="00970681">
        <w:trPr>
          <w:trHeight w:val="310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PERFIL DE SOBREPOR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70681" w:rsidRPr="00547CC0" w:rsidTr="00970681">
        <w:trPr>
          <w:trHeight w:val="379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ELETRODUTO AÇO GALVANIZADO 1 1/2"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681" w:rsidRPr="00547CC0" w:rsidTr="00970681">
        <w:trPr>
          <w:trHeight w:val="508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PROGRAMAÇÃO,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CC0">
              <w:rPr>
                <w:rFonts w:ascii="Arial" w:hAnsi="Arial" w:cs="Arial"/>
                <w:sz w:val="20"/>
                <w:szCs w:val="20"/>
              </w:rPr>
              <w:t>ENDEREÇAMENTO,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CC0">
              <w:rPr>
                <w:rFonts w:ascii="Arial" w:hAnsi="Arial" w:cs="Arial"/>
                <w:sz w:val="20"/>
                <w:szCs w:val="20"/>
              </w:rPr>
              <w:t>CERTIFICAÇÃO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CC0">
              <w:rPr>
                <w:rFonts w:ascii="Arial" w:hAnsi="Arial" w:cs="Arial"/>
                <w:sz w:val="20"/>
                <w:szCs w:val="20"/>
              </w:rPr>
              <w:t>ELÉTRICA/ELETRÔNICA(DIGITAL)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70681" w:rsidRPr="00547CC0" w:rsidTr="00970681">
        <w:trPr>
          <w:trHeight w:val="310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CAIXAS DE DRENOS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681" w:rsidRPr="00547CC0" w:rsidTr="00970681">
        <w:trPr>
          <w:trHeight w:val="293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INFRA ESTRUTURA PARA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CC0">
              <w:rPr>
                <w:rFonts w:ascii="Arial" w:hAnsi="Arial" w:cs="Arial"/>
                <w:sz w:val="20"/>
                <w:szCs w:val="20"/>
              </w:rPr>
              <w:t>EXECUÇÃO DOS 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CC0">
              <w:rPr>
                <w:rFonts w:ascii="Arial" w:hAnsi="Arial" w:cs="Arial"/>
                <w:sz w:val="20"/>
                <w:szCs w:val="20"/>
              </w:rPr>
              <w:t>CIVIS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Vb</w:t>
            </w:r>
            <w:proofErr w:type="spell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681" w:rsidRPr="00547CC0" w:rsidTr="00970681">
        <w:trPr>
          <w:trHeight w:val="312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PISO DA CALÇADA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284,61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681" w:rsidRPr="00547CC0" w:rsidTr="00970681">
        <w:trPr>
          <w:trHeight w:val="310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PISO DE GRANITO INTERNO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18,80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70681" w:rsidRPr="00547CC0" w:rsidTr="00970681">
        <w:trPr>
          <w:trHeight w:val="377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PLACAS DE GRANITO ESPELHO D ÁDUA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8,50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70681" w:rsidRPr="00547CC0" w:rsidTr="00970681">
        <w:trPr>
          <w:trHeight w:val="310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BOTA FORA LICENCIADO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m³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122,34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70681" w:rsidRPr="00547CC0" w:rsidTr="00970681">
        <w:trPr>
          <w:trHeight w:val="312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LIMPEZA GERAL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Vb</w:t>
            </w:r>
            <w:proofErr w:type="spell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70681" w:rsidRPr="00547CC0" w:rsidTr="00970681">
        <w:trPr>
          <w:trHeight w:val="310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CANTEIRO DE OBRAS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Vb</w:t>
            </w:r>
            <w:proofErr w:type="spell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681" w:rsidRPr="00547CC0" w:rsidTr="00970681">
        <w:trPr>
          <w:trHeight w:val="310"/>
          <w:jc w:val="center"/>
        </w:trPr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ADMINISTRAÇÃO LOCAL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mês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970681" w:rsidRDefault="00970681" w:rsidP="00970681">
      <w:pPr>
        <w:widowControl w:val="0"/>
        <w:shd w:val="clear" w:color="auto" w:fill="FFFFFF"/>
        <w:rPr>
          <w:rFonts w:ascii="Arial" w:hAnsi="Arial" w:cs="Arial"/>
          <w:b/>
          <w:sz w:val="20"/>
          <w:szCs w:val="20"/>
        </w:rPr>
      </w:pPr>
    </w:p>
    <w:p w:rsidR="00970681" w:rsidRPr="00547CC0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b/>
          <w:sz w:val="20"/>
          <w:szCs w:val="20"/>
        </w:rPr>
        <w:t>Atenção aos prazos e condições abaixo especificados:</w:t>
      </w:r>
    </w:p>
    <w:p w:rsidR="00970681" w:rsidRPr="00547CC0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b/>
          <w:sz w:val="20"/>
          <w:szCs w:val="20"/>
        </w:rPr>
        <w:t>Condições de Pagamento:</w:t>
      </w:r>
      <w:r w:rsidRPr="00547CC0">
        <w:rPr>
          <w:rFonts w:ascii="Arial" w:hAnsi="Arial" w:cs="Arial"/>
          <w:sz w:val="20"/>
          <w:szCs w:val="20"/>
        </w:rPr>
        <w:t xml:space="preserve"> O pagamento será efetuado em única parcela por meio de depósito em conta bancária ou transferência bancária, em até 13 (treze) dias, a contar da finalização da liquidação da despesa.</w:t>
      </w:r>
    </w:p>
    <w:p w:rsidR="00970681" w:rsidRPr="00547CC0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b/>
          <w:sz w:val="20"/>
          <w:szCs w:val="20"/>
        </w:rPr>
        <w:t>Validade da Proposta:</w:t>
      </w:r>
      <w:r w:rsidRPr="00547CC0">
        <w:rPr>
          <w:rFonts w:ascii="Arial" w:hAnsi="Arial" w:cs="Arial"/>
          <w:sz w:val="20"/>
          <w:szCs w:val="20"/>
        </w:rPr>
        <w:t xml:space="preserve"> no mínimo, 60 (sessenta) dias, contados a partir da data da sessão pública do Pregão.</w:t>
      </w:r>
    </w:p>
    <w:p w:rsidR="00970681" w:rsidRDefault="00970681" w:rsidP="00970681">
      <w:pPr>
        <w:widowControl w:val="0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b/>
          <w:sz w:val="20"/>
          <w:szCs w:val="20"/>
        </w:rPr>
        <w:t xml:space="preserve">Prazos: </w:t>
      </w:r>
      <w:r w:rsidRPr="00547CC0">
        <w:rPr>
          <w:rFonts w:ascii="Arial" w:hAnsi="Arial" w:cs="Arial"/>
          <w:sz w:val="20"/>
          <w:szCs w:val="20"/>
        </w:rPr>
        <w:t>A execução da obra deverá ser concluída em até 90 (noventa) dias corridos após a emissão da ordem de serviço, prorrogável por igual período mediante justificativa.</w:t>
      </w:r>
    </w:p>
    <w:p w:rsidR="00970681" w:rsidRPr="00547CC0" w:rsidRDefault="00970681" w:rsidP="00970681">
      <w:pPr>
        <w:widowControl w:val="0"/>
        <w:rPr>
          <w:rFonts w:ascii="Arial" w:hAnsi="Arial" w:cs="Arial"/>
          <w:sz w:val="20"/>
          <w:szCs w:val="20"/>
        </w:rPr>
      </w:pP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547CC0">
        <w:rPr>
          <w:rFonts w:ascii="Arial" w:hAnsi="Arial" w:cs="Arial"/>
          <w:sz w:val="20"/>
          <w:szCs w:val="20"/>
        </w:rPr>
        <w:t xml:space="preserve">Santos,   </w:t>
      </w:r>
      <w:proofErr w:type="gramEnd"/>
      <w:r w:rsidRPr="00547CC0">
        <w:rPr>
          <w:rFonts w:ascii="Arial" w:hAnsi="Arial" w:cs="Arial"/>
          <w:sz w:val="20"/>
          <w:szCs w:val="20"/>
        </w:rPr>
        <w:t xml:space="preserve">    de                 </w:t>
      </w:r>
      <w:proofErr w:type="spellStart"/>
      <w:r w:rsidRPr="00547CC0">
        <w:rPr>
          <w:rFonts w:ascii="Arial" w:hAnsi="Arial" w:cs="Arial"/>
          <w:sz w:val="20"/>
          <w:szCs w:val="20"/>
        </w:rPr>
        <w:t>de</w:t>
      </w:r>
      <w:proofErr w:type="spellEnd"/>
      <w:r w:rsidRPr="00547CC0">
        <w:rPr>
          <w:rFonts w:ascii="Arial" w:hAnsi="Arial" w:cs="Arial"/>
          <w:sz w:val="20"/>
          <w:szCs w:val="20"/>
        </w:rPr>
        <w:t xml:space="preserve"> 202X.</w:t>
      </w: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sz w:val="20"/>
          <w:szCs w:val="20"/>
        </w:rPr>
        <w:t>______________________</w:t>
      </w: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sz w:val="20"/>
          <w:szCs w:val="20"/>
        </w:rPr>
        <w:t xml:space="preserve">(Assinatura do Representante Legal, RG nº e CPF/MF </w:t>
      </w:r>
      <w:proofErr w:type="gramStart"/>
      <w:r w:rsidRPr="00547CC0">
        <w:rPr>
          <w:rFonts w:ascii="Arial" w:hAnsi="Arial" w:cs="Arial"/>
          <w:sz w:val="20"/>
          <w:szCs w:val="20"/>
        </w:rPr>
        <w:t>nº )</w:t>
      </w:r>
      <w:proofErr w:type="gramEnd"/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70681" w:rsidRDefault="00970681">
      <w:pPr>
        <w:spacing w:after="160" w:line="259" w:lineRule="auto"/>
        <w:ind w:left="0" w:firstLine="0"/>
        <w:jc w:val="left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</w:p>
    <w:p w:rsidR="00970681" w:rsidRPr="00A740C0" w:rsidRDefault="00970681" w:rsidP="00970681">
      <w:pPr>
        <w:widowControl w:val="0"/>
        <w:spacing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740C0">
        <w:rPr>
          <w:rFonts w:ascii="Arial" w:hAnsi="Arial" w:cs="Arial"/>
          <w:b/>
          <w:color w:val="000000"/>
          <w:sz w:val="28"/>
          <w:szCs w:val="28"/>
        </w:rPr>
        <w:lastRenderedPageBreak/>
        <w:t>ANEXO III</w:t>
      </w:r>
    </w:p>
    <w:p w:rsidR="00970681" w:rsidRPr="00A740C0" w:rsidRDefault="00970681" w:rsidP="00970681">
      <w:pPr>
        <w:widowControl w:val="0"/>
        <w:spacing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1" w:name="_Hlk209539454"/>
      <w:r w:rsidRPr="00A740C0">
        <w:rPr>
          <w:rFonts w:ascii="Arial" w:hAnsi="Arial" w:cs="Arial"/>
          <w:b/>
          <w:color w:val="000000"/>
          <w:sz w:val="28"/>
          <w:szCs w:val="28"/>
        </w:rPr>
        <w:t xml:space="preserve">MODELO DE </w:t>
      </w:r>
      <w:bookmarkStart w:id="2" w:name="_Hlk209538497"/>
      <w:r w:rsidRPr="00A740C0">
        <w:rPr>
          <w:rFonts w:ascii="Arial" w:hAnsi="Arial" w:cs="Arial"/>
          <w:b/>
          <w:color w:val="000000"/>
          <w:sz w:val="28"/>
          <w:szCs w:val="28"/>
        </w:rPr>
        <w:t xml:space="preserve">PLANILHA DE CUSTOS UNITÁRIOS E  </w:t>
      </w:r>
    </w:p>
    <w:p w:rsidR="00970681" w:rsidRPr="00A740C0" w:rsidRDefault="00970681" w:rsidP="00970681">
      <w:pPr>
        <w:widowControl w:val="0"/>
        <w:spacing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740C0">
        <w:rPr>
          <w:rFonts w:ascii="Arial" w:hAnsi="Arial" w:cs="Arial"/>
          <w:b/>
          <w:color w:val="000000"/>
          <w:sz w:val="28"/>
          <w:szCs w:val="28"/>
        </w:rPr>
        <w:t>TAXA DE BENEFÍCIOS E DESPESAS INDIRETAS</w:t>
      </w:r>
      <w:bookmarkEnd w:id="2"/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bookmarkEnd w:id="1"/>
    <w:p w:rsidR="00A75541" w:rsidRDefault="00A7554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:rsidR="00970681" w:rsidRPr="00A75541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  <w:u w:val="single"/>
        </w:rPr>
      </w:pPr>
      <w:r w:rsidRPr="00A75541">
        <w:rPr>
          <w:rFonts w:ascii="Arial" w:hAnsi="Arial" w:cs="Arial"/>
          <w:color w:val="000000"/>
          <w:sz w:val="20"/>
          <w:szCs w:val="20"/>
          <w:u w:val="single"/>
        </w:rPr>
        <w:t>(Usar papel timbrado do licitante)</w:t>
      </w: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  <w:r w:rsidRPr="00547CC0">
        <w:rPr>
          <w:rFonts w:ascii="Arial" w:hAnsi="Arial" w:cs="Arial"/>
          <w:color w:val="000000"/>
          <w:sz w:val="20"/>
          <w:szCs w:val="20"/>
        </w:rPr>
        <w:t>Ao Pregoeiro</w:t>
      </w: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  <w:r w:rsidRPr="00547CC0">
        <w:rPr>
          <w:rFonts w:ascii="Arial" w:hAnsi="Arial" w:cs="Arial"/>
          <w:color w:val="000000"/>
          <w:sz w:val="20"/>
          <w:szCs w:val="20"/>
        </w:rPr>
        <w:t>Câmara Municipal de Santos</w:t>
      </w: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68"/>
        </w:tabs>
        <w:rPr>
          <w:rFonts w:ascii="Arial" w:hAnsi="Arial" w:cs="Arial"/>
          <w:color w:val="000000"/>
          <w:sz w:val="20"/>
          <w:szCs w:val="20"/>
        </w:rPr>
      </w:pPr>
      <w:r w:rsidRPr="00547CC0">
        <w:rPr>
          <w:rFonts w:ascii="Arial" w:hAnsi="Arial" w:cs="Arial"/>
          <w:color w:val="000000"/>
          <w:sz w:val="20"/>
          <w:szCs w:val="20"/>
        </w:rPr>
        <w:t xml:space="preserve">Pregão Eletrônico nº </w:t>
      </w:r>
      <w:r>
        <w:rPr>
          <w:rFonts w:ascii="Arial" w:hAnsi="Arial" w:cs="Arial"/>
          <w:color w:val="000000"/>
          <w:sz w:val="20"/>
          <w:szCs w:val="20"/>
        </w:rPr>
        <w:t>28</w:t>
      </w:r>
      <w:r w:rsidRPr="00547CC0">
        <w:rPr>
          <w:rFonts w:ascii="Arial" w:hAnsi="Arial" w:cs="Arial"/>
          <w:color w:val="000000"/>
          <w:sz w:val="20"/>
          <w:szCs w:val="20"/>
        </w:rPr>
        <w:t>/202</w:t>
      </w:r>
      <w:r>
        <w:rPr>
          <w:rFonts w:ascii="Arial" w:hAnsi="Arial" w:cs="Arial"/>
          <w:color w:val="000000"/>
          <w:sz w:val="20"/>
          <w:szCs w:val="20"/>
        </w:rPr>
        <w:t>5</w:t>
      </w:r>
    </w:p>
    <w:p w:rsidR="00970681" w:rsidRPr="00547CC0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</w:p>
    <w:p w:rsidR="00970681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sz w:val="20"/>
          <w:szCs w:val="20"/>
        </w:rPr>
        <w:t>Apresentamos planilha de custos unitários e planilha de taxa de benefícios e despesas indiretas, para o objeto especificado, de acordo com as condições estabelecidas no ato convocatório do Pregão Eletrônico em epígrafe, e em conformidade com as especificações mínimas constantes no Anexo I – Termo de Referência, nos seguintes termos:</w:t>
      </w:r>
    </w:p>
    <w:p w:rsidR="00970681" w:rsidRPr="00547CC0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</w:p>
    <w:p w:rsidR="00970681" w:rsidRPr="00547CC0" w:rsidRDefault="00970681" w:rsidP="00970681">
      <w:pPr>
        <w:widowControl w:val="0"/>
        <w:shd w:val="clear" w:color="auto" w:fill="FFFFFF"/>
        <w:rPr>
          <w:rFonts w:ascii="Arial" w:hAnsi="Arial" w:cs="Arial"/>
          <w:sz w:val="20"/>
          <w:szCs w:val="20"/>
        </w:rPr>
      </w:pPr>
      <w:r w:rsidRPr="00547CC0">
        <w:rPr>
          <w:rFonts w:ascii="Arial" w:hAnsi="Arial" w:cs="Arial"/>
          <w:sz w:val="20"/>
          <w:szCs w:val="20"/>
        </w:rPr>
        <w:t xml:space="preserve">1. Planilha com valores pormenorizados dos serviços: </w:t>
      </w:r>
    </w:p>
    <w:tbl>
      <w:tblPr>
        <w:tblStyle w:val="TableGrid"/>
        <w:tblW w:w="5000" w:type="pct"/>
        <w:tblInd w:w="0" w:type="dxa"/>
        <w:tblCellMar>
          <w:top w:w="3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819"/>
        <w:gridCol w:w="4772"/>
        <w:gridCol w:w="682"/>
        <w:gridCol w:w="1223"/>
        <w:gridCol w:w="1138"/>
        <w:gridCol w:w="1420"/>
      </w:tblGrid>
      <w:tr w:rsidR="00970681" w:rsidRPr="00547CC0" w:rsidTr="00970681">
        <w:trPr>
          <w:trHeight w:val="458"/>
        </w:trPr>
        <w:tc>
          <w:tcPr>
            <w:tcW w:w="4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23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DESCRIÇÃO 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Un.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0681" w:rsidRPr="00547CC0" w:rsidRDefault="00970681" w:rsidP="00970681">
            <w:pPr>
              <w:widowControl w:val="0"/>
              <w:spacing w:line="259" w:lineRule="auto"/>
              <w:ind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PREÇOS (R$) </w:t>
            </w:r>
          </w:p>
        </w:tc>
      </w:tr>
      <w:tr w:rsidR="00970681" w:rsidRPr="00547CC0" w:rsidTr="00970681">
        <w:trPr>
          <w:trHeight w:val="193"/>
        </w:trPr>
        <w:tc>
          <w:tcPr>
            <w:tcW w:w="4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UNIT.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970681" w:rsidRPr="00547CC0" w:rsidTr="00970681">
        <w:trPr>
          <w:trHeight w:val="378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LUMINÁRIA PÚBLICA EMBUTIDA NO PISO - FACHO FECHADO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79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PROJETOR ASSIMÉTRICO EMBUTIDO NO PISO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7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LUMINÁRIA DE SOLO ORIENTÁVEL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1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SPOT DE SOBREPOR 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1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PROJETOR LINEAR DE 1,00 M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1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PROJETOR LINEAR DE 0,50 M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7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PROJETOR PARA ILUMINAÇÃO INDIRETA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1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BARRA ENCAPSULADA DE LED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1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PROJETOR SUBAQUATICO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1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FIBRA ÓTICA SUBAQUATICA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1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SPOT DE SOBREPOR 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1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PERFIL DE SOBREPOR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79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ELETRODUTO AÇO GALVANIZADO 1 1/2"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746"/>
        </w:trPr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7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PROGRAMAÇÃO, ENDEREÇAMENTO, </w:t>
            </w:r>
          </w:p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CERTIFICAÇÃO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CC0">
              <w:rPr>
                <w:rFonts w:ascii="Arial" w:hAnsi="Arial" w:cs="Arial"/>
                <w:sz w:val="20"/>
                <w:szCs w:val="20"/>
              </w:rPr>
              <w:t>ELÉTRICA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CC0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CC0">
              <w:rPr>
                <w:rFonts w:ascii="Arial" w:hAnsi="Arial" w:cs="Arial"/>
                <w:sz w:val="20"/>
                <w:szCs w:val="20"/>
              </w:rPr>
              <w:t>ELETRÔNICA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CC0">
              <w:rPr>
                <w:rFonts w:ascii="Arial" w:hAnsi="Arial" w:cs="Arial"/>
                <w:sz w:val="20"/>
                <w:szCs w:val="20"/>
              </w:rPr>
              <w:t xml:space="preserve">(DIGITAL)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1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CAIXAS DE DRENOS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56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INFRA ESTRUTURA PARA </w:t>
            </w:r>
          </w:p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EXECUÇÃO DOS SERVIÇOS </w:t>
            </w:r>
          </w:p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CIVIS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Vb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1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PISO DA CALÇADA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284,61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1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PISO DE GRANITO INTERNO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18,80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77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PLACAS DE GRANITO ESPELHO D ÁDUA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m²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8,50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1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BOTA FORA LICENCIADO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m³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122,34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12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LIMPEZA GERAL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Vb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1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CANTEIRO DE OBRAS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7CC0">
              <w:rPr>
                <w:rFonts w:ascii="Arial" w:hAnsi="Arial" w:cs="Arial"/>
                <w:sz w:val="20"/>
                <w:szCs w:val="20"/>
              </w:rPr>
              <w:t>Vb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2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10"/>
        </w:trPr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ADMINISTRAÇÃO LOCAL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mês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0681" w:rsidRPr="00547CC0" w:rsidTr="00970681">
        <w:trPr>
          <w:trHeight w:val="310"/>
        </w:trPr>
        <w:tc>
          <w:tcPr>
            <w:tcW w:w="42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59" w:lineRule="auto"/>
              <w:ind w:right="4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81" w:rsidRPr="00547CC0" w:rsidRDefault="00970681" w:rsidP="00970681">
            <w:pPr>
              <w:widowControl w:val="0"/>
              <w:spacing w:line="259" w:lineRule="auto"/>
              <w:ind w:left="3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0"/>
        <w:rPr>
          <w:rFonts w:ascii="Arial" w:hAnsi="Arial" w:cs="Arial"/>
          <w:b/>
          <w:color w:val="000000"/>
          <w:sz w:val="20"/>
          <w:szCs w:val="20"/>
        </w:rPr>
      </w:pP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  <w:r w:rsidRPr="00547CC0">
        <w:rPr>
          <w:rFonts w:ascii="Arial" w:hAnsi="Arial" w:cs="Arial"/>
          <w:color w:val="000000"/>
          <w:sz w:val="20"/>
          <w:szCs w:val="20"/>
        </w:rPr>
        <w:t>2.</w:t>
      </w:r>
      <w:r w:rsidRPr="00547CC0">
        <w:rPr>
          <w:rFonts w:ascii="Arial" w:hAnsi="Arial" w:cs="Arial"/>
          <w:sz w:val="20"/>
          <w:szCs w:val="20"/>
        </w:rPr>
        <w:t xml:space="preserve"> P</w:t>
      </w:r>
      <w:r w:rsidRPr="00547CC0">
        <w:rPr>
          <w:rFonts w:ascii="Arial" w:hAnsi="Arial" w:cs="Arial"/>
          <w:color w:val="000000"/>
          <w:sz w:val="20"/>
          <w:szCs w:val="20"/>
        </w:rPr>
        <w:t>lanilha de taxa de benefícios e despesas indiretas (BDI)</w:t>
      </w:r>
    </w:p>
    <w:tbl>
      <w:tblPr>
        <w:tblStyle w:val="TableNormal3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12"/>
        <w:gridCol w:w="1239"/>
        <w:gridCol w:w="2324"/>
        <w:gridCol w:w="2779"/>
      </w:tblGrid>
      <w:tr w:rsidR="00970681" w:rsidRPr="00547CC0" w:rsidTr="00970681">
        <w:trPr>
          <w:trHeight w:val="301"/>
          <w:jc w:val="center"/>
        </w:trPr>
        <w:tc>
          <w:tcPr>
            <w:tcW w:w="1846" w:type="pct"/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Componente</w:t>
            </w:r>
          </w:p>
        </w:tc>
        <w:tc>
          <w:tcPr>
            <w:tcW w:w="616" w:type="pct"/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Sigla</w:t>
            </w:r>
          </w:p>
        </w:tc>
        <w:tc>
          <w:tcPr>
            <w:tcW w:w="1156" w:type="pct"/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Valor Proposto (%)</w:t>
            </w: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970681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 xml:space="preserve">Justificativa / </w:t>
            </w:r>
          </w:p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7CC0">
              <w:rPr>
                <w:rFonts w:ascii="Arial" w:hAnsi="Arial" w:cs="Arial"/>
                <w:b/>
                <w:sz w:val="20"/>
                <w:szCs w:val="20"/>
              </w:rPr>
              <w:t>Memória de Cálculo</w:t>
            </w:r>
          </w:p>
        </w:tc>
      </w:tr>
      <w:tr w:rsidR="00970681" w:rsidRPr="00547CC0" w:rsidTr="00970681">
        <w:trPr>
          <w:trHeight w:val="301"/>
          <w:jc w:val="center"/>
        </w:trPr>
        <w:tc>
          <w:tcPr>
            <w:tcW w:w="1846" w:type="pct"/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eastAsia="Times New Roman" w:hAnsi="Arial" w:cs="Arial"/>
                <w:sz w:val="20"/>
                <w:szCs w:val="20"/>
              </w:rPr>
              <w:t>Administração Central</w:t>
            </w:r>
          </w:p>
        </w:tc>
        <w:tc>
          <w:tcPr>
            <w:tcW w:w="616" w:type="pct"/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eastAsia="Times New Roman" w:hAnsi="Arial" w:cs="Arial"/>
                <w:sz w:val="20"/>
                <w:szCs w:val="20"/>
              </w:rPr>
              <w:t>AC</w:t>
            </w:r>
          </w:p>
        </w:tc>
        <w:tc>
          <w:tcPr>
            <w:tcW w:w="1156" w:type="pct"/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681" w:rsidRPr="00547CC0" w:rsidTr="00970681">
        <w:trPr>
          <w:trHeight w:val="301"/>
          <w:jc w:val="center"/>
        </w:trPr>
        <w:tc>
          <w:tcPr>
            <w:tcW w:w="1846" w:type="pct"/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eastAsia="Times New Roman" w:hAnsi="Arial" w:cs="Arial"/>
                <w:sz w:val="20"/>
                <w:szCs w:val="20"/>
              </w:rPr>
              <w:t>Seguros e Garantias</w:t>
            </w:r>
          </w:p>
        </w:tc>
        <w:tc>
          <w:tcPr>
            <w:tcW w:w="616" w:type="pct"/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eastAsia="Times New Roman" w:hAnsi="Arial" w:cs="Arial"/>
                <w:sz w:val="20"/>
                <w:szCs w:val="20"/>
              </w:rPr>
              <w:t>S+G</w:t>
            </w:r>
          </w:p>
        </w:tc>
        <w:tc>
          <w:tcPr>
            <w:tcW w:w="1156" w:type="pct"/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681" w:rsidRPr="00547CC0" w:rsidTr="00970681">
        <w:trPr>
          <w:trHeight w:val="301"/>
          <w:jc w:val="center"/>
        </w:trPr>
        <w:tc>
          <w:tcPr>
            <w:tcW w:w="1846" w:type="pct"/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eastAsia="Times New Roman" w:hAnsi="Arial" w:cs="Arial"/>
                <w:sz w:val="20"/>
                <w:szCs w:val="20"/>
              </w:rPr>
              <w:t>Riscos e Imprevistos</w:t>
            </w:r>
          </w:p>
        </w:tc>
        <w:tc>
          <w:tcPr>
            <w:tcW w:w="616" w:type="pct"/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  <w:tc>
          <w:tcPr>
            <w:tcW w:w="1156" w:type="pct"/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681" w:rsidRPr="00547CC0" w:rsidTr="00970681">
        <w:trPr>
          <w:trHeight w:val="301"/>
          <w:jc w:val="center"/>
        </w:trPr>
        <w:tc>
          <w:tcPr>
            <w:tcW w:w="1846" w:type="pct"/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eastAsia="Times New Roman" w:hAnsi="Arial" w:cs="Arial"/>
                <w:sz w:val="20"/>
                <w:szCs w:val="20"/>
              </w:rPr>
              <w:t>Despesas Financeiras</w:t>
            </w:r>
          </w:p>
        </w:tc>
        <w:tc>
          <w:tcPr>
            <w:tcW w:w="616" w:type="pct"/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eastAsia="Times New Roman" w:hAnsi="Arial" w:cs="Arial"/>
                <w:sz w:val="20"/>
                <w:szCs w:val="20"/>
              </w:rPr>
              <w:t>DF</w:t>
            </w:r>
          </w:p>
        </w:tc>
        <w:tc>
          <w:tcPr>
            <w:tcW w:w="1156" w:type="pct"/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681" w:rsidRPr="00547CC0" w:rsidTr="00970681">
        <w:trPr>
          <w:trHeight w:val="301"/>
          <w:jc w:val="center"/>
        </w:trPr>
        <w:tc>
          <w:tcPr>
            <w:tcW w:w="1846" w:type="pct"/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eastAsia="Times New Roman" w:hAnsi="Arial" w:cs="Arial"/>
                <w:sz w:val="20"/>
                <w:szCs w:val="20"/>
              </w:rPr>
              <w:t>Lucro / Remuneração</w:t>
            </w:r>
          </w:p>
        </w:tc>
        <w:tc>
          <w:tcPr>
            <w:tcW w:w="616" w:type="pct"/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eastAsia="Times New Roman" w:hAnsi="Arial" w:cs="Arial"/>
                <w:sz w:val="20"/>
                <w:szCs w:val="20"/>
              </w:rPr>
              <w:t>L</w:t>
            </w:r>
          </w:p>
        </w:tc>
        <w:tc>
          <w:tcPr>
            <w:tcW w:w="1156" w:type="pct"/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right w:val="single" w:sz="4" w:space="0" w:color="auto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681" w:rsidRPr="00547CC0" w:rsidTr="00970681">
        <w:trPr>
          <w:trHeight w:val="301"/>
          <w:jc w:val="center"/>
        </w:trPr>
        <w:tc>
          <w:tcPr>
            <w:tcW w:w="1846" w:type="pct"/>
            <w:tcBorders>
              <w:bottom w:val="single" w:sz="4" w:space="0" w:color="auto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eastAsia="Times New Roman" w:hAnsi="Arial" w:cs="Arial"/>
                <w:sz w:val="20"/>
                <w:szCs w:val="20"/>
              </w:rPr>
              <w:t>Tributos (sobre faturamento)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CC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0681" w:rsidRPr="00547CC0" w:rsidRDefault="00970681" w:rsidP="00970681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66"/>
        <w:gridCol w:w="2688"/>
      </w:tblGrid>
      <w:tr w:rsidR="00970681" w:rsidRPr="00547CC0" w:rsidTr="00970681">
        <w:tc>
          <w:tcPr>
            <w:tcW w:w="7366" w:type="dxa"/>
          </w:tcPr>
          <w:p w:rsidR="00970681" w:rsidRPr="00547CC0" w:rsidRDefault="00970681" w:rsidP="00970681">
            <w:pPr>
              <w:widowControl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7CC0">
              <w:rPr>
                <w:rFonts w:ascii="Arial" w:eastAsia="Times New Roman" w:hAnsi="Arial" w:cs="Arial"/>
                <w:sz w:val="20"/>
                <w:szCs w:val="20"/>
              </w:rPr>
              <w:t>BDI FINAL</w:t>
            </w:r>
          </w:p>
        </w:tc>
        <w:tc>
          <w:tcPr>
            <w:tcW w:w="2688" w:type="dxa"/>
          </w:tcPr>
          <w:p w:rsidR="00970681" w:rsidRPr="00547CC0" w:rsidRDefault="00970681" w:rsidP="00970681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47CC0">
              <w:rPr>
                <w:rFonts w:ascii="Arial" w:hAnsi="Arial" w:cs="Arial"/>
                <w:b/>
                <w:color w:val="000000"/>
                <w:sz w:val="20"/>
                <w:szCs w:val="20"/>
              </w:rPr>
              <w:t>%</w:t>
            </w:r>
          </w:p>
        </w:tc>
      </w:tr>
    </w:tbl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70681" w:rsidRDefault="00970681" w:rsidP="00970681">
      <w:pPr>
        <w:widowControl w:val="0"/>
        <w:outlineLvl w:val="3"/>
        <w:rPr>
          <w:rFonts w:ascii="Arial" w:eastAsia="Times New Roman" w:hAnsi="Arial" w:cs="Arial"/>
          <w:bCs/>
          <w:sz w:val="20"/>
          <w:szCs w:val="20"/>
        </w:rPr>
      </w:pPr>
      <w:r w:rsidRPr="00547CC0">
        <w:rPr>
          <w:rFonts w:ascii="Arial" w:eastAsia="Times New Roman" w:hAnsi="Arial" w:cs="Arial"/>
          <w:bCs/>
          <w:sz w:val="20"/>
          <w:szCs w:val="20"/>
        </w:rPr>
        <w:t>2.1.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547CC0">
        <w:rPr>
          <w:rFonts w:ascii="Arial" w:eastAsia="Times New Roman" w:hAnsi="Arial" w:cs="Arial"/>
          <w:bCs/>
          <w:sz w:val="20"/>
          <w:szCs w:val="20"/>
        </w:rPr>
        <w:t>Fórmula de Cálculo</w:t>
      </w:r>
    </w:p>
    <w:p w:rsidR="00970681" w:rsidRPr="00547CC0" w:rsidRDefault="00970681" w:rsidP="00970681">
      <w:pPr>
        <w:widowControl w:val="0"/>
        <w:outlineLvl w:val="3"/>
        <w:rPr>
          <w:rFonts w:ascii="Arial" w:eastAsia="Times New Roman" w:hAnsi="Arial" w:cs="Arial"/>
          <w:sz w:val="20"/>
          <w:szCs w:val="20"/>
        </w:rPr>
      </w:pPr>
      <w:r w:rsidRPr="00547CC0">
        <w:rPr>
          <w:rFonts w:ascii="Arial" w:eastAsia="Times New Roman" w:hAnsi="Arial" w:cs="Arial"/>
          <w:sz w:val="20"/>
          <w:szCs w:val="20"/>
        </w:rPr>
        <w:t>A taxa de BDI é calculada conforme a fórmula recomendada pelo TCU (Acórdão 2.622/2013-P): BDI=[1−I(1+AC+S+G+</w:t>
      </w:r>
      <w:proofErr w:type="gramStart"/>
      <w:r w:rsidRPr="00547CC0">
        <w:rPr>
          <w:rFonts w:ascii="Arial" w:eastAsia="Times New Roman" w:hAnsi="Arial" w:cs="Arial"/>
          <w:sz w:val="20"/>
          <w:szCs w:val="20"/>
        </w:rPr>
        <w:t>R)×</w:t>
      </w:r>
      <w:proofErr w:type="gramEnd"/>
      <w:r w:rsidRPr="00547CC0">
        <w:rPr>
          <w:rFonts w:ascii="Arial" w:eastAsia="Times New Roman" w:hAnsi="Arial" w:cs="Arial"/>
          <w:sz w:val="20"/>
          <w:szCs w:val="20"/>
        </w:rPr>
        <w:t>(1+DF)×(1+L)​−1]×100</w:t>
      </w:r>
    </w:p>
    <w:p w:rsidR="00970681" w:rsidRPr="00547CC0" w:rsidRDefault="00970681" w:rsidP="00970681">
      <w:pPr>
        <w:widowControl w:val="0"/>
        <w:rPr>
          <w:rFonts w:ascii="Arial" w:eastAsia="Times New Roman" w:hAnsi="Arial" w:cs="Arial"/>
          <w:sz w:val="20"/>
          <w:szCs w:val="20"/>
        </w:rPr>
      </w:pPr>
    </w:p>
    <w:p w:rsidR="00970681" w:rsidRPr="00547CC0" w:rsidRDefault="00970681" w:rsidP="00970681">
      <w:pPr>
        <w:widowControl w:val="0"/>
        <w:rPr>
          <w:rFonts w:ascii="Arial" w:eastAsia="Times New Roman" w:hAnsi="Arial" w:cs="Arial"/>
          <w:sz w:val="20"/>
          <w:szCs w:val="20"/>
        </w:rPr>
      </w:pPr>
      <w:r w:rsidRPr="00547CC0">
        <w:rPr>
          <w:rFonts w:ascii="Arial" w:eastAsia="Times New Roman" w:hAnsi="Arial" w:cs="Arial"/>
          <w:sz w:val="20"/>
          <w:szCs w:val="20"/>
        </w:rPr>
        <w:t>Declaramos, para os devidos fins, que o percentual de BDI acima detalhado reflete todos os custos indiretos, despesas, tributos e a remuneração desta empresa para a completa e perfeita execução do objeto desta licitação.</w:t>
      </w: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</w:p>
    <w:p w:rsidR="00970681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proofErr w:type="gramStart"/>
      <w:r w:rsidRPr="00547CC0">
        <w:rPr>
          <w:rFonts w:ascii="Arial" w:hAnsi="Arial" w:cs="Arial"/>
          <w:color w:val="000000"/>
          <w:sz w:val="20"/>
          <w:szCs w:val="20"/>
        </w:rPr>
        <w:t xml:space="preserve">Santos,   </w:t>
      </w:r>
      <w:proofErr w:type="gramEnd"/>
      <w:r w:rsidRPr="00547CC0">
        <w:rPr>
          <w:rFonts w:ascii="Arial" w:hAnsi="Arial" w:cs="Arial"/>
          <w:color w:val="000000"/>
          <w:sz w:val="20"/>
          <w:szCs w:val="20"/>
        </w:rPr>
        <w:t xml:space="preserve">    de                 </w:t>
      </w:r>
      <w:proofErr w:type="spellStart"/>
      <w:r w:rsidRPr="00547CC0">
        <w:rPr>
          <w:rFonts w:ascii="Arial" w:hAnsi="Arial" w:cs="Arial"/>
          <w:color w:val="000000"/>
          <w:sz w:val="20"/>
          <w:szCs w:val="20"/>
        </w:rPr>
        <w:t>de</w:t>
      </w:r>
      <w:proofErr w:type="spellEnd"/>
      <w:r w:rsidRPr="00547CC0">
        <w:rPr>
          <w:rFonts w:ascii="Arial" w:hAnsi="Arial" w:cs="Arial"/>
          <w:color w:val="000000"/>
          <w:sz w:val="20"/>
          <w:szCs w:val="20"/>
        </w:rPr>
        <w:t xml:space="preserve"> 202X.</w:t>
      </w: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547CC0">
        <w:rPr>
          <w:rFonts w:ascii="Arial" w:hAnsi="Arial" w:cs="Arial"/>
          <w:color w:val="000000"/>
          <w:sz w:val="20"/>
          <w:szCs w:val="20"/>
        </w:rPr>
        <w:t>______________________</w:t>
      </w: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547CC0">
        <w:rPr>
          <w:rFonts w:ascii="Arial" w:hAnsi="Arial" w:cs="Arial"/>
          <w:color w:val="000000"/>
          <w:sz w:val="20"/>
          <w:szCs w:val="20"/>
        </w:rPr>
        <w:t xml:space="preserve">(Assinatura do Representante Legal, RG nº e CPF/MF </w:t>
      </w:r>
      <w:proofErr w:type="gramStart"/>
      <w:r w:rsidRPr="00547CC0">
        <w:rPr>
          <w:rFonts w:ascii="Arial" w:hAnsi="Arial" w:cs="Arial"/>
          <w:color w:val="000000"/>
          <w:sz w:val="20"/>
          <w:szCs w:val="20"/>
        </w:rPr>
        <w:t>nº )</w:t>
      </w:r>
      <w:proofErr w:type="gramEnd"/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sz w:val="20"/>
          <w:szCs w:val="20"/>
        </w:rPr>
      </w:pPr>
      <w:r w:rsidRPr="00547CC0">
        <w:rPr>
          <w:rFonts w:ascii="Arial" w:eastAsia="Times New Roman" w:hAnsi="Arial" w:cs="Arial"/>
          <w:sz w:val="20"/>
          <w:szCs w:val="20"/>
        </w:rPr>
        <w:br/>
      </w: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70681" w:rsidRPr="00547CC0" w:rsidRDefault="00970681" w:rsidP="009706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70681" w:rsidRDefault="00970681"/>
    <w:sectPr w:rsidR="00970681" w:rsidSect="00A75541">
      <w:pgSz w:w="11906" w:h="16838"/>
      <w:pgMar w:top="1134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D5F" w:rsidRDefault="001A1D5F" w:rsidP="00970681">
      <w:pPr>
        <w:spacing w:line="240" w:lineRule="auto"/>
      </w:pPr>
      <w:r>
        <w:separator/>
      </w:r>
    </w:p>
  </w:endnote>
  <w:endnote w:type="continuationSeparator" w:id="0">
    <w:p w:rsidR="001A1D5F" w:rsidRDefault="001A1D5F" w:rsidP="00970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D5F" w:rsidRDefault="001A1D5F" w:rsidP="00970681">
      <w:pPr>
        <w:spacing w:line="240" w:lineRule="auto"/>
      </w:pPr>
      <w:r>
        <w:separator/>
      </w:r>
    </w:p>
  </w:footnote>
  <w:footnote w:type="continuationSeparator" w:id="0">
    <w:p w:rsidR="001A1D5F" w:rsidRDefault="001A1D5F" w:rsidP="009706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74BE1"/>
    <w:multiLevelType w:val="multilevel"/>
    <w:tmpl w:val="85128EB2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eastAsia="Calibri" w:hAnsi="Arial" w:cs="Arial" w:hint="default"/>
        <w:b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81"/>
    <w:rsid w:val="000D03F6"/>
    <w:rsid w:val="001A1D5F"/>
    <w:rsid w:val="003D3F55"/>
    <w:rsid w:val="003E1190"/>
    <w:rsid w:val="006819F3"/>
    <w:rsid w:val="00970681"/>
    <w:rsid w:val="00A75541"/>
    <w:rsid w:val="00AB0677"/>
    <w:rsid w:val="00BB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379A"/>
  <w15:chartTrackingRefBased/>
  <w15:docId w15:val="{470047D6-D14D-4C48-B98F-AF27E3A0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0681"/>
    <w:pPr>
      <w:spacing w:after="0" w:line="360" w:lineRule="auto"/>
      <w:ind w:left="6" w:hanging="6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970681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Calibri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70681"/>
    <w:rPr>
      <w:rFonts w:ascii="Calibri" w:eastAsia="Calibri" w:hAnsi="Calibri" w:cs="Calibri"/>
      <w:lang w:eastAsia="pt-BR"/>
    </w:rPr>
  </w:style>
  <w:style w:type="table" w:styleId="Tabelacomgrade">
    <w:name w:val="Table Grid"/>
    <w:basedOn w:val="Tabelanormal"/>
    <w:uiPriority w:val="39"/>
    <w:rsid w:val="00970681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7068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qFormat/>
    <w:rsid w:val="00970681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706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681"/>
  </w:style>
  <w:style w:type="paragraph" w:styleId="Rodap">
    <w:name w:val="footer"/>
    <w:basedOn w:val="Normal"/>
    <w:link w:val="RodapChar"/>
    <w:uiPriority w:val="99"/>
    <w:unhideWhenUsed/>
    <w:rsid w:val="009706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2900</Words>
  <Characters>15663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18526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Farias Braga</dc:creator>
  <cp:keywords/>
  <dc:description/>
  <cp:lastModifiedBy>Rose Farias Braga</cp:lastModifiedBy>
  <cp:revision>1</cp:revision>
  <dcterms:created xsi:type="dcterms:W3CDTF">2025-10-15T21:38:00Z</dcterms:created>
  <dcterms:modified xsi:type="dcterms:W3CDTF">2025-10-15T21:42:00Z</dcterms:modified>
</cp:coreProperties>
</file>