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64B9" w14:textId="1830D10E" w:rsidR="00BE2001" w:rsidRPr="005758F8" w:rsidRDefault="001908CE">
      <w:pPr>
        <w:shd w:val="clear" w:color="auto" w:fill="FFFFFF"/>
        <w:tabs>
          <w:tab w:val="left" w:pos="6036"/>
        </w:tabs>
        <w:spacing w:after="0" w:line="240" w:lineRule="auto"/>
        <w:jc w:val="center"/>
        <w:rPr>
          <w:rFonts w:ascii="Arial" w:hAnsi="Arial" w:cs="Arial"/>
          <w:b/>
          <w:sz w:val="20"/>
          <w:szCs w:val="20"/>
        </w:rPr>
      </w:pPr>
      <w:r w:rsidRPr="005758F8">
        <w:rPr>
          <w:rFonts w:ascii="Arial" w:hAnsi="Arial" w:cs="Arial"/>
          <w:b/>
          <w:sz w:val="20"/>
          <w:szCs w:val="20"/>
        </w:rPr>
        <w:t xml:space="preserve">AVISO DE </w:t>
      </w:r>
      <w:r w:rsidR="009F78E1" w:rsidRPr="005758F8">
        <w:rPr>
          <w:rFonts w:ascii="Arial" w:hAnsi="Arial" w:cs="Arial"/>
          <w:b/>
          <w:sz w:val="20"/>
          <w:szCs w:val="20"/>
        </w:rPr>
        <w:t xml:space="preserve">CONTRATAÇÃO DIRETA </w:t>
      </w:r>
      <w:r w:rsidR="00234425" w:rsidRPr="005758F8">
        <w:rPr>
          <w:rFonts w:ascii="Arial" w:hAnsi="Arial" w:cs="Arial"/>
          <w:b/>
          <w:sz w:val="20"/>
          <w:szCs w:val="20"/>
        </w:rPr>
        <w:t xml:space="preserve">Nº </w:t>
      </w:r>
      <w:r w:rsidRPr="005758F8">
        <w:rPr>
          <w:rFonts w:ascii="Arial" w:hAnsi="Arial" w:cs="Arial"/>
          <w:b/>
          <w:sz w:val="20"/>
          <w:szCs w:val="20"/>
        </w:rPr>
        <w:t>XX/202X</w:t>
      </w:r>
    </w:p>
    <w:p w14:paraId="1C8AC196" w14:textId="09F8F6D4" w:rsidR="00BE2001" w:rsidRPr="005758F8" w:rsidRDefault="00234425">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PROCESSO Nº </w:t>
      </w:r>
      <w:proofErr w:type="spellStart"/>
      <w:r w:rsidR="0062371C">
        <w:rPr>
          <w:rFonts w:ascii="Arial" w:hAnsi="Arial" w:cs="Arial"/>
          <w:b/>
          <w:sz w:val="20"/>
          <w:szCs w:val="20"/>
        </w:rPr>
        <w:t>xxx</w:t>
      </w:r>
      <w:proofErr w:type="spellEnd"/>
    </w:p>
    <w:p w14:paraId="123149B3" w14:textId="77777777" w:rsidR="00BE2001" w:rsidRPr="005758F8" w:rsidRDefault="00BE2001">
      <w:pPr>
        <w:shd w:val="clear" w:color="auto" w:fill="FFFFFF"/>
        <w:spacing w:after="0" w:line="240" w:lineRule="auto"/>
        <w:jc w:val="center"/>
        <w:rPr>
          <w:rFonts w:ascii="Arial" w:hAnsi="Arial" w:cs="Arial"/>
          <w:b/>
          <w:sz w:val="20"/>
          <w:szCs w:val="20"/>
        </w:rPr>
      </w:pPr>
    </w:p>
    <w:p w14:paraId="4B008D1C" w14:textId="6F324FA6" w:rsidR="001908CE" w:rsidRPr="005758F8" w:rsidRDefault="001908CE" w:rsidP="009F78E1">
      <w:pPr>
        <w:shd w:val="clear" w:color="auto" w:fill="FFFFFF"/>
        <w:spacing w:after="0" w:line="240" w:lineRule="auto"/>
        <w:rPr>
          <w:rFonts w:ascii="Arial" w:hAnsi="Arial" w:cs="Arial"/>
          <w:b/>
          <w:sz w:val="20"/>
          <w:szCs w:val="20"/>
        </w:rPr>
      </w:pPr>
    </w:p>
    <w:p w14:paraId="125878B2" w14:textId="77777777" w:rsidR="006E5CB2" w:rsidRPr="005758F8" w:rsidRDefault="003F1A16">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PREFERÊNCIA </w:t>
      </w:r>
      <w:r w:rsidR="00C05AD9" w:rsidRPr="005758F8">
        <w:rPr>
          <w:rFonts w:ascii="Arial" w:hAnsi="Arial" w:cs="Arial"/>
          <w:b/>
          <w:sz w:val="20"/>
          <w:szCs w:val="20"/>
        </w:rPr>
        <w:t xml:space="preserve">ÀS MICROEMPRESAS E EMPRESAS DE PEQUENO PORTE </w:t>
      </w:r>
    </w:p>
    <w:p w14:paraId="41076C01" w14:textId="2C7B5429" w:rsidR="001908CE" w:rsidRPr="005758F8" w:rsidRDefault="006E5CB2">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CONFORME ART. 116 DO ATO DA MESA Nº 17/2023</w:t>
      </w:r>
    </w:p>
    <w:p w14:paraId="773C7973" w14:textId="77777777" w:rsidR="00BE2001" w:rsidRPr="005758F8" w:rsidRDefault="00BE2001">
      <w:pPr>
        <w:shd w:val="clear" w:color="auto" w:fill="FFFFFF"/>
        <w:spacing w:after="0" w:line="240" w:lineRule="auto"/>
        <w:jc w:val="center"/>
        <w:rPr>
          <w:rFonts w:ascii="Arial" w:hAnsi="Arial" w:cs="Arial"/>
          <w:b/>
          <w:sz w:val="20"/>
          <w:szCs w:val="20"/>
        </w:rPr>
      </w:pPr>
    </w:p>
    <w:p w14:paraId="660C1EFF" w14:textId="77777777" w:rsidR="00BE2001" w:rsidRPr="005758F8" w:rsidRDefault="00BE2001">
      <w:pPr>
        <w:spacing w:after="0" w:line="360" w:lineRule="auto"/>
        <w:jc w:val="both"/>
        <w:rPr>
          <w:rFonts w:ascii="Arial" w:hAnsi="Arial" w:cs="Arial"/>
          <w:b/>
          <w:sz w:val="20"/>
          <w:szCs w:val="20"/>
        </w:rPr>
      </w:pPr>
    </w:p>
    <w:p w14:paraId="6E3A9A5B" w14:textId="77777777" w:rsidR="0062371C" w:rsidRPr="005758F8" w:rsidRDefault="001908CE" w:rsidP="0062371C">
      <w:pPr>
        <w:spacing w:after="0" w:line="360" w:lineRule="auto"/>
        <w:jc w:val="both"/>
        <w:rPr>
          <w:rFonts w:ascii="Arial" w:hAnsi="Arial" w:cs="Arial"/>
          <w:sz w:val="20"/>
          <w:szCs w:val="20"/>
        </w:rPr>
      </w:pPr>
      <w:r w:rsidRPr="005758F8">
        <w:rPr>
          <w:rFonts w:ascii="Arial" w:hAnsi="Arial" w:cs="Arial"/>
          <w:b/>
          <w:sz w:val="20"/>
          <w:szCs w:val="20"/>
        </w:rPr>
        <w:t>DISPENSA DE LICITAÇÃO PARA</w:t>
      </w:r>
      <w:r w:rsidR="0062371C">
        <w:rPr>
          <w:rFonts w:ascii="Arial" w:hAnsi="Arial" w:cs="Arial"/>
          <w:b/>
          <w:sz w:val="20"/>
          <w:szCs w:val="20"/>
        </w:rPr>
        <w:t xml:space="preserve">: </w:t>
      </w:r>
      <w:r w:rsidR="0062371C" w:rsidRPr="00767AAD">
        <w:rPr>
          <w:rFonts w:ascii="Arial" w:hAnsi="Arial" w:cs="Arial"/>
          <w:color w:val="FF0000"/>
          <w:sz w:val="20"/>
          <w:szCs w:val="20"/>
        </w:rPr>
        <w:t>(especificar o objeto)</w:t>
      </w:r>
      <w:r w:rsidR="0062371C" w:rsidRPr="005758F8">
        <w:rPr>
          <w:rFonts w:ascii="Arial" w:hAnsi="Arial" w:cs="Arial"/>
          <w:sz w:val="20"/>
          <w:szCs w:val="20"/>
        </w:rPr>
        <w:t>, conforme especificações técnicas constantes do Termo de Referência (Anexo I deste Aviso de Contratação Direta).</w:t>
      </w:r>
    </w:p>
    <w:p w14:paraId="05D4EB10" w14:textId="48047753" w:rsidR="00BE2001" w:rsidRPr="0062371C"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FF0000"/>
          <w:sz w:val="20"/>
          <w:szCs w:val="20"/>
        </w:rPr>
      </w:pPr>
      <w:r w:rsidRPr="005758F8">
        <w:rPr>
          <w:rFonts w:ascii="Arial" w:hAnsi="Arial" w:cs="Arial"/>
          <w:b/>
          <w:sz w:val="20"/>
          <w:szCs w:val="20"/>
        </w:rPr>
        <w:t>CRITÉRIO DE JULGAMENTO:</w:t>
      </w:r>
      <w:r w:rsidRPr="005758F8">
        <w:rPr>
          <w:rFonts w:ascii="Arial" w:hAnsi="Arial" w:cs="Arial"/>
          <w:sz w:val="20"/>
          <w:szCs w:val="20"/>
        </w:rPr>
        <w:t xml:space="preserve"> </w:t>
      </w:r>
      <w:r w:rsidR="009E2E14" w:rsidRPr="0062371C">
        <w:rPr>
          <w:rFonts w:ascii="Arial" w:hAnsi="Arial" w:cs="Arial"/>
          <w:color w:val="FF0000"/>
          <w:sz w:val="20"/>
          <w:szCs w:val="20"/>
        </w:rPr>
        <w:t>m</w:t>
      </w:r>
      <w:r w:rsidRPr="0062371C">
        <w:rPr>
          <w:rFonts w:ascii="Arial" w:hAnsi="Arial" w:cs="Arial"/>
          <w:color w:val="FF0000"/>
          <w:sz w:val="20"/>
          <w:szCs w:val="20"/>
        </w:rPr>
        <w:t>enor preço</w:t>
      </w:r>
      <w:r w:rsidR="003F1A16" w:rsidRPr="0062371C">
        <w:rPr>
          <w:rFonts w:ascii="Arial" w:hAnsi="Arial" w:cs="Arial"/>
          <w:color w:val="FF0000"/>
          <w:sz w:val="20"/>
          <w:szCs w:val="20"/>
        </w:rPr>
        <w:t>.</w:t>
      </w:r>
    </w:p>
    <w:p w14:paraId="544A81E1" w14:textId="576F85EB" w:rsidR="00BE2001" w:rsidRPr="005758F8" w:rsidRDefault="00234425">
      <w:pPr>
        <w:widowControl w:val="0"/>
        <w:pBdr>
          <w:top w:val="nil"/>
          <w:left w:val="nil"/>
          <w:bottom w:val="nil"/>
          <w:right w:val="nil"/>
          <w:between w:val="nil"/>
        </w:pBdr>
        <w:shd w:val="clear" w:color="auto" w:fill="FFFFFF"/>
        <w:tabs>
          <w:tab w:val="center" w:pos="5233"/>
        </w:tabs>
        <w:spacing w:after="0" w:line="360" w:lineRule="auto"/>
        <w:rPr>
          <w:rFonts w:ascii="Arial" w:hAnsi="Arial" w:cs="Arial"/>
          <w:sz w:val="20"/>
          <w:szCs w:val="20"/>
        </w:rPr>
      </w:pPr>
      <w:r w:rsidRPr="005758F8">
        <w:rPr>
          <w:rFonts w:ascii="Arial" w:hAnsi="Arial" w:cs="Arial"/>
          <w:b/>
          <w:sz w:val="20"/>
          <w:szCs w:val="20"/>
        </w:rPr>
        <w:t xml:space="preserve">MODO DE </w:t>
      </w:r>
      <w:r w:rsidR="00E1656A" w:rsidRPr="005758F8">
        <w:rPr>
          <w:rFonts w:ascii="Arial" w:hAnsi="Arial" w:cs="Arial"/>
          <w:b/>
          <w:sz w:val="20"/>
          <w:szCs w:val="20"/>
        </w:rPr>
        <w:t xml:space="preserve">EXECUÇÃO: </w:t>
      </w:r>
      <w:r w:rsidR="009E2E14" w:rsidRPr="0062371C">
        <w:rPr>
          <w:rFonts w:ascii="Arial" w:hAnsi="Arial" w:cs="Arial"/>
          <w:color w:val="FF0000"/>
          <w:sz w:val="20"/>
          <w:szCs w:val="20"/>
        </w:rPr>
        <w:t>e</w:t>
      </w:r>
      <w:r w:rsidR="00E1656A" w:rsidRPr="0062371C">
        <w:rPr>
          <w:rFonts w:ascii="Arial" w:hAnsi="Arial" w:cs="Arial"/>
          <w:color w:val="FF0000"/>
          <w:sz w:val="20"/>
          <w:szCs w:val="20"/>
        </w:rPr>
        <w:t xml:space="preserve">mpreitada por preço </w:t>
      </w:r>
      <w:r w:rsidR="00673D4E" w:rsidRPr="0062371C">
        <w:rPr>
          <w:rFonts w:ascii="Arial" w:hAnsi="Arial" w:cs="Arial"/>
          <w:color w:val="FF0000"/>
          <w:sz w:val="20"/>
          <w:szCs w:val="20"/>
        </w:rPr>
        <w:t>global</w:t>
      </w:r>
      <w:r w:rsidR="00E1656A" w:rsidRPr="005758F8">
        <w:rPr>
          <w:rFonts w:ascii="Arial" w:hAnsi="Arial" w:cs="Arial"/>
          <w:sz w:val="20"/>
          <w:szCs w:val="20"/>
        </w:rPr>
        <w:t>.</w:t>
      </w:r>
    </w:p>
    <w:p w14:paraId="49657000" w14:textId="7CCBACC7" w:rsidR="00BE2001" w:rsidRPr="005758F8"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sz w:val="20"/>
          <w:szCs w:val="20"/>
        </w:rPr>
      </w:pPr>
      <w:r w:rsidRPr="005758F8">
        <w:rPr>
          <w:rFonts w:ascii="Arial" w:hAnsi="Arial" w:cs="Arial"/>
          <w:b/>
          <w:sz w:val="20"/>
          <w:szCs w:val="20"/>
        </w:rPr>
        <w:t>MODO DE DISPUTA:</w:t>
      </w:r>
      <w:r w:rsidRPr="005758F8">
        <w:rPr>
          <w:rFonts w:ascii="Arial" w:hAnsi="Arial" w:cs="Arial"/>
          <w:sz w:val="20"/>
          <w:szCs w:val="20"/>
        </w:rPr>
        <w:t xml:space="preserve"> </w:t>
      </w:r>
      <w:r w:rsidR="009E2E14" w:rsidRPr="005758F8">
        <w:rPr>
          <w:rFonts w:ascii="Arial" w:hAnsi="Arial" w:cs="Arial"/>
          <w:sz w:val="20"/>
          <w:szCs w:val="20"/>
        </w:rPr>
        <w:t>a</w:t>
      </w:r>
      <w:r w:rsidR="00AC2078" w:rsidRPr="005758F8">
        <w:rPr>
          <w:rFonts w:ascii="Arial" w:hAnsi="Arial" w:cs="Arial"/>
          <w:sz w:val="20"/>
          <w:szCs w:val="20"/>
        </w:rPr>
        <w:t>berto</w:t>
      </w:r>
      <w:r w:rsidR="00E1656A" w:rsidRPr="005758F8">
        <w:rPr>
          <w:rFonts w:ascii="Arial" w:hAnsi="Arial" w:cs="Arial"/>
          <w:sz w:val="20"/>
          <w:szCs w:val="20"/>
        </w:rPr>
        <w:t xml:space="preserve">. </w:t>
      </w:r>
    </w:p>
    <w:p w14:paraId="0A3F8431" w14:textId="40104A33" w:rsidR="003F1A16" w:rsidRPr="005758F8" w:rsidRDefault="00234425" w:rsidP="00E1656A">
      <w:pPr>
        <w:tabs>
          <w:tab w:val="left" w:pos="426"/>
        </w:tabs>
        <w:spacing w:after="0" w:line="360" w:lineRule="auto"/>
        <w:ind w:right="-23"/>
        <w:jc w:val="both"/>
        <w:rPr>
          <w:rFonts w:ascii="Arial" w:hAnsi="Arial" w:cs="Arial"/>
          <w:sz w:val="20"/>
          <w:szCs w:val="20"/>
        </w:rPr>
      </w:pPr>
      <w:r w:rsidRPr="005758F8">
        <w:rPr>
          <w:rFonts w:ascii="Arial" w:hAnsi="Arial" w:cs="Arial"/>
          <w:b/>
          <w:sz w:val="20"/>
          <w:szCs w:val="20"/>
        </w:rPr>
        <w:t>VALOR MÁXIMO ESTIMADO PELA ADMINISTRAÇÃO:</w:t>
      </w:r>
      <w:r w:rsidRPr="005758F8">
        <w:rPr>
          <w:rFonts w:ascii="Arial" w:hAnsi="Arial" w:cs="Arial"/>
          <w:sz w:val="20"/>
          <w:szCs w:val="20"/>
        </w:rPr>
        <w:t xml:space="preserve"> </w:t>
      </w:r>
      <w:r w:rsidR="0062371C" w:rsidRPr="005758F8">
        <w:rPr>
          <w:rFonts w:ascii="Arial" w:hAnsi="Arial" w:cs="Arial"/>
          <w:sz w:val="20"/>
          <w:szCs w:val="20"/>
        </w:rPr>
        <w:t xml:space="preserve">R$ </w:t>
      </w:r>
      <w:r w:rsidR="0062371C">
        <w:rPr>
          <w:rFonts w:ascii="Arial" w:hAnsi="Arial" w:cs="Arial"/>
          <w:sz w:val="20"/>
          <w:szCs w:val="20"/>
        </w:rPr>
        <w:t xml:space="preserve">______ </w:t>
      </w:r>
      <w:r w:rsidR="0062371C" w:rsidRPr="00767AAD">
        <w:rPr>
          <w:rFonts w:ascii="Arial" w:hAnsi="Arial" w:cs="Arial"/>
          <w:color w:val="FF0000"/>
          <w:sz w:val="20"/>
          <w:szCs w:val="20"/>
        </w:rPr>
        <w:t>(valor por extenso</w:t>
      </w:r>
      <w:r w:rsidR="0062371C" w:rsidRPr="00767AAD">
        <w:rPr>
          <w:rFonts w:ascii="Arial" w:eastAsia="Arial" w:hAnsi="Arial" w:cs="Arial"/>
          <w:color w:val="FF0000"/>
          <w:sz w:val="20"/>
          <w:szCs w:val="20"/>
          <w:u w:color="000000"/>
        </w:rPr>
        <w:t>)</w:t>
      </w:r>
      <w:r w:rsidR="0062371C" w:rsidRPr="005758F8">
        <w:rPr>
          <w:rFonts w:ascii="Arial" w:eastAsia="Arial" w:hAnsi="Arial" w:cs="Arial"/>
          <w:sz w:val="20"/>
          <w:szCs w:val="20"/>
          <w:u w:color="000000"/>
        </w:rPr>
        <w:t>.</w:t>
      </w:r>
      <w:r w:rsidR="003F1A16" w:rsidRPr="005758F8">
        <w:rPr>
          <w:rFonts w:ascii="Arial" w:hAnsi="Arial" w:cs="Arial"/>
          <w:sz w:val="20"/>
          <w:szCs w:val="20"/>
        </w:rPr>
        <w:t xml:space="preserve"> </w:t>
      </w:r>
    </w:p>
    <w:p w14:paraId="56111D9C" w14:textId="0327AB3B" w:rsidR="00BE2001" w:rsidRPr="005758F8" w:rsidRDefault="00234425">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b/>
          <w:sz w:val="20"/>
          <w:szCs w:val="20"/>
        </w:rPr>
        <w:t>LOCAL:</w:t>
      </w:r>
      <w:r w:rsidRPr="005758F8">
        <w:rPr>
          <w:rFonts w:ascii="Arial" w:hAnsi="Arial" w:cs="Arial"/>
          <w:sz w:val="20"/>
          <w:szCs w:val="20"/>
        </w:rPr>
        <w:t xml:space="preserve"> </w:t>
      </w:r>
      <w:r w:rsidR="009E2E14" w:rsidRPr="005758F8">
        <w:rPr>
          <w:rFonts w:ascii="Arial" w:hAnsi="Arial" w:cs="Arial"/>
          <w:sz w:val="20"/>
          <w:szCs w:val="20"/>
        </w:rPr>
        <w:t>p</w:t>
      </w:r>
      <w:r w:rsidRPr="005758F8">
        <w:rPr>
          <w:rFonts w:ascii="Arial" w:hAnsi="Arial" w:cs="Arial"/>
          <w:sz w:val="20"/>
          <w:szCs w:val="20"/>
        </w:rPr>
        <w:t xml:space="preserve">lataforma BLL Compras - </w:t>
      </w:r>
      <w:hyperlink r:id="rId9" w:history="1">
        <w:r w:rsidR="002B1868" w:rsidRPr="005758F8">
          <w:rPr>
            <w:rStyle w:val="Hyperlink"/>
            <w:rFonts w:ascii="Arial" w:hAnsi="Arial" w:cs="Arial"/>
            <w:color w:val="auto"/>
            <w:sz w:val="20"/>
            <w:szCs w:val="20"/>
          </w:rPr>
          <w:t>www.bll.org.br</w:t>
        </w:r>
      </w:hyperlink>
      <w:r w:rsidR="002B1868" w:rsidRPr="005758F8">
        <w:rPr>
          <w:rFonts w:ascii="Arial" w:hAnsi="Arial" w:cs="Arial"/>
          <w:sz w:val="20"/>
          <w:szCs w:val="20"/>
          <w:u w:val="single"/>
        </w:rPr>
        <w:t xml:space="preserve">. </w:t>
      </w:r>
    </w:p>
    <w:p w14:paraId="69A9DB1C" w14:textId="7EA0AD45" w:rsidR="00BE2001" w:rsidRPr="005758F8" w:rsidRDefault="00234425">
      <w:pPr>
        <w:widowControl w:val="0"/>
        <w:pBdr>
          <w:top w:val="nil"/>
          <w:left w:val="nil"/>
          <w:bottom w:val="nil"/>
          <w:right w:val="nil"/>
          <w:between w:val="nil"/>
        </w:pBdr>
        <w:spacing w:after="0" w:line="360" w:lineRule="auto"/>
        <w:rPr>
          <w:rFonts w:ascii="Arial" w:hAnsi="Arial" w:cs="Arial"/>
          <w:sz w:val="20"/>
          <w:szCs w:val="20"/>
        </w:rPr>
      </w:pPr>
      <w:r w:rsidRPr="005758F8">
        <w:rPr>
          <w:rFonts w:ascii="Arial" w:hAnsi="Arial" w:cs="Arial"/>
          <w:b/>
          <w:sz w:val="20"/>
          <w:szCs w:val="20"/>
        </w:rPr>
        <w:t>REFERÊNCIA DE TEMPO:</w:t>
      </w:r>
      <w:r w:rsidRPr="005758F8">
        <w:rPr>
          <w:rFonts w:ascii="Arial" w:hAnsi="Arial" w:cs="Arial"/>
          <w:sz w:val="20"/>
          <w:szCs w:val="20"/>
        </w:rPr>
        <w:t xml:space="preserve"> </w:t>
      </w:r>
      <w:r w:rsidR="009E2E14" w:rsidRPr="005758F8">
        <w:rPr>
          <w:rFonts w:ascii="Arial" w:hAnsi="Arial" w:cs="Arial"/>
          <w:sz w:val="20"/>
          <w:szCs w:val="20"/>
        </w:rPr>
        <w:t>p</w:t>
      </w:r>
      <w:r w:rsidRPr="005758F8">
        <w:rPr>
          <w:rFonts w:ascii="Arial" w:hAnsi="Arial" w:cs="Arial"/>
          <w:sz w:val="20"/>
          <w:szCs w:val="20"/>
        </w:rPr>
        <w:t>ara todas as referências de tempo será observado o horário de Brasília (DF).</w:t>
      </w:r>
    </w:p>
    <w:p w14:paraId="3447C186" w14:textId="2CE34F27" w:rsidR="00BE2001" w:rsidRPr="005758F8" w:rsidRDefault="00234425">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b/>
          <w:sz w:val="20"/>
          <w:szCs w:val="20"/>
        </w:rPr>
        <w:t>FUNDAMENTO LEGAL:</w:t>
      </w:r>
      <w:r w:rsidRPr="005758F8">
        <w:rPr>
          <w:rFonts w:ascii="Arial" w:hAnsi="Arial" w:cs="Arial"/>
          <w:sz w:val="20"/>
          <w:szCs w:val="20"/>
        </w:rPr>
        <w:t xml:space="preserve"> Lei nº 14.133/2021, Lei Complementar nº 123/2006, no que couber, Ato da Mesa nº </w:t>
      </w:r>
      <w:r w:rsidR="002C2D5D" w:rsidRPr="005758F8">
        <w:rPr>
          <w:rFonts w:ascii="Arial" w:hAnsi="Arial" w:cs="Arial"/>
          <w:sz w:val="20"/>
          <w:szCs w:val="20"/>
        </w:rPr>
        <w:t>17</w:t>
      </w:r>
      <w:r w:rsidRPr="005758F8">
        <w:rPr>
          <w:rFonts w:ascii="Arial" w:hAnsi="Arial" w:cs="Arial"/>
          <w:sz w:val="20"/>
          <w:szCs w:val="20"/>
        </w:rPr>
        <w:t xml:space="preserve">/2023 </w:t>
      </w:r>
      <w:r w:rsidR="002F179B" w:rsidRPr="005758F8">
        <w:rPr>
          <w:rFonts w:ascii="Arial" w:hAnsi="Arial" w:cs="Arial"/>
          <w:sz w:val="20"/>
          <w:szCs w:val="20"/>
        </w:rPr>
        <w:t xml:space="preserve">(disponível em: </w:t>
      </w:r>
      <w:hyperlink r:id="rId10" w:history="1">
        <w:r w:rsidR="002F179B" w:rsidRPr="005758F8">
          <w:rPr>
            <w:rStyle w:val="Hyperlink"/>
            <w:rFonts w:ascii="Arial" w:hAnsi="Arial" w:cs="Arial"/>
            <w:color w:val="auto"/>
            <w:sz w:val="20"/>
            <w:szCs w:val="20"/>
          </w:rPr>
          <w:t>https://leismunicipais.com.br/a/sp/s/santos/ato-da-mesa/2023/2/17/ato-da-mesa-n-17-2023-regulamenta-a-lei-federal-n-14133-2021-de-01-de-abril-2021-que-dispoe-sobre-licitacoes-e-contratos-administrativos-no-ambito-da-camara-municipal-de-santos-e-da-outras-providencias</w:t>
        </w:r>
      </w:hyperlink>
      <w:r w:rsidR="002F179B" w:rsidRPr="005758F8">
        <w:rPr>
          <w:rFonts w:ascii="Arial" w:hAnsi="Arial" w:cs="Arial"/>
          <w:sz w:val="20"/>
          <w:szCs w:val="20"/>
        </w:rPr>
        <w:t xml:space="preserve"> ) </w:t>
      </w:r>
      <w:r w:rsidRPr="005758F8">
        <w:rPr>
          <w:rFonts w:ascii="Arial" w:hAnsi="Arial" w:cs="Arial"/>
          <w:sz w:val="20"/>
          <w:szCs w:val="20"/>
        </w:rPr>
        <w:t>e demais legislações correlatas.</w:t>
      </w:r>
    </w:p>
    <w:p w14:paraId="3FD8114A" w14:textId="08009CF5" w:rsidR="00BE2001" w:rsidRPr="005758F8" w:rsidRDefault="00234425">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b/>
          <w:sz w:val="20"/>
          <w:szCs w:val="20"/>
        </w:rPr>
        <w:t>IMPORTANTE:</w:t>
      </w:r>
      <w:r w:rsidRPr="005758F8">
        <w:rPr>
          <w:rFonts w:ascii="Arial" w:hAnsi="Arial" w:cs="Arial"/>
          <w:sz w:val="20"/>
          <w:szCs w:val="20"/>
        </w:rPr>
        <w:t xml:space="preserve"> </w:t>
      </w:r>
      <w:r w:rsidR="009E2E14" w:rsidRPr="005758F8">
        <w:rPr>
          <w:rFonts w:ascii="Arial" w:hAnsi="Arial" w:cs="Arial"/>
          <w:sz w:val="20"/>
          <w:szCs w:val="20"/>
        </w:rPr>
        <w:t>s</w:t>
      </w:r>
      <w:r w:rsidRPr="005758F8">
        <w:rPr>
          <w:rFonts w:ascii="Arial" w:hAnsi="Arial" w:cs="Arial"/>
          <w:sz w:val="20"/>
          <w:szCs w:val="20"/>
        </w:rPr>
        <w:t>erão observadas as seguintes datas e horários para os procedimentos:</w:t>
      </w:r>
    </w:p>
    <w:p w14:paraId="5F1C1507"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tbl>
      <w:tblPr>
        <w:tblW w:w="9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260"/>
        <w:gridCol w:w="2964"/>
      </w:tblGrid>
      <w:tr w:rsidR="001908CE" w:rsidRPr="005758F8" w14:paraId="391611AD" w14:textId="77777777" w:rsidTr="00A8304C">
        <w:trPr>
          <w:trHeight w:val="788"/>
        </w:trPr>
        <w:tc>
          <w:tcPr>
            <w:tcW w:w="3544" w:type="dxa"/>
            <w:shd w:val="clear" w:color="auto" w:fill="D9D9D9"/>
            <w:vAlign w:val="center"/>
          </w:tcPr>
          <w:p w14:paraId="51330ADE"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RECEBIMENTO</w:t>
            </w:r>
          </w:p>
          <w:p w14:paraId="2E34C489"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 xml:space="preserve"> DAS PROPOSTAS</w:t>
            </w:r>
          </w:p>
        </w:tc>
        <w:tc>
          <w:tcPr>
            <w:tcW w:w="3260" w:type="dxa"/>
            <w:shd w:val="clear" w:color="auto" w:fill="D9D9D9"/>
            <w:vAlign w:val="center"/>
          </w:tcPr>
          <w:p w14:paraId="39648619"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 xml:space="preserve">ABERTURA </w:t>
            </w:r>
          </w:p>
          <w:p w14:paraId="60794E1D"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DAS PROPOSTAS</w:t>
            </w:r>
          </w:p>
        </w:tc>
        <w:tc>
          <w:tcPr>
            <w:tcW w:w="2964" w:type="dxa"/>
            <w:shd w:val="clear" w:color="auto" w:fill="D9D9D9"/>
            <w:vAlign w:val="center"/>
          </w:tcPr>
          <w:p w14:paraId="28B690FE"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 xml:space="preserve">INÍCIO DA </w:t>
            </w:r>
          </w:p>
          <w:p w14:paraId="7EE52DAC" w14:textId="77777777" w:rsidR="001908CE" w:rsidRPr="005758F8" w:rsidRDefault="001908CE" w:rsidP="001908CE">
            <w:pPr>
              <w:spacing w:after="0" w:line="240" w:lineRule="auto"/>
              <w:jc w:val="center"/>
              <w:rPr>
                <w:rFonts w:ascii="Arial" w:hAnsi="Arial" w:cs="Arial"/>
                <w:b/>
                <w:i/>
                <w:sz w:val="20"/>
                <w:szCs w:val="20"/>
              </w:rPr>
            </w:pPr>
            <w:r w:rsidRPr="005758F8">
              <w:rPr>
                <w:rFonts w:ascii="Arial" w:hAnsi="Arial" w:cs="Arial"/>
                <w:b/>
                <w:i/>
                <w:sz w:val="20"/>
                <w:szCs w:val="20"/>
              </w:rPr>
              <w:t>DISPUTA DE PREÇOS</w:t>
            </w:r>
          </w:p>
        </w:tc>
      </w:tr>
      <w:tr w:rsidR="001908CE" w:rsidRPr="005758F8" w14:paraId="4D09AB70" w14:textId="77777777" w:rsidTr="00A8304C">
        <w:trPr>
          <w:trHeight w:val="916"/>
        </w:trPr>
        <w:tc>
          <w:tcPr>
            <w:tcW w:w="3544" w:type="dxa"/>
            <w:shd w:val="clear" w:color="auto" w:fill="auto"/>
            <w:vAlign w:val="center"/>
          </w:tcPr>
          <w:p w14:paraId="04790483" w14:textId="3C9E2469" w:rsidR="001908CE" w:rsidRPr="005758F8" w:rsidRDefault="001908CE" w:rsidP="001908CE">
            <w:pPr>
              <w:spacing w:after="0" w:line="240" w:lineRule="auto"/>
              <w:ind w:right="-72"/>
              <w:jc w:val="center"/>
              <w:rPr>
                <w:rFonts w:ascii="Arial" w:hAnsi="Arial" w:cs="Arial"/>
                <w:sz w:val="20"/>
                <w:szCs w:val="20"/>
              </w:rPr>
            </w:pPr>
          </w:p>
        </w:tc>
        <w:tc>
          <w:tcPr>
            <w:tcW w:w="3260" w:type="dxa"/>
            <w:shd w:val="clear" w:color="auto" w:fill="auto"/>
            <w:vAlign w:val="center"/>
          </w:tcPr>
          <w:p w14:paraId="31AEC41F" w14:textId="19E79AB3" w:rsidR="001908CE" w:rsidRPr="005758F8" w:rsidRDefault="001908CE" w:rsidP="001908CE">
            <w:pPr>
              <w:spacing w:after="0" w:line="240" w:lineRule="auto"/>
              <w:jc w:val="center"/>
              <w:rPr>
                <w:rFonts w:ascii="Arial" w:hAnsi="Arial" w:cs="Arial"/>
                <w:sz w:val="20"/>
                <w:szCs w:val="20"/>
              </w:rPr>
            </w:pPr>
          </w:p>
        </w:tc>
        <w:tc>
          <w:tcPr>
            <w:tcW w:w="2964" w:type="dxa"/>
            <w:shd w:val="clear" w:color="auto" w:fill="auto"/>
            <w:vAlign w:val="center"/>
          </w:tcPr>
          <w:p w14:paraId="18A6AB63" w14:textId="65269499" w:rsidR="001908CE" w:rsidRPr="005758F8" w:rsidRDefault="001908CE" w:rsidP="001908CE">
            <w:pPr>
              <w:spacing w:after="0" w:line="240" w:lineRule="auto"/>
              <w:jc w:val="center"/>
              <w:rPr>
                <w:rFonts w:ascii="Arial" w:hAnsi="Arial" w:cs="Arial"/>
                <w:sz w:val="20"/>
                <w:szCs w:val="20"/>
              </w:rPr>
            </w:pPr>
          </w:p>
        </w:tc>
      </w:tr>
    </w:tbl>
    <w:p w14:paraId="742E02A7" w14:textId="77777777" w:rsidR="00BE2001" w:rsidRPr="005758F8" w:rsidRDefault="00234425">
      <w:pPr>
        <w:widowControl w:val="0"/>
        <w:pBdr>
          <w:top w:val="nil"/>
          <w:left w:val="nil"/>
          <w:bottom w:val="nil"/>
          <w:right w:val="nil"/>
          <w:between w:val="nil"/>
        </w:pBdr>
        <w:spacing w:after="0" w:line="360" w:lineRule="auto"/>
        <w:jc w:val="center"/>
        <w:rPr>
          <w:rFonts w:ascii="Arial" w:hAnsi="Arial" w:cs="Arial"/>
          <w:b/>
          <w:sz w:val="20"/>
          <w:szCs w:val="20"/>
        </w:rPr>
      </w:pPr>
      <w:r w:rsidRPr="005758F8">
        <w:rPr>
          <w:rFonts w:ascii="Arial" w:hAnsi="Arial" w:cs="Arial"/>
          <w:b/>
          <w:sz w:val="20"/>
          <w:szCs w:val="20"/>
        </w:rPr>
        <w:br/>
      </w:r>
    </w:p>
    <w:p w14:paraId="2428A992" w14:textId="77777777" w:rsidR="00BE2001" w:rsidRPr="005758F8" w:rsidRDefault="00234425">
      <w:pPr>
        <w:rPr>
          <w:rFonts w:ascii="Arial" w:hAnsi="Arial" w:cs="Arial"/>
          <w:b/>
          <w:sz w:val="20"/>
          <w:szCs w:val="20"/>
        </w:rPr>
      </w:pPr>
      <w:r w:rsidRPr="005758F8">
        <w:rPr>
          <w:rFonts w:ascii="Arial" w:hAnsi="Arial" w:cs="Arial"/>
          <w:sz w:val="20"/>
          <w:szCs w:val="20"/>
        </w:rPr>
        <w:br w:type="page"/>
      </w:r>
    </w:p>
    <w:p w14:paraId="46FE04E7" w14:textId="77777777" w:rsidR="00BE2001" w:rsidRPr="005758F8" w:rsidRDefault="00234425">
      <w:pPr>
        <w:widowControl w:val="0"/>
        <w:pBdr>
          <w:top w:val="nil"/>
          <w:left w:val="nil"/>
          <w:bottom w:val="nil"/>
          <w:right w:val="nil"/>
          <w:between w:val="nil"/>
        </w:pBdr>
        <w:spacing w:after="0" w:line="360" w:lineRule="auto"/>
        <w:jc w:val="center"/>
        <w:rPr>
          <w:rFonts w:ascii="Arial" w:hAnsi="Arial" w:cs="Arial"/>
          <w:b/>
          <w:sz w:val="20"/>
          <w:szCs w:val="20"/>
        </w:rPr>
      </w:pPr>
      <w:r w:rsidRPr="005758F8">
        <w:rPr>
          <w:rFonts w:ascii="Arial" w:hAnsi="Arial" w:cs="Arial"/>
          <w:b/>
          <w:sz w:val="20"/>
          <w:szCs w:val="20"/>
        </w:rPr>
        <w:lastRenderedPageBreak/>
        <w:t>ÍNDICE</w:t>
      </w:r>
    </w:p>
    <w:p w14:paraId="1A0EFAF8" w14:textId="77777777" w:rsidR="00BE2001" w:rsidRPr="005758F8" w:rsidRDefault="00BE2001">
      <w:pPr>
        <w:widowControl w:val="0"/>
        <w:pBdr>
          <w:top w:val="nil"/>
          <w:left w:val="nil"/>
          <w:bottom w:val="nil"/>
          <w:right w:val="nil"/>
          <w:between w:val="nil"/>
        </w:pBdr>
        <w:spacing w:after="0" w:line="360" w:lineRule="auto"/>
        <w:ind w:left="567" w:hanging="425"/>
        <w:jc w:val="center"/>
        <w:rPr>
          <w:rFonts w:ascii="Arial" w:hAnsi="Arial" w:cs="Arial"/>
          <w:b/>
          <w:sz w:val="20"/>
          <w:szCs w:val="20"/>
        </w:rPr>
      </w:pPr>
    </w:p>
    <w:p w14:paraId="54843B2B" w14:textId="07741BC3" w:rsidR="00846054" w:rsidRPr="005758F8" w:rsidRDefault="0084605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DAS DISPOSIÇÕES PRELIMINARES </w:t>
      </w:r>
    </w:p>
    <w:p w14:paraId="4BBEC8E5" w14:textId="3600B749" w:rsidR="00BE2001" w:rsidRPr="005758F8" w:rsidRDefault="001908CE"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OBJETO DA CONTRATAÇÃO DIRETA </w:t>
      </w:r>
    </w:p>
    <w:p w14:paraId="022CA4AC" w14:textId="11C75D33"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 DOTAÇÃO ORÇAMENTÁRIA </w:t>
      </w:r>
    </w:p>
    <w:p w14:paraId="284F158A" w14:textId="3D12571D"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DA PARTICIPAÇÃO</w:t>
      </w:r>
    </w:p>
    <w:p w14:paraId="03A4CECD" w14:textId="30FC541B" w:rsidR="00A10F34" w:rsidRPr="005758F8" w:rsidRDefault="00B275F6"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DO I</w:t>
      </w:r>
      <w:r w:rsidR="00A10F34" w:rsidRPr="005758F8">
        <w:rPr>
          <w:rFonts w:ascii="Arial" w:hAnsi="Arial" w:cs="Arial"/>
          <w:sz w:val="20"/>
          <w:szCs w:val="20"/>
        </w:rPr>
        <w:t>N</w:t>
      </w:r>
      <w:r w:rsidR="008956AD" w:rsidRPr="005758F8">
        <w:rPr>
          <w:rFonts w:ascii="Arial" w:hAnsi="Arial" w:cs="Arial"/>
          <w:sz w:val="20"/>
          <w:szCs w:val="20"/>
        </w:rPr>
        <w:t xml:space="preserve">GRESSO NA DISPENSA ELETRÔNICA, </w:t>
      </w:r>
      <w:r w:rsidRPr="005758F8">
        <w:rPr>
          <w:rFonts w:ascii="Arial" w:hAnsi="Arial" w:cs="Arial"/>
          <w:sz w:val="20"/>
          <w:szCs w:val="20"/>
        </w:rPr>
        <w:t xml:space="preserve">DO </w:t>
      </w:r>
      <w:r w:rsidR="00A10F34" w:rsidRPr="005758F8">
        <w:rPr>
          <w:rFonts w:ascii="Arial" w:hAnsi="Arial" w:cs="Arial"/>
          <w:sz w:val="20"/>
          <w:szCs w:val="20"/>
        </w:rPr>
        <w:t>CADASTRAMENTO DA PROPOSTA</w:t>
      </w:r>
      <w:r w:rsidR="008956AD" w:rsidRPr="005758F8">
        <w:rPr>
          <w:rFonts w:ascii="Arial" w:hAnsi="Arial" w:cs="Arial"/>
          <w:sz w:val="20"/>
          <w:szCs w:val="20"/>
        </w:rPr>
        <w:t xml:space="preserve"> E DOS DOCUMENTOS DE HABILITAÇÃO</w:t>
      </w:r>
    </w:p>
    <w:p w14:paraId="27B5B450" w14:textId="6ACD7505"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FASE DE LANCES</w:t>
      </w:r>
    </w:p>
    <w:p w14:paraId="670F200C" w14:textId="142DF330"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JULGAMENTO DAS PROPOSTAS DE PREÇO </w:t>
      </w:r>
    </w:p>
    <w:p w14:paraId="41D72DB6" w14:textId="7AB3B39B"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HABILITAÇÃO </w:t>
      </w:r>
    </w:p>
    <w:p w14:paraId="5AFE3991" w14:textId="30B90635"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REFERÊNCIA DE TEMPO </w:t>
      </w:r>
    </w:p>
    <w:p w14:paraId="452FFB6A" w14:textId="320D77ED"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CRITÉRIO DE JULGAMENTO </w:t>
      </w:r>
    </w:p>
    <w:p w14:paraId="49BE7D5D" w14:textId="3EBC1D66"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 FORMALIZAÇÃO DA CONTRATAÇÃO </w:t>
      </w:r>
    </w:p>
    <w:p w14:paraId="51C09736" w14:textId="1027322C"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SANÇÕES </w:t>
      </w:r>
    </w:p>
    <w:p w14:paraId="4ABC8545" w14:textId="4FB8912C" w:rsidR="00A10F34" w:rsidRPr="005758F8" w:rsidRDefault="00A10F34" w:rsidP="00B275F6">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DAS DISPOSIÇÕES FINAIS</w:t>
      </w:r>
    </w:p>
    <w:p w14:paraId="3E44B0D0" w14:textId="77777777" w:rsidR="00BE2001" w:rsidRPr="005758F8" w:rsidRDefault="00BE2001">
      <w:pPr>
        <w:widowControl w:val="0"/>
        <w:pBdr>
          <w:top w:val="nil"/>
          <w:left w:val="nil"/>
          <w:bottom w:val="nil"/>
          <w:right w:val="nil"/>
          <w:between w:val="nil"/>
        </w:pBdr>
        <w:spacing w:after="120" w:line="360" w:lineRule="auto"/>
        <w:ind w:left="567" w:hanging="425"/>
        <w:jc w:val="center"/>
        <w:rPr>
          <w:rFonts w:ascii="Arial" w:hAnsi="Arial" w:cs="Arial"/>
          <w:b/>
          <w:sz w:val="20"/>
          <w:szCs w:val="20"/>
        </w:rPr>
      </w:pPr>
    </w:p>
    <w:p w14:paraId="6C3FEE6E" w14:textId="77777777" w:rsidR="00BE2001" w:rsidRPr="005758F8" w:rsidRDefault="00BE2001">
      <w:pPr>
        <w:widowControl w:val="0"/>
        <w:pBdr>
          <w:top w:val="nil"/>
          <w:left w:val="nil"/>
          <w:bottom w:val="nil"/>
          <w:right w:val="nil"/>
          <w:between w:val="nil"/>
        </w:pBdr>
        <w:spacing w:after="120" w:line="360" w:lineRule="auto"/>
        <w:jc w:val="center"/>
        <w:rPr>
          <w:rFonts w:ascii="Arial" w:hAnsi="Arial" w:cs="Arial"/>
          <w:b/>
          <w:sz w:val="20"/>
          <w:szCs w:val="20"/>
        </w:rPr>
      </w:pPr>
    </w:p>
    <w:p w14:paraId="6BAAEE1D" w14:textId="77777777" w:rsidR="00BE2001" w:rsidRPr="005758F8" w:rsidRDefault="00BE2001">
      <w:pPr>
        <w:widowControl w:val="0"/>
        <w:pBdr>
          <w:top w:val="nil"/>
          <w:left w:val="nil"/>
          <w:bottom w:val="nil"/>
          <w:right w:val="nil"/>
          <w:between w:val="nil"/>
        </w:pBdr>
        <w:spacing w:after="120" w:line="360" w:lineRule="auto"/>
        <w:jc w:val="center"/>
        <w:rPr>
          <w:rFonts w:ascii="Arial" w:hAnsi="Arial" w:cs="Arial"/>
          <w:b/>
          <w:sz w:val="20"/>
          <w:szCs w:val="20"/>
        </w:rPr>
      </w:pPr>
    </w:p>
    <w:p w14:paraId="177DCDFE" w14:textId="77777777" w:rsidR="00BE2001" w:rsidRPr="005758F8" w:rsidRDefault="00BE2001">
      <w:pPr>
        <w:widowControl w:val="0"/>
        <w:pBdr>
          <w:top w:val="nil"/>
          <w:left w:val="nil"/>
          <w:bottom w:val="nil"/>
          <w:right w:val="nil"/>
          <w:between w:val="nil"/>
        </w:pBdr>
        <w:spacing w:after="120" w:line="360" w:lineRule="auto"/>
        <w:jc w:val="center"/>
        <w:rPr>
          <w:rFonts w:ascii="Arial" w:hAnsi="Arial" w:cs="Arial"/>
          <w:b/>
          <w:sz w:val="20"/>
          <w:szCs w:val="20"/>
        </w:rPr>
      </w:pPr>
    </w:p>
    <w:p w14:paraId="50543BB3" w14:textId="77777777" w:rsidR="00BE2001" w:rsidRPr="005758F8" w:rsidRDefault="00BE2001">
      <w:pPr>
        <w:widowControl w:val="0"/>
        <w:pBdr>
          <w:top w:val="nil"/>
          <w:left w:val="nil"/>
          <w:bottom w:val="nil"/>
          <w:right w:val="nil"/>
          <w:between w:val="nil"/>
        </w:pBdr>
        <w:spacing w:after="120" w:line="360" w:lineRule="auto"/>
        <w:jc w:val="center"/>
        <w:rPr>
          <w:rFonts w:ascii="Arial" w:hAnsi="Arial" w:cs="Arial"/>
          <w:b/>
          <w:sz w:val="20"/>
          <w:szCs w:val="20"/>
        </w:rPr>
      </w:pPr>
    </w:p>
    <w:p w14:paraId="4A83253B" w14:textId="77777777" w:rsidR="00BE2001" w:rsidRPr="005758F8" w:rsidRDefault="00BE2001">
      <w:pPr>
        <w:widowControl w:val="0"/>
        <w:pBdr>
          <w:top w:val="nil"/>
          <w:left w:val="nil"/>
          <w:bottom w:val="nil"/>
          <w:right w:val="nil"/>
          <w:between w:val="nil"/>
        </w:pBdr>
        <w:tabs>
          <w:tab w:val="left" w:pos="8156"/>
        </w:tabs>
        <w:spacing w:after="120" w:line="360" w:lineRule="auto"/>
        <w:rPr>
          <w:rFonts w:ascii="Arial" w:hAnsi="Arial" w:cs="Arial"/>
          <w:b/>
          <w:sz w:val="20"/>
          <w:szCs w:val="20"/>
        </w:rPr>
      </w:pPr>
    </w:p>
    <w:p w14:paraId="24383528" w14:textId="77777777" w:rsidR="00BE2001" w:rsidRPr="005758F8" w:rsidRDefault="00234425">
      <w:pPr>
        <w:rPr>
          <w:rFonts w:ascii="Arial" w:hAnsi="Arial" w:cs="Arial"/>
          <w:b/>
          <w:sz w:val="20"/>
          <w:szCs w:val="20"/>
        </w:rPr>
      </w:pPr>
      <w:r w:rsidRPr="005758F8">
        <w:rPr>
          <w:rFonts w:ascii="Arial" w:hAnsi="Arial" w:cs="Arial"/>
          <w:sz w:val="20"/>
          <w:szCs w:val="20"/>
        </w:rPr>
        <w:br w:type="page"/>
      </w:r>
    </w:p>
    <w:p w14:paraId="1B5C0884" w14:textId="50998F7F" w:rsidR="00BE2001" w:rsidRPr="005758F8" w:rsidRDefault="00234425">
      <w:pPr>
        <w:widowControl w:val="0"/>
        <w:pBdr>
          <w:top w:val="nil"/>
          <w:left w:val="nil"/>
          <w:bottom w:val="nil"/>
          <w:right w:val="nil"/>
          <w:between w:val="nil"/>
        </w:pBdr>
        <w:spacing w:after="0" w:line="360" w:lineRule="auto"/>
        <w:jc w:val="center"/>
        <w:rPr>
          <w:rFonts w:ascii="Arial" w:hAnsi="Arial" w:cs="Arial"/>
          <w:b/>
          <w:sz w:val="20"/>
          <w:szCs w:val="20"/>
        </w:rPr>
      </w:pPr>
      <w:r w:rsidRPr="005758F8">
        <w:rPr>
          <w:rFonts w:ascii="Arial" w:hAnsi="Arial" w:cs="Arial"/>
          <w:b/>
          <w:sz w:val="20"/>
          <w:szCs w:val="20"/>
        </w:rPr>
        <w:lastRenderedPageBreak/>
        <w:t xml:space="preserve">ANEXOS AO </w:t>
      </w:r>
      <w:r w:rsidR="001908CE" w:rsidRPr="005758F8">
        <w:rPr>
          <w:rFonts w:ascii="Arial" w:hAnsi="Arial" w:cs="Arial"/>
          <w:b/>
          <w:sz w:val="20"/>
          <w:szCs w:val="20"/>
        </w:rPr>
        <w:t xml:space="preserve">AVISO DE </w:t>
      </w:r>
      <w:r w:rsidR="009F78E1" w:rsidRPr="005758F8">
        <w:rPr>
          <w:rFonts w:ascii="Arial" w:hAnsi="Arial" w:cs="Arial"/>
          <w:b/>
          <w:sz w:val="20"/>
          <w:szCs w:val="20"/>
        </w:rPr>
        <w:t>CONTRATAÇÃO DIRETA</w:t>
      </w:r>
    </w:p>
    <w:p w14:paraId="34BF6048" w14:textId="77777777" w:rsidR="00BE2001" w:rsidRPr="005758F8" w:rsidRDefault="00BE2001">
      <w:pPr>
        <w:widowControl w:val="0"/>
        <w:pBdr>
          <w:top w:val="nil"/>
          <w:left w:val="nil"/>
          <w:bottom w:val="nil"/>
          <w:right w:val="nil"/>
          <w:between w:val="nil"/>
        </w:pBdr>
        <w:spacing w:after="0" w:line="360" w:lineRule="auto"/>
        <w:jc w:val="center"/>
        <w:rPr>
          <w:rFonts w:ascii="Arial" w:hAnsi="Arial" w:cs="Arial"/>
          <w:b/>
          <w:sz w:val="20"/>
          <w:szCs w:val="20"/>
        </w:rPr>
      </w:pPr>
    </w:p>
    <w:p w14:paraId="2CDD8A11" w14:textId="77777777" w:rsidR="00BE2001" w:rsidRPr="005758F8" w:rsidRDefault="00234425">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 – TERMO DE REFERÊNCIA</w:t>
      </w:r>
    </w:p>
    <w:p w14:paraId="2756AF9D" w14:textId="3A392E64" w:rsidR="00C05AD9" w:rsidRPr="005758F8" w:rsidRDefault="00142FD1"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II</w:t>
      </w:r>
      <w:r w:rsidR="00C05AD9" w:rsidRPr="005758F8">
        <w:rPr>
          <w:rFonts w:ascii="Arial" w:hAnsi="Arial" w:cs="Arial"/>
          <w:sz w:val="20"/>
          <w:szCs w:val="20"/>
        </w:rPr>
        <w:t xml:space="preserve"> – RELAÇÃO DE DOCUMENTOS</w:t>
      </w:r>
    </w:p>
    <w:p w14:paraId="2724B28E" w14:textId="2B9AAED0" w:rsidR="00142FD1" w:rsidRPr="005758F8" w:rsidRDefault="00C05AD9"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III</w:t>
      </w:r>
      <w:r w:rsidR="00142FD1" w:rsidRPr="005758F8">
        <w:rPr>
          <w:rFonts w:ascii="Arial" w:hAnsi="Arial" w:cs="Arial"/>
          <w:sz w:val="20"/>
          <w:szCs w:val="20"/>
        </w:rPr>
        <w:t xml:space="preserve"> – MODELO DE PROPOSTA COMERCIAL</w:t>
      </w:r>
    </w:p>
    <w:p w14:paraId="683132B5" w14:textId="2C9E78B5" w:rsidR="00B275F6" w:rsidRPr="005758F8" w:rsidRDefault="00B275F6"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IV - MODELO DE DECLARAÇÃO DE REGULARIDADE PARA PARTICIPAR DE LICITAÇÕES</w:t>
      </w:r>
    </w:p>
    <w:p w14:paraId="56898647" w14:textId="590AF7AC" w:rsidR="00B275F6" w:rsidRPr="005758F8" w:rsidRDefault="00B275F6"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V - MODELO DE DECLARAÇÃO DE INEXISTÊNCIA DE EMPREGADO MENOR/TRABALHO ESCRAVO NO QUADRO DA EMPRESA</w:t>
      </w:r>
    </w:p>
    <w:p w14:paraId="796EE63D" w14:textId="46669F61" w:rsidR="00C05AD9" w:rsidRPr="005758F8" w:rsidRDefault="00C05AD9"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V</w:t>
      </w:r>
      <w:r w:rsidR="00B275F6" w:rsidRPr="005758F8">
        <w:rPr>
          <w:rFonts w:ascii="Arial" w:hAnsi="Arial" w:cs="Arial"/>
          <w:sz w:val="20"/>
          <w:szCs w:val="20"/>
        </w:rPr>
        <w:t>I</w:t>
      </w:r>
      <w:r w:rsidRPr="005758F8">
        <w:rPr>
          <w:rFonts w:ascii="Arial" w:hAnsi="Arial" w:cs="Arial"/>
          <w:sz w:val="20"/>
          <w:szCs w:val="20"/>
        </w:rPr>
        <w:t xml:space="preserve"> – </w:t>
      </w:r>
      <w:r w:rsidR="00B275F6" w:rsidRPr="005758F8">
        <w:rPr>
          <w:rFonts w:ascii="Arial" w:hAnsi="Arial" w:cs="Arial"/>
          <w:sz w:val="20"/>
          <w:szCs w:val="20"/>
        </w:rPr>
        <w:t>MODELO DE DECLARAÇÃO DE MICROEMPRESA OU EMPRESA DE PEQUENO PORTE</w:t>
      </w:r>
    </w:p>
    <w:p w14:paraId="306CB91C" w14:textId="4F284136" w:rsidR="00B275F6" w:rsidRPr="005758F8" w:rsidRDefault="00B275F6"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VII - MODELO DE DECLARAÇÃO DE CONFORMIDADE DE PROPOSTA</w:t>
      </w:r>
    </w:p>
    <w:p w14:paraId="565A83BE" w14:textId="7E2DAA4E" w:rsidR="00B275F6" w:rsidRPr="00D25206" w:rsidRDefault="00B275F6"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D25206">
        <w:rPr>
          <w:rFonts w:ascii="Arial" w:hAnsi="Arial" w:cs="Arial"/>
          <w:sz w:val="20"/>
          <w:szCs w:val="20"/>
        </w:rPr>
        <w:t xml:space="preserve">ANEXO VIII – MINUTA DE CONTRATO </w:t>
      </w:r>
    </w:p>
    <w:p w14:paraId="1E148FA5" w14:textId="77777777" w:rsidR="00BE2001" w:rsidRPr="005758F8" w:rsidRDefault="00BE2001">
      <w:pPr>
        <w:widowControl w:val="0"/>
        <w:pBdr>
          <w:top w:val="nil"/>
          <w:left w:val="nil"/>
          <w:bottom w:val="nil"/>
          <w:right w:val="nil"/>
          <w:between w:val="nil"/>
        </w:pBdr>
        <w:spacing w:after="120" w:line="360" w:lineRule="auto"/>
        <w:ind w:left="360"/>
        <w:jc w:val="both"/>
        <w:rPr>
          <w:rFonts w:ascii="Arial" w:hAnsi="Arial" w:cs="Arial"/>
          <w:sz w:val="20"/>
          <w:szCs w:val="20"/>
        </w:rPr>
      </w:pPr>
    </w:p>
    <w:p w14:paraId="15D77506" w14:textId="77777777" w:rsidR="00BE2001" w:rsidRPr="005758F8" w:rsidRDefault="00BE2001">
      <w:pPr>
        <w:widowControl w:val="0"/>
        <w:pBdr>
          <w:top w:val="nil"/>
          <w:left w:val="nil"/>
          <w:bottom w:val="nil"/>
          <w:right w:val="nil"/>
          <w:between w:val="nil"/>
        </w:pBdr>
        <w:spacing w:after="0" w:line="360" w:lineRule="auto"/>
        <w:rPr>
          <w:rFonts w:ascii="Arial" w:hAnsi="Arial" w:cs="Arial"/>
          <w:sz w:val="20"/>
          <w:szCs w:val="20"/>
        </w:rPr>
      </w:pPr>
    </w:p>
    <w:p w14:paraId="05B136FB"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7A96FFD1"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0DE0DD74"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069C6D9B"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3A258B35"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4D5A3710"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18FF2D3E"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1077617E"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4EE3DA91"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1644C492"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6735CAFC" w14:textId="77777777" w:rsidR="00BE2001" w:rsidRPr="005758F8" w:rsidRDefault="00BE2001">
      <w:pPr>
        <w:widowControl w:val="0"/>
        <w:pBdr>
          <w:top w:val="nil"/>
          <w:left w:val="nil"/>
          <w:bottom w:val="nil"/>
          <w:right w:val="nil"/>
          <w:between w:val="nil"/>
        </w:pBdr>
        <w:spacing w:after="0" w:line="360" w:lineRule="auto"/>
        <w:jc w:val="both"/>
        <w:rPr>
          <w:rFonts w:ascii="Arial" w:hAnsi="Arial" w:cs="Arial"/>
          <w:sz w:val="20"/>
          <w:szCs w:val="20"/>
        </w:rPr>
      </w:pPr>
    </w:p>
    <w:p w14:paraId="15B91D5C" w14:textId="05D99F87" w:rsidR="00BE2001" w:rsidRPr="005758F8" w:rsidRDefault="00234425">
      <w:pPr>
        <w:spacing w:after="0" w:line="240" w:lineRule="auto"/>
        <w:jc w:val="center"/>
        <w:rPr>
          <w:rFonts w:ascii="Arial" w:hAnsi="Arial" w:cs="Arial"/>
          <w:b/>
          <w:sz w:val="20"/>
          <w:szCs w:val="20"/>
        </w:rPr>
      </w:pPr>
      <w:r w:rsidRPr="005758F8">
        <w:rPr>
          <w:rFonts w:ascii="Arial" w:hAnsi="Arial" w:cs="Arial"/>
          <w:sz w:val="20"/>
          <w:szCs w:val="20"/>
        </w:rPr>
        <w:br w:type="page"/>
      </w:r>
      <w:r w:rsidR="001908CE" w:rsidRPr="005758F8">
        <w:rPr>
          <w:rFonts w:ascii="Arial" w:hAnsi="Arial" w:cs="Arial"/>
          <w:b/>
          <w:sz w:val="20"/>
          <w:szCs w:val="20"/>
        </w:rPr>
        <w:lastRenderedPageBreak/>
        <w:t xml:space="preserve">AVISO DE </w:t>
      </w:r>
      <w:r w:rsidR="009F78E1" w:rsidRPr="005758F8">
        <w:rPr>
          <w:rFonts w:ascii="Arial" w:hAnsi="Arial" w:cs="Arial"/>
          <w:b/>
          <w:sz w:val="20"/>
          <w:szCs w:val="20"/>
        </w:rPr>
        <w:t xml:space="preserve">CONTRATAÇÃO DIRETA </w:t>
      </w:r>
      <w:r w:rsidRPr="005758F8">
        <w:rPr>
          <w:rFonts w:ascii="Arial" w:hAnsi="Arial" w:cs="Arial"/>
          <w:b/>
          <w:sz w:val="20"/>
          <w:szCs w:val="20"/>
        </w:rPr>
        <w:t>Nº XX/202X</w:t>
      </w:r>
    </w:p>
    <w:p w14:paraId="79A816E7" w14:textId="7B333B3E" w:rsidR="00BE2001" w:rsidRPr="005758F8" w:rsidRDefault="000F7D6F">
      <w:pPr>
        <w:widowControl w:val="0"/>
        <w:pBdr>
          <w:top w:val="nil"/>
          <w:left w:val="nil"/>
          <w:bottom w:val="nil"/>
          <w:right w:val="nil"/>
          <w:between w:val="nil"/>
        </w:pBdr>
        <w:spacing w:after="0" w:line="240" w:lineRule="auto"/>
        <w:jc w:val="center"/>
        <w:rPr>
          <w:rFonts w:ascii="Arial" w:hAnsi="Arial" w:cs="Arial"/>
          <w:b/>
          <w:sz w:val="20"/>
          <w:szCs w:val="20"/>
        </w:rPr>
      </w:pPr>
      <w:r w:rsidRPr="005758F8">
        <w:rPr>
          <w:rFonts w:ascii="Arial" w:hAnsi="Arial" w:cs="Arial"/>
          <w:b/>
          <w:sz w:val="20"/>
          <w:szCs w:val="20"/>
        </w:rPr>
        <w:t xml:space="preserve">PROCESSO Nº </w:t>
      </w:r>
      <w:r w:rsidR="00150A21">
        <w:rPr>
          <w:rFonts w:ascii="Arial" w:hAnsi="Arial" w:cs="Arial"/>
          <w:b/>
          <w:sz w:val="20"/>
          <w:szCs w:val="20"/>
        </w:rPr>
        <w:t>__________</w:t>
      </w:r>
      <w:bookmarkStart w:id="0" w:name="_GoBack"/>
      <w:bookmarkEnd w:id="0"/>
    </w:p>
    <w:p w14:paraId="40839CDF" w14:textId="77777777" w:rsidR="00BE2001" w:rsidRPr="005758F8" w:rsidRDefault="00BE2001">
      <w:pPr>
        <w:widowControl w:val="0"/>
        <w:pBdr>
          <w:top w:val="nil"/>
          <w:left w:val="nil"/>
          <w:bottom w:val="nil"/>
          <w:right w:val="nil"/>
          <w:between w:val="nil"/>
        </w:pBdr>
        <w:spacing w:after="0" w:line="240" w:lineRule="auto"/>
        <w:jc w:val="center"/>
        <w:rPr>
          <w:rFonts w:ascii="Arial" w:hAnsi="Arial" w:cs="Arial"/>
          <w:b/>
          <w:sz w:val="20"/>
          <w:szCs w:val="20"/>
        </w:rPr>
      </w:pPr>
    </w:p>
    <w:p w14:paraId="5850C0A5" w14:textId="3BC7531C" w:rsidR="001908CE" w:rsidRPr="005758F8" w:rsidRDefault="001908CE">
      <w:pPr>
        <w:pBdr>
          <w:top w:val="nil"/>
          <w:left w:val="nil"/>
          <w:bottom w:val="nil"/>
          <w:right w:val="nil"/>
          <w:between w:val="nil"/>
        </w:pBdr>
        <w:shd w:val="clear" w:color="auto" w:fill="FFFFFF"/>
        <w:spacing w:after="0" w:line="360" w:lineRule="auto"/>
        <w:jc w:val="both"/>
        <w:rPr>
          <w:rFonts w:ascii="Arial" w:hAnsi="Arial" w:cs="Arial"/>
          <w:sz w:val="20"/>
          <w:szCs w:val="20"/>
        </w:rPr>
      </w:pPr>
    </w:p>
    <w:p w14:paraId="68CC3A5A" w14:textId="77777777" w:rsidR="00D4090F" w:rsidRPr="005758F8" w:rsidRDefault="00D4090F">
      <w:pPr>
        <w:pBdr>
          <w:top w:val="nil"/>
          <w:left w:val="nil"/>
          <w:bottom w:val="nil"/>
          <w:right w:val="nil"/>
          <w:between w:val="nil"/>
        </w:pBdr>
        <w:shd w:val="clear" w:color="auto" w:fill="FFFFFF"/>
        <w:spacing w:after="0" w:line="360" w:lineRule="auto"/>
        <w:jc w:val="both"/>
        <w:rPr>
          <w:rFonts w:ascii="Arial" w:hAnsi="Arial" w:cs="Arial"/>
          <w:sz w:val="20"/>
          <w:szCs w:val="20"/>
        </w:rPr>
      </w:pPr>
    </w:p>
    <w:p w14:paraId="18E74A1E" w14:textId="77777777" w:rsidR="00150A21" w:rsidRPr="005758F8" w:rsidRDefault="00150A21" w:rsidP="00150A21">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PREFERÊNCIA ÀS MICROEMPRESAS E EMPRESAS DE PEQUENO PORTE </w:t>
      </w:r>
    </w:p>
    <w:p w14:paraId="7C1322C2" w14:textId="77777777" w:rsidR="00150A21" w:rsidRPr="005758F8" w:rsidRDefault="00150A21" w:rsidP="00150A21">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CONFORME ART. 116 DO ATO DA MESA Nº 17/2023</w:t>
      </w:r>
    </w:p>
    <w:p w14:paraId="6A22BB6E" w14:textId="3CD029FB" w:rsidR="00846054" w:rsidRPr="005758F8" w:rsidRDefault="00846054" w:rsidP="00846054">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 </w:t>
      </w:r>
    </w:p>
    <w:p w14:paraId="34E902F2" w14:textId="7704F3DB" w:rsidR="00846054" w:rsidRPr="005758F8" w:rsidRDefault="00846054">
      <w:pPr>
        <w:pBdr>
          <w:top w:val="nil"/>
          <w:left w:val="nil"/>
          <w:bottom w:val="nil"/>
          <w:right w:val="nil"/>
          <w:between w:val="nil"/>
        </w:pBdr>
        <w:shd w:val="clear" w:color="auto" w:fill="FFFFFF"/>
        <w:spacing w:after="0" w:line="360" w:lineRule="auto"/>
        <w:jc w:val="both"/>
        <w:rPr>
          <w:rFonts w:ascii="Arial" w:hAnsi="Arial" w:cs="Arial"/>
          <w:sz w:val="20"/>
          <w:szCs w:val="20"/>
        </w:rPr>
      </w:pPr>
    </w:p>
    <w:p w14:paraId="140C0669" w14:textId="5EF9D035" w:rsidR="007F5429" w:rsidRPr="005758F8" w:rsidRDefault="007F5429">
      <w:pPr>
        <w:pBdr>
          <w:top w:val="nil"/>
          <w:left w:val="nil"/>
          <w:bottom w:val="nil"/>
          <w:right w:val="nil"/>
          <w:between w:val="nil"/>
        </w:pBdr>
        <w:shd w:val="clear" w:color="auto" w:fill="FFFFFF"/>
        <w:spacing w:after="0" w:line="360" w:lineRule="auto"/>
        <w:jc w:val="both"/>
        <w:rPr>
          <w:rFonts w:ascii="Arial" w:hAnsi="Arial" w:cs="Arial"/>
          <w:sz w:val="20"/>
          <w:szCs w:val="20"/>
        </w:rPr>
      </w:pPr>
    </w:p>
    <w:p w14:paraId="30B57146" w14:textId="77777777" w:rsidR="00D4090F" w:rsidRPr="005758F8" w:rsidRDefault="00D4090F">
      <w:pPr>
        <w:pBdr>
          <w:top w:val="nil"/>
          <w:left w:val="nil"/>
          <w:bottom w:val="nil"/>
          <w:right w:val="nil"/>
          <w:between w:val="nil"/>
        </w:pBdr>
        <w:shd w:val="clear" w:color="auto" w:fill="FFFFFF"/>
        <w:spacing w:after="0" w:line="360" w:lineRule="auto"/>
        <w:jc w:val="both"/>
        <w:rPr>
          <w:rFonts w:ascii="Arial" w:hAnsi="Arial" w:cs="Arial"/>
          <w:sz w:val="20"/>
          <w:szCs w:val="20"/>
        </w:rPr>
      </w:pPr>
    </w:p>
    <w:p w14:paraId="1B2C14EF" w14:textId="2A4508C1" w:rsidR="00DB658C" w:rsidRDefault="00234425">
      <w:pPr>
        <w:pBdr>
          <w:top w:val="nil"/>
          <w:left w:val="nil"/>
          <w:bottom w:val="nil"/>
          <w:right w:val="nil"/>
          <w:between w:val="nil"/>
        </w:pBdr>
        <w:shd w:val="clear" w:color="auto" w:fill="FFFFFF"/>
        <w:spacing w:after="0" w:line="360" w:lineRule="auto"/>
        <w:jc w:val="both"/>
        <w:rPr>
          <w:rFonts w:ascii="Arial" w:hAnsi="Arial" w:cs="Arial"/>
          <w:sz w:val="20"/>
          <w:szCs w:val="20"/>
        </w:rPr>
      </w:pPr>
      <w:r w:rsidRPr="005758F8">
        <w:rPr>
          <w:rFonts w:ascii="Arial" w:hAnsi="Arial" w:cs="Arial"/>
          <w:sz w:val="20"/>
          <w:szCs w:val="20"/>
        </w:rPr>
        <w:t>Torna-se público que a Câmara Municipal de Santos, por requisição d</w:t>
      </w:r>
      <w:r w:rsidR="001908CE" w:rsidRPr="005758F8">
        <w:rPr>
          <w:rFonts w:ascii="Arial" w:hAnsi="Arial" w:cs="Arial"/>
          <w:sz w:val="20"/>
          <w:szCs w:val="20"/>
        </w:rPr>
        <w:t>e</w:t>
      </w:r>
      <w:r w:rsidR="00EE46D5" w:rsidRPr="005758F8">
        <w:rPr>
          <w:rFonts w:ascii="Arial" w:hAnsi="Arial" w:cs="Arial"/>
          <w:sz w:val="20"/>
          <w:szCs w:val="20"/>
        </w:rPr>
        <w:t xml:space="preserve"> sua </w:t>
      </w:r>
      <w:r w:rsidR="0062371C" w:rsidRPr="009155C1">
        <w:rPr>
          <w:rFonts w:ascii="Arial" w:hAnsi="Arial" w:cs="Arial"/>
          <w:color w:val="FF0000"/>
          <w:sz w:val="20"/>
          <w:szCs w:val="20"/>
        </w:rPr>
        <w:t>(especificar o setor solicitante)</w:t>
      </w:r>
      <w:r w:rsidR="00EE46D5" w:rsidRPr="005758F8">
        <w:rPr>
          <w:rFonts w:ascii="Arial" w:hAnsi="Arial" w:cs="Arial"/>
          <w:sz w:val="20"/>
          <w:szCs w:val="20"/>
        </w:rPr>
        <w:t xml:space="preserve"> e, conforme autorização de sua Mesa Diretora, </w:t>
      </w:r>
      <w:r w:rsidR="001908CE" w:rsidRPr="005758F8">
        <w:rPr>
          <w:rFonts w:ascii="Arial" w:hAnsi="Arial" w:cs="Arial"/>
          <w:sz w:val="20"/>
          <w:szCs w:val="20"/>
        </w:rPr>
        <w:t xml:space="preserve">realizará DISPENSA ELETRÔNICA, com critério de julgamento </w:t>
      </w:r>
      <w:r w:rsidR="001908CE" w:rsidRPr="0062371C">
        <w:rPr>
          <w:rFonts w:ascii="Arial" w:hAnsi="Arial" w:cs="Arial"/>
          <w:color w:val="FF0000"/>
          <w:sz w:val="20"/>
          <w:szCs w:val="20"/>
        </w:rPr>
        <w:t xml:space="preserve">MENOR PREÇO, </w:t>
      </w:r>
      <w:r w:rsidR="001908CE" w:rsidRPr="005758F8">
        <w:rPr>
          <w:rFonts w:ascii="Arial" w:hAnsi="Arial" w:cs="Arial"/>
          <w:sz w:val="20"/>
          <w:szCs w:val="20"/>
        </w:rPr>
        <w:t xml:space="preserve">fundada na hipótese do </w:t>
      </w:r>
      <w:r w:rsidR="001908CE" w:rsidRPr="0062371C">
        <w:rPr>
          <w:rFonts w:ascii="Arial" w:hAnsi="Arial" w:cs="Arial"/>
          <w:color w:val="FF0000"/>
          <w:sz w:val="20"/>
          <w:szCs w:val="20"/>
        </w:rPr>
        <w:t>inc. II, do art. 75, da Lei nº 14.133/2021 e do inc. II., do art. 117, do Ato da Mesa nº 17/2023</w:t>
      </w:r>
      <w:r w:rsidR="001908CE" w:rsidRPr="005758F8">
        <w:rPr>
          <w:rFonts w:ascii="Arial" w:hAnsi="Arial" w:cs="Arial"/>
          <w:sz w:val="20"/>
          <w:szCs w:val="20"/>
        </w:rPr>
        <w:t xml:space="preserve">, e demais legislações aplicáveis, </w:t>
      </w:r>
      <w:r w:rsidR="0062371C" w:rsidRPr="005758F8">
        <w:rPr>
          <w:rFonts w:ascii="Arial" w:hAnsi="Arial" w:cs="Arial"/>
          <w:sz w:val="20"/>
          <w:szCs w:val="20"/>
        </w:rPr>
        <w:t>para</w:t>
      </w:r>
      <w:r w:rsidR="0062371C">
        <w:rPr>
          <w:rFonts w:ascii="Arial" w:hAnsi="Arial" w:cs="Arial"/>
          <w:sz w:val="20"/>
          <w:szCs w:val="20"/>
        </w:rPr>
        <w:t xml:space="preserve"> </w:t>
      </w:r>
      <w:r w:rsidR="0062371C" w:rsidRPr="009155C1">
        <w:rPr>
          <w:rFonts w:ascii="Arial" w:hAnsi="Arial" w:cs="Arial"/>
          <w:color w:val="FF0000"/>
          <w:sz w:val="20"/>
          <w:szCs w:val="20"/>
        </w:rPr>
        <w:t>(especificar o objeto)</w:t>
      </w:r>
      <w:r w:rsidR="0062371C">
        <w:rPr>
          <w:rFonts w:ascii="Arial" w:hAnsi="Arial" w:cs="Arial"/>
          <w:sz w:val="20"/>
          <w:szCs w:val="20"/>
        </w:rPr>
        <w:t>, conforme condições e exigências estabelecidas neste instrumento.</w:t>
      </w:r>
    </w:p>
    <w:p w14:paraId="356D9C92" w14:textId="77777777" w:rsidR="0062371C" w:rsidRPr="005758F8" w:rsidRDefault="0062371C">
      <w:pPr>
        <w:pBdr>
          <w:top w:val="nil"/>
          <w:left w:val="nil"/>
          <w:bottom w:val="nil"/>
          <w:right w:val="nil"/>
          <w:between w:val="nil"/>
        </w:pBdr>
        <w:shd w:val="clear" w:color="auto" w:fill="FFFFFF"/>
        <w:spacing w:after="0" w:line="360" w:lineRule="auto"/>
        <w:jc w:val="both"/>
        <w:rPr>
          <w:rFonts w:ascii="Arial" w:hAnsi="Arial" w:cs="Arial"/>
          <w:sz w:val="20"/>
          <w:szCs w:val="20"/>
        </w:rPr>
      </w:pPr>
    </w:p>
    <w:p w14:paraId="621E04CF" w14:textId="77777777" w:rsidR="00DB658C" w:rsidRPr="005758F8" w:rsidRDefault="00DB658C" w:rsidP="00B275F6">
      <w:pPr>
        <w:widowControl w:val="0"/>
        <w:numPr>
          <w:ilvl w:val="0"/>
          <w:numId w:val="8"/>
        </w:numPr>
        <w:spacing w:after="0" w:line="360" w:lineRule="auto"/>
        <w:ind w:left="0" w:firstLine="0"/>
        <w:jc w:val="both"/>
        <w:rPr>
          <w:rFonts w:ascii="Arial" w:hAnsi="Arial" w:cs="Arial"/>
          <w:sz w:val="20"/>
          <w:szCs w:val="20"/>
        </w:rPr>
      </w:pPr>
      <w:bookmarkStart w:id="1" w:name="_Hlk167439294"/>
      <w:r w:rsidRPr="005758F8">
        <w:rPr>
          <w:rFonts w:ascii="Arial" w:hAnsi="Arial" w:cs="Arial"/>
          <w:b/>
          <w:sz w:val="20"/>
          <w:szCs w:val="20"/>
        </w:rPr>
        <w:t>DAS DISPOSIÇÕES PRELIMINARES</w:t>
      </w:r>
    </w:p>
    <w:bookmarkEnd w:id="1"/>
    <w:p w14:paraId="34AB5A88" w14:textId="33D73B9A" w:rsidR="00DB658C" w:rsidRPr="005758F8" w:rsidRDefault="00DB658C" w:rsidP="00B275F6">
      <w:pPr>
        <w:widowControl w:val="0"/>
        <w:numPr>
          <w:ilvl w:val="1"/>
          <w:numId w:val="8"/>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A dispensa eletrônica será realizada em sessão pública, por meio da utilização de recursos de tecnologia da informação, compostos por um conjunto de programas de computador que permitem confrontação sucessiva através do envio de lances dos licitantes com plen</w:t>
      </w:r>
      <w:r w:rsidR="00D44E6F" w:rsidRPr="005758F8">
        <w:rPr>
          <w:rFonts w:ascii="Arial" w:hAnsi="Arial" w:cs="Arial"/>
          <w:sz w:val="20"/>
          <w:szCs w:val="20"/>
        </w:rPr>
        <w:t>a visibilidade para o Agente de Contratação</w:t>
      </w:r>
      <w:r w:rsidRPr="005758F8">
        <w:rPr>
          <w:rFonts w:ascii="Arial" w:hAnsi="Arial" w:cs="Arial"/>
          <w:sz w:val="20"/>
          <w:szCs w:val="20"/>
        </w:rPr>
        <w:t xml:space="preserve"> total transparência dos resultados para a sociedade. O sistema encontra-se inserido diretamente na internet, mediante condições de segurança, criptografia e autenticação em todas as suas fases.</w:t>
      </w:r>
    </w:p>
    <w:p w14:paraId="0460217F" w14:textId="63949136" w:rsidR="00C05AD9" w:rsidRPr="005758F8" w:rsidRDefault="00DB658C" w:rsidP="00B275F6">
      <w:pPr>
        <w:widowControl w:val="0"/>
        <w:numPr>
          <w:ilvl w:val="1"/>
          <w:numId w:val="8"/>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Os trabalhos serão conduzidos por servidor da Câmara Municipal</w:t>
      </w:r>
      <w:r w:rsidR="00D44E6F" w:rsidRPr="005758F8">
        <w:rPr>
          <w:rFonts w:ascii="Arial" w:hAnsi="Arial" w:cs="Arial"/>
          <w:sz w:val="20"/>
          <w:szCs w:val="20"/>
        </w:rPr>
        <w:t xml:space="preserve"> de Santos, denominado Agente de Contratação</w:t>
      </w:r>
      <w:r w:rsidRPr="005758F8">
        <w:rPr>
          <w:rFonts w:ascii="Arial" w:hAnsi="Arial" w:cs="Arial"/>
          <w:sz w:val="20"/>
          <w:szCs w:val="20"/>
        </w:rPr>
        <w:t xml:space="preserve">, </w:t>
      </w:r>
      <w:r w:rsidR="00D44E6F" w:rsidRPr="005758F8">
        <w:rPr>
          <w:rFonts w:ascii="Arial" w:hAnsi="Arial" w:cs="Arial"/>
          <w:sz w:val="20"/>
          <w:szCs w:val="20"/>
        </w:rPr>
        <w:t>com o auxílio da Comissão de Contratação</w:t>
      </w:r>
      <w:r w:rsidRPr="005758F8">
        <w:rPr>
          <w:rFonts w:ascii="Arial" w:hAnsi="Arial" w:cs="Arial"/>
          <w:sz w:val="20"/>
          <w:szCs w:val="20"/>
        </w:rPr>
        <w:t>, mediante a inserção e o monitoramento de dados gerados ou transferidos para o sistema “BLL Compras”, por intermédio do sistema eletrônico (Portal Eletrônico) de contratações da Bolsa de Licitações e Leilões do Brasil (BLL), constante na página da internet “</w:t>
      </w:r>
      <w:r w:rsidRPr="005758F8">
        <w:rPr>
          <w:rFonts w:ascii="Arial" w:hAnsi="Arial" w:cs="Arial"/>
          <w:b/>
          <w:sz w:val="20"/>
          <w:szCs w:val="20"/>
        </w:rPr>
        <w:t>www.bll.org.br</w:t>
      </w:r>
      <w:r w:rsidRPr="005758F8">
        <w:rPr>
          <w:rFonts w:ascii="Arial" w:hAnsi="Arial" w:cs="Arial"/>
          <w:sz w:val="20"/>
          <w:szCs w:val="20"/>
        </w:rPr>
        <w:t>”. A utilização do referido sistema eletrônico está consubstanciada na Lei nº 14.133/2021 e no Ato da Mesa Nº 17/2023.</w:t>
      </w:r>
    </w:p>
    <w:p w14:paraId="75C8E477" w14:textId="1292D78C" w:rsidR="00C05AD9" w:rsidRPr="0062371C" w:rsidRDefault="00DB658C" w:rsidP="00B275F6">
      <w:pPr>
        <w:widowControl w:val="0"/>
        <w:numPr>
          <w:ilvl w:val="1"/>
          <w:numId w:val="8"/>
        </w:numPr>
        <w:tabs>
          <w:tab w:val="left" w:pos="426"/>
        </w:tabs>
        <w:spacing w:after="0" w:line="360" w:lineRule="auto"/>
        <w:ind w:left="0" w:firstLine="0"/>
        <w:jc w:val="both"/>
        <w:rPr>
          <w:rFonts w:ascii="Arial" w:hAnsi="Arial" w:cs="Arial"/>
          <w:b/>
          <w:color w:val="FF0000"/>
          <w:sz w:val="20"/>
          <w:szCs w:val="20"/>
        </w:rPr>
      </w:pPr>
      <w:r w:rsidRPr="0062371C">
        <w:rPr>
          <w:rFonts w:ascii="Arial" w:hAnsi="Arial" w:cs="Arial"/>
          <w:b/>
          <w:color w:val="FF0000"/>
          <w:sz w:val="20"/>
          <w:szCs w:val="20"/>
        </w:rPr>
        <w:t xml:space="preserve">Por força </w:t>
      </w:r>
      <w:r w:rsidR="00C05AD9" w:rsidRPr="0062371C">
        <w:rPr>
          <w:rFonts w:ascii="Arial" w:hAnsi="Arial" w:cs="Arial"/>
          <w:b/>
          <w:color w:val="FF0000"/>
          <w:sz w:val="20"/>
          <w:szCs w:val="20"/>
        </w:rPr>
        <w:t xml:space="preserve">do art. 116, do Ato da Mesa nº 17/2023, será dada preferência à microempresa, empresa de pequeno porte ou microempreendedor individual na contratação. </w:t>
      </w:r>
    </w:p>
    <w:p w14:paraId="669E7ECA" w14:textId="77777777" w:rsidR="00DB658C" w:rsidRPr="005758F8" w:rsidRDefault="00DB658C" w:rsidP="00DB658C">
      <w:pPr>
        <w:widowControl w:val="0"/>
        <w:spacing w:after="0" w:line="360" w:lineRule="auto"/>
        <w:ind w:left="360"/>
        <w:jc w:val="both"/>
        <w:rPr>
          <w:rFonts w:ascii="Arial" w:hAnsi="Arial" w:cs="Arial"/>
          <w:sz w:val="20"/>
          <w:szCs w:val="20"/>
        </w:rPr>
      </w:pPr>
    </w:p>
    <w:p w14:paraId="6972FF12" w14:textId="3353EEE6" w:rsidR="00DB658C" w:rsidRPr="005758F8" w:rsidRDefault="00DB658C" w:rsidP="00B275F6">
      <w:pPr>
        <w:widowControl w:val="0"/>
        <w:numPr>
          <w:ilvl w:val="0"/>
          <w:numId w:val="8"/>
        </w:numPr>
        <w:spacing w:after="0" w:line="360" w:lineRule="auto"/>
        <w:ind w:left="0" w:firstLine="0"/>
        <w:jc w:val="both"/>
        <w:rPr>
          <w:rFonts w:ascii="Arial" w:hAnsi="Arial" w:cs="Arial"/>
          <w:b/>
          <w:sz w:val="20"/>
          <w:szCs w:val="20"/>
        </w:rPr>
      </w:pPr>
      <w:bookmarkStart w:id="2" w:name="_Hlk167439302"/>
      <w:r w:rsidRPr="005758F8">
        <w:rPr>
          <w:rFonts w:ascii="Arial" w:hAnsi="Arial" w:cs="Arial"/>
          <w:b/>
          <w:sz w:val="20"/>
          <w:szCs w:val="20"/>
        </w:rPr>
        <w:t>DO OBJETO</w:t>
      </w:r>
      <w:r w:rsidR="00846054" w:rsidRPr="005758F8">
        <w:rPr>
          <w:rFonts w:ascii="Arial" w:hAnsi="Arial" w:cs="Arial"/>
          <w:b/>
          <w:sz w:val="20"/>
          <w:szCs w:val="20"/>
        </w:rPr>
        <w:t xml:space="preserve"> DA CONTRATAÇÃO DIRETA </w:t>
      </w:r>
    </w:p>
    <w:bookmarkEnd w:id="2"/>
    <w:p w14:paraId="6D8EEFE5" w14:textId="72D08D99" w:rsidR="00EE46D5" w:rsidRPr="005758F8" w:rsidRDefault="00303BE7" w:rsidP="00160CF2">
      <w:pPr>
        <w:spacing w:after="0" w:line="360" w:lineRule="auto"/>
        <w:jc w:val="both"/>
        <w:rPr>
          <w:rFonts w:ascii="Arial" w:hAnsi="Arial" w:cs="Arial"/>
          <w:sz w:val="20"/>
          <w:szCs w:val="20"/>
        </w:rPr>
      </w:pPr>
      <w:r w:rsidRPr="005758F8">
        <w:rPr>
          <w:rFonts w:ascii="Arial" w:hAnsi="Arial" w:cs="Arial"/>
          <w:b/>
          <w:sz w:val="20"/>
          <w:szCs w:val="20"/>
        </w:rPr>
        <w:t>2.1</w:t>
      </w:r>
      <w:r w:rsidRPr="005758F8">
        <w:rPr>
          <w:rFonts w:ascii="Arial" w:hAnsi="Arial" w:cs="Arial"/>
          <w:sz w:val="20"/>
          <w:szCs w:val="20"/>
        </w:rPr>
        <w:t xml:space="preserve">. </w:t>
      </w:r>
      <w:r w:rsidR="00DB658C" w:rsidRPr="005758F8">
        <w:rPr>
          <w:rFonts w:ascii="Arial" w:hAnsi="Arial" w:cs="Arial"/>
          <w:sz w:val="20"/>
          <w:szCs w:val="20"/>
        </w:rPr>
        <w:t xml:space="preserve">A dispensa eletrônica tem como </w:t>
      </w:r>
      <w:r w:rsidR="0062371C" w:rsidRPr="005758F8">
        <w:rPr>
          <w:rFonts w:ascii="Arial" w:hAnsi="Arial" w:cs="Arial"/>
          <w:sz w:val="20"/>
          <w:szCs w:val="20"/>
        </w:rPr>
        <w:t>objeto</w:t>
      </w:r>
      <w:r w:rsidR="0062371C">
        <w:rPr>
          <w:rFonts w:ascii="Arial" w:hAnsi="Arial" w:cs="Arial"/>
          <w:sz w:val="20"/>
          <w:szCs w:val="20"/>
        </w:rPr>
        <w:t xml:space="preserve"> </w:t>
      </w:r>
      <w:r w:rsidR="0062371C" w:rsidRPr="001B60CC">
        <w:rPr>
          <w:rFonts w:ascii="Arial" w:hAnsi="Arial" w:cs="Arial"/>
          <w:color w:val="FF0000"/>
          <w:sz w:val="20"/>
          <w:szCs w:val="20"/>
        </w:rPr>
        <w:t>(especificar objeto)</w:t>
      </w:r>
      <w:r w:rsidRPr="005758F8">
        <w:rPr>
          <w:rFonts w:ascii="Arial" w:hAnsi="Arial" w:cs="Arial"/>
          <w:sz w:val="20"/>
          <w:szCs w:val="20"/>
        </w:rPr>
        <w:t>, conforme especificações técnicas constantes do Termo de Referência (Anexo I deste Aviso de Contratação Direta).</w:t>
      </w:r>
    </w:p>
    <w:p w14:paraId="5156A638" w14:textId="2A2985E3" w:rsidR="00EE46D5" w:rsidRPr="0062371C" w:rsidRDefault="00303BE7" w:rsidP="00303BE7">
      <w:pPr>
        <w:tabs>
          <w:tab w:val="left" w:pos="426"/>
        </w:tabs>
        <w:spacing w:after="0" w:line="360" w:lineRule="auto"/>
        <w:jc w:val="both"/>
        <w:rPr>
          <w:rFonts w:ascii="Arial" w:hAnsi="Arial" w:cs="Arial"/>
          <w:color w:val="FF0000"/>
          <w:sz w:val="20"/>
          <w:szCs w:val="20"/>
        </w:rPr>
      </w:pPr>
      <w:r w:rsidRPr="005758F8">
        <w:rPr>
          <w:rFonts w:ascii="Arial" w:hAnsi="Arial" w:cs="Arial"/>
          <w:b/>
          <w:sz w:val="20"/>
          <w:szCs w:val="20"/>
        </w:rPr>
        <w:t>2.2</w:t>
      </w:r>
      <w:r w:rsidRPr="005758F8">
        <w:rPr>
          <w:rFonts w:ascii="Arial" w:hAnsi="Arial" w:cs="Arial"/>
          <w:sz w:val="20"/>
          <w:szCs w:val="20"/>
        </w:rPr>
        <w:t xml:space="preserve"> </w:t>
      </w:r>
      <w:r w:rsidR="00DB658C" w:rsidRPr="005758F8">
        <w:rPr>
          <w:rFonts w:ascii="Arial" w:hAnsi="Arial" w:cs="Arial"/>
          <w:sz w:val="20"/>
          <w:szCs w:val="20"/>
        </w:rPr>
        <w:t xml:space="preserve">A dispensa </w:t>
      </w:r>
      <w:r w:rsidR="00EE46D5" w:rsidRPr="005758F8">
        <w:rPr>
          <w:rFonts w:ascii="Arial" w:hAnsi="Arial" w:cs="Arial"/>
          <w:sz w:val="20"/>
          <w:szCs w:val="20"/>
        </w:rPr>
        <w:t xml:space="preserve">será realizada em </w:t>
      </w:r>
      <w:r w:rsidR="00EE46D5" w:rsidRPr="0062371C">
        <w:rPr>
          <w:rFonts w:ascii="Arial" w:hAnsi="Arial" w:cs="Arial"/>
          <w:color w:val="FF0000"/>
          <w:sz w:val="20"/>
          <w:szCs w:val="20"/>
        </w:rPr>
        <w:t xml:space="preserve">único item. </w:t>
      </w:r>
    </w:p>
    <w:p w14:paraId="25317A0A" w14:textId="77777777" w:rsidR="00DB658C" w:rsidRPr="005758F8" w:rsidRDefault="00DB658C" w:rsidP="00995E3C">
      <w:pPr>
        <w:spacing w:after="0" w:line="360" w:lineRule="auto"/>
        <w:jc w:val="both"/>
        <w:rPr>
          <w:rFonts w:ascii="Arial" w:hAnsi="Arial" w:cs="Arial"/>
          <w:sz w:val="20"/>
          <w:szCs w:val="20"/>
        </w:rPr>
      </w:pPr>
    </w:p>
    <w:p w14:paraId="76238E8C" w14:textId="77777777" w:rsidR="00DB658C" w:rsidRPr="005758F8" w:rsidRDefault="00DB658C" w:rsidP="00B275F6">
      <w:pPr>
        <w:widowControl w:val="0"/>
        <w:numPr>
          <w:ilvl w:val="0"/>
          <w:numId w:val="8"/>
        </w:numPr>
        <w:spacing w:after="0" w:line="360" w:lineRule="auto"/>
        <w:ind w:left="0" w:firstLine="0"/>
        <w:jc w:val="both"/>
        <w:rPr>
          <w:rFonts w:ascii="Arial" w:hAnsi="Arial" w:cs="Arial"/>
          <w:b/>
          <w:sz w:val="20"/>
          <w:szCs w:val="20"/>
        </w:rPr>
      </w:pPr>
      <w:bookmarkStart w:id="3" w:name="_Hlk167439314"/>
      <w:r w:rsidRPr="005758F8">
        <w:rPr>
          <w:rFonts w:ascii="Arial" w:hAnsi="Arial" w:cs="Arial"/>
          <w:b/>
          <w:sz w:val="20"/>
          <w:szCs w:val="20"/>
        </w:rPr>
        <w:t>DA DOTAÇÃO ORÇAMENTÁRIA</w:t>
      </w:r>
    </w:p>
    <w:bookmarkEnd w:id="3"/>
    <w:p w14:paraId="3EF237A8" w14:textId="4D3BF695" w:rsidR="00EE46D5" w:rsidRPr="005758F8" w:rsidRDefault="00DB658C" w:rsidP="00B275F6">
      <w:pPr>
        <w:numPr>
          <w:ilvl w:val="1"/>
          <w:numId w:val="8"/>
        </w:numPr>
        <w:shd w:val="clear" w:color="auto" w:fill="FFFFFF"/>
        <w:tabs>
          <w:tab w:val="left" w:pos="567"/>
        </w:tabs>
        <w:spacing w:after="0" w:line="360" w:lineRule="auto"/>
        <w:ind w:left="0" w:firstLine="0"/>
        <w:jc w:val="both"/>
        <w:rPr>
          <w:rFonts w:ascii="Arial" w:hAnsi="Arial" w:cs="Arial"/>
          <w:sz w:val="20"/>
          <w:szCs w:val="20"/>
        </w:rPr>
      </w:pPr>
      <w:r w:rsidRPr="005758F8">
        <w:rPr>
          <w:rFonts w:ascii="Arial" w:hAnsi="Arial" w:cs="Arial"/>
          <w:sz w:val="20"/>
          <w:szCs w:val="20"/>
        </w:rPr>
        <w:t>As despesas decorrentes do objeto des</w:t>
      </w:r>
      <w:r w:rsidR="00995E3C" w:rsidRPr="005758F8">
        <w:rPr>
          <w:rFonts w:ascii="Arial" w:hAnsi="Arial" w:cs="Arial"/>
          <w:sz w:val="20"/>
          <w:szCs w:val="20"/>
        </w:rPr>
        <w:t xml:space="preserve">ta </w:t>
      </w:r>
      <w:r w:rsidR="00EE46D5" w:rsidRPr="005758F8">
        <w:rPr>
          <w:rFonts w:ascii="Arial" w:hAnsi="Arial" w:cs="Arial"/>
          <w:sz w:val="20"/>
          <w:szCs w:val="20"/>
        </w:rPr>
        <w:t xml:space="preserve">contratação </w:t>
      </w:r>
      <w:r w:rsidRPr="005758F8">
        <w:rPr>
          <w:rFonts w:ascii="Arial" w:hAnsi="Arial" w:cs="Arial"/>
          <w:sz w:val="20"/>
          <w:szCs w:val="20"/>
        </w:rPr>
        <w:t>correrão por conta da dotação orçamentária consignada sob o n</w:t>
      </w:r>
      <w:r w:rsidR="00995E3C" w:rsidRPr="005758F8">
        <w:rPr>
          <w:rFonts w:ascii="Arial" w:hAnsi="Arial" w:cs="Arial"/>
          <w:sz w:val="20"/>
          <w:szCs w:val="20"/>
        </w:rPr>
        <w:t xml:space="preserve">º </w:t>
      </w:r>
      <w:r w:rsidR="00EE46D5" w:rsidRPr="0062371C">
        <w:rPr>
          <w:rFonts w:ascii="Arial" w:hAnsi="Arial" w:cs="Arial"/>
          <w:color w:val="FF0000"/>
          <w:sz w:val="20"/>
          <w:szCs w:val="20"/>
        </w:rPr>
        <w:t>02.09.10.01.031.0001-2.011.</w:t>
      </w:r>
      <w:r w:rsidR="00F62F9D" w:rsidRPr="0062371C">
        <w:rPr>
          <w:rFonts w:ascii="Arial" w:hAnsi="Arial" w:cs="Arial"/>
          <w:color w:val="FF0000"/>
          <w:sz w:val="20"/>
          <w:szCs w:val="20"/>
        </w:rPr>
        <w:t>4.4.90.52.00</w:t>
      </w:r>
      <w:r w:rsidR="00EE46D5" w:rsidRPr="0062371C">
        <w:rPr>
          <w:rFonts w:ascii="Arial" w:hAnsi="Arial" w:cs="Arial"/>
          <w:color w:val="FF0000"/>
          <w:sz w:val="20"/>
          <w:szCs w:val="20"/>
        </w:rPr>
        <w:t xml:space="preserve"> </w:t>
      </w:r>
      <w:r w:rsidR="00D4090F" w:rsidRPr="0062371C">
        <w:rPr>
          <w:rFonts w:ascii="Arial" w:hAnsi="Arial" w:cs="Arial"/>
          <w:color w:val="FF0000"/>
          <w:sz w:val="20"/>
          <w:szCs w:val="20"/>
        </w:rPr>
        <w:t>–</w:t>
      </w:r>
      <w:r w:rsidR="00EE46D5" w:rsidRPr="0062371C">
        <w:rPr>
          <w:rFonts w:ascii="Arial" w:hAnsi="Arial" w:cs="Arial"/>
          <w:color w:val="FF0000"/>
          <w:sz w:val="20"/>
          <w:szCs w:val="20"/>
        </w:rPr>
        <w:t xml:space="preserve"> </w:t>
      </w:r>
      <w:r w:rsidR="00F62F9D" w:rsidRPr="0062371C">
        <w:rPr>
          <w:rFonts w:ascii="Arial" w:hAnsi="Arial" w:cs="Arial"/>
          <w:color w:val="FF0000"/>
          <w:sz w:val="20"/>
          <w:szCs w:val="20"/>
        </w:rPr>
        <w:t>Equipamentos e Material Permanente</w:t>
      </w:r>
      <w:r w:rsidR="009F6972" w:rsidRPr="005758F8">
        <w:rPr>
          <w:rFonts w:ascii="Arial" w:hAnsi="Arial" w:cs="Arial"/>
          <w:sz w:val="20"/>
          <w:szCs w:val="20"/>
        </w:rPr>
        <w:t xml:space="preserve">, conforme nota de reserva nº </w:t>
      </w:r>
      <w:r w:rsidR="00F62F9D" w:rsidRPr="005758F8">
        <w:rPr>
          <w:rFonts w:ascii="Arial" w:hAnsi="Arial" w:cs="Arial"/>
          <w:sz w:val="20"/>
          <w:szCs w:val="20"/>
        </w:rPr>
        <w:t>113</w:t>
      </w:r>
      <w:r w:rsidR="009F6972" w:rsidRPr="005758F8">
        <w:rPr>
          <w:rFonts w:ascii="Arial" w:hAnsi="Arial" w:cs="Arial"/>
          <w:sz w:val="20"/>
          <w:szCs w:val="20"/>
        </w:rPr>
        <w:t>/2025.</w:t>
      </w:r>
    </w:p>
    <w:p w14:paraId="1D352C93" w14:textId="39B5922A" w:rsidR="00D4090F" w:rsidRPr="005758F8" w:rsidRDefault="00995E3C" w:rsidP="00B275F6">
      <w:pPr>
        <w:pStyle w:val="PargrafodaLista"/>
        <w:numPr>
          <w:ilvl w:val="1"/>
          <w:numId w:val="8"/>
        </w:numPr>
        <w:spacing w:line="360" w:lineRule="auto"/>
        <w:ind w:left="0" w:firstLine="0"/>
        <w:jc w:val="both"/>
        <w:rPr>
          <w:rFonts w:ascii="Arial" w:hAnsi="Arial" w:cs="Arial"/>
          <w:sz w:val="20"/>
          <w:szCs w:val="20"/>
        </w:rPr>
      </w:pPr>
      <w:r w:rsidRPr="005758F8">
        <w:rPr>
          <w:rFonts w:ascii="Arial" w:hAnsi="Arial" w:cs="Arial"/>
          <w:sz w:val="20"/>
          <w:szCs w:val="20"/>
        </w:rPr>
        <w:lastRenderedPageBreak/>
        <w:t>O custo</w:t>
      </w:r>
      <w:r w:rsidR="00B94375" w:rsidRPr="005758F8">
        <w:rPr>
          <w:rFonts w:ascii="Arial" w:hAnsi="Arial" w:cs="Arial"/>
          <w:sz w:val="20"/>
          <w:szCs w:val="20"/>
        </w:rPr>
        <w:t xml:space="preserve"> total</w:t>
      </w:r>
      <w:r w:rsidRPr="005758F8">
        <w:rPr>
          <w:rFonts w:ascii="Arial" w:hAnsi="Arial" w:cs="Arial"/>
          <w:sz w:val="20"/>
          <w:szCs w:val="20"/>
        </w:rPr>
        <w:t xml:space="preserve"> estimado da contratação é de </w:t>
      </w:r>
      <w:r w:rsidR="0062371C" w:rsidRPr="009E4EE4">
        <w:rPr>
          <w:rFonts w:ascii="Arial" w:hAnsi="Arial" w:cs="Arial"/>
          <w:sz w:val="20"/>
          <w:szCs w:val="20"/>
        </w:rPr>
        <w:t>R$</w:t>
      </w:r>
      <w:r w:rsidR="0062371C">
        <w:rPr>
          <w:rFonts w:ascii="Arial" w:hAnsi="Arial" w:cs="Arial"/>
          <w:sz w:val="20"/>
          <w:szCs w:val="20"/>
        </w:rPr>
        <w:t xml:space="preserve"> _____ </w:t>
      </w:r>
      <w:r w:rsidR="0062371C" w:rsidRPr="00D10BEE">
        <w:rPr>
          <w:rFonts w:ascii="Arial" w:hAnsi="Arial" w:cs="Arial"/>
          <w:color w:val="FF0000"/>
          <w:sz w:val="20"/>
          <w:szCs w:val="20"/>
        </w:rPr>
        <w:t>(valor por extenso)</w:t>
      </w:r>
      <w:r w:rsidR="00D4090F" w:rsidRPr="005758F8">
        <w:rPr>
          <w:rFonts w:ascii="Arial" w:hAnsi="Arial" w:cs="Arial"/>
          <w:sz w:val="20"/>
          <w:szCs w:val="20"/>
        </w:rPr>
        <w:t xml:space="preserve">, conforme Quadro Demonstrativo constante nos autos nº </w:t>
      </w:r>
      <w:r w:rsidR="0062371C">
        <w:rPr>
          <w:rFonts w:ascii="Arial" w:hAnsi="Arial" w:cs="Arial"/>
          <w:sz w:val="20"/>
          <w:szCs w:val="20"/>
        </w:rPr>
        <w:t>______________</w:t>
      </w:r>
      <w:r w:rsidR="00D4090F" w:rsidRPr="005758F8">
        <w:rPr>
          <w:rFonts w:ascii="Arial" w:hAnsi="Arial" w:cs="Arial"/>
          <w:sz w:val="20"/>
          <w:szCs w:val="20"/>
        </w:rPr>
        <w:t xml:space="preserve">. </w:t>
      </w:r>
    </w:p>
    <w:p w14:paraId="0A802EB3" w14:textId="77777777" w:rsidR="00DB658C" w:rsidRPr="005758F8" w:rsidRDefault="00DB658C" w:rsidP="00D4090F">
      <w:pPr>
        <w:shd w:val="clear" w:color="auto" w:fill="FFFFFF"/>
        <w:spacing w:after="0" w:line="360" w:lineRule="auto"/>
        <w:jc w:val="both"/>
        <w:rPr>
          <w:rFonts w:ascii="Arial" w:hAnsi="Arial" w:cs="Arial"/>
          <w:sz w:val="20"/>
          <w:szCs w:val="20"/>
        </w:rPr>
      </w:pPr>
    </w:p>
    <w:p w14:paraId="728C3F33" w14:textId="77777777" w:rsidR="00DB658C" w:rsidRPr="005758F8" w:rsidRDefault="00DB658C" w:rsidP="00B275F6">
      <w:pPr>
        <w:numPr>
          <w:ilvl w:val="0"/>
          <w:numId w:val="8"/>
        </w:numPr>
        <w:tabs>
          <w:tab w:val="left" w:pos="567"/>
        </w:tabs>
        <w:spacing w:after="0" w:line="360" w:lineRule="auto"/>
        <w:ind w:left="0" w:firstLine="0"/>
        <w:jc w:val="both"/>
        <w:rPr>
          <w:rFonts w:ascii="Arial" w:hAnsi="Arial" w:cs="Arial"/>
          <w:b/>
          <w:sz w:val="20"/>
          <w:szCs w:val="20"/>
        </w:rPr>
      </w:pPr>
      <w:bookmarkStart w:id="4" w:name="_Hlk167439326"/>
      <w:r w:rsidRPr="005758F8">
        <w:rPr>
          <w:rFonts w:ascii="Arial" w:hAnsi="Arial" w:cs="Arial"/>
          <w:b/>
          <w:sz w:val="20"/>
          <w:szCs w:val="20"/>
        </w:rPr>
        <w:t>DA PARTICIPAÇÃO</w:t>
      </w:r>
    </w:p>
    <w:bookmarkEnd w:id="4"/>
    <w:p w14:paraId="788AEF7B" w14:textId="47308074" w:rsidR="00995E3C" w:rsidRPr="005758F8" w:rsidRDefault="00822DAC" w:rsidP="00B275F6">
      <w:pPr>
        <w:widowControl w:val="0"/>
        <w:numPr>
          <w:ilvl w:val="1"/>
          <w:numId w:val="9"/>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 xml:space="preserve">Poderão participar desta Dispensa Eletrônica os interessados que atenderem a todas as exigências contidas neste </w:t>
      </w:r>
      <w:r w:rsidR="00011EA1" w:rsidRPr="005758F8">
        <w:rPr>
          <w:rFonts w:ascii="Arial" w:hAnsi="Arial" w:cs="Arial"/>
          <w:sz w:val="20"/>
          <w:szCs w:val="20"/>
        </w:rPr>
        <w:t>Aviso de Contratação Direta</w:t>
      </w:r>
      <w:r w:rsidRPr="005758F8">
        <w:rPr>
          <w:rFonts w:ascii="Arial" w:hAnsi="Arial" w:cs="Arial"/>
          <w:sz w:val="20"/>
          <w:szCs w:val="20"/>
        </w:rPr>
        <w:t xml:space="preserve"> e seus anexos.</w:t>
      </w:r>
    </w:p>
    <w:p w14:paraId="79C12F5F" w14:textId="788FC59B" w:rsidR="00DB658C" w:rsidRPr="005758F8" w:rsidRDefault="00DB658C" w:rsidP="00B275F6">
      <w:pPr>
        <w:widowControl w:val="0"/>
        <w:numPr>
          <w:ilvl w:val="1"/>
          <w:numId w:val="9"/>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 xml:space="preserve">Não poderão </w:t>
      </w:r>
      <w:r w:rsidR="00995E3C" w:rsidRPr="005758F8">
        <w:rPr>
          <w:rFonts w:ascii="Arial" w:hAnsi="Arial" w:cs="Arial"/>
          <w:sz w:val="20"/>
          <w:szCs w:val="20"/>
        </w:rPr>
        <w:t xml:space="preserve">participar </w:t>
      </w:r>
      <w:r w:rsidR="00846054" w:rsidRPr="005758F8">
        <w:rPr>
          <w:rFonts w:ascii="Arial" w:hAnsi="Arial" w:cs="Arial"/>
          <w:sz w:val="20"/>
          <w:szCs w:val="20"/>
        </w:rPr>
        <w:t xml:space="preserve">da dispensa: </w:t>
      </w:r>
    </w:p>
    <w:p w14:paraId="0343392A" w14:textId="085E21D6"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 xml:space="preserve">aquele que não atenda às condições deste </w:t>
      </w:r>
      <w:r w:rsidR="00995E3C" w:rsidRPr="005758F8">
        <w:rPr>
          <w:rFonts w:ascii="Arial" w:hAnsi="Arial" w:cs="Arial"/>
          <w:sz w:val="20"/>
          <w:szCs w:val="20"/>
        </w:rPr>
        <w:t xml:space="preserve">Aviso </w:t>
      </w:r>
      <w:r w:rsidRPr="005758F8">
        <w:rPr>
          <w:rFonts w:ascii="Arial" w:hAnsi="Arial" w:cs="Arial"/>
          <w:sz w:val="20"/>
          <w:szCs w:val="20"/>
        </w:rPr>
        <w:t>e seu(s) anexo(s);</w:t>
      </w:r>
    </w:p>
    <w:p w14:paraId="44F4B83B"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autor do anteprojeto, do projeto básico ou do projeto executivo, pessoa física ou jurídica, quando a licitação versar sobre serviços ou fornecimento de bens a ele relacionados;</w:t>
      </w:r>
    </w:p>
    <w:p w14:paraId="7B4C7D35"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06C5FED"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pessoa física ou jurídica que se encontre, ao tempo da licitação, impossibilitada de participar da licitação em decorrência de sanção que lhe foi imposta;</w:t>
      </w:r>
    </w:p>
    <w:p w14:paraId="18A8E2BD"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20F25C2"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empresas controladoras, controladas ou coligadas, nos termos da Lei nº 6.404, de 15 de dezembro de 1976, concorrendo entre si;</w:t>
      </w:r>
    </w:p>
    <w:p w14:paraId="3A2846B0" w14:textId="18789254"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 xml:space="preserve">pessoa física ou jurídica que, nos 5 (cinco) anos anteriores à divulgação do </w:t>
      </w:r>
      <w:r w:rsidR="00011EA1" w:rsidRPr="005758F8">
        <w:rPr>
          <w:rFonts w:ascii="Arial" w:hAnsi="Arial" w:cs="Arial"/>
          <w:sz w:val="20"/>
          <w:szCs w:val="20"/>
        </w:rPr>
        <w:t>Aviso</w:t>
      </w:r>
      <w:r w:rsidRPr="005758F8">
        <w:rPr>
          <w:rFonts w:ascii="Arial" w:hAnsi="Arial" w:cs="Arial"/>
          <w:sz w:val="20"/>
          <w:szCs w:val="20"/>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362CA528"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agente público do órgão ou entidade licitante;</w:t>
      </w:r>
    </w:p>
    <w:p w14:paraId="69C8B37D"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Organizações da Sociedade Civil de Interesse Público - OSCIP, atuando nessa condição;</w:t>
      </w:r>
    </w:p>
    <w:p w14:paraId="539AB8F2" w14:textId="77777777" w:rsidR="00DB658C" w:rsidRPr="005758F8" w:rsidRDefault="00DB658C" w:rsidP="00B275F6">
      <w:pPr>
        <w:numPr>
          <w:ilvl w:val="2"/>
          <w:numId w:val="9"/>
        </w:numPr>
        <w:tabs>
          <w:tab w:val="left" w:pos="720"/>
        </w:tabs>
        <w:spacing w:after="0" w:line="312" w:lineRule="auto"/>
        <w:ind w:left="567" w:firstLine="0"/>
        <w:jc w:val="both"/>
        <w:rPr>
          <w:rFonts w:ascii="Arial" w:hAnsi="Arial" w:cs="Arial"/>
          <w:sz w:val="20"/>
          <w:szCs w:val="20"/>
        </w:rPr>
      </w:pPr>
      <w:r w:rsidRPr="005758F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C2%A71" w:history="1">
        <w:r w:rsidRPr="005758F8">
          <w:rPr>
            <w:rStyle w:val="Hyperlink"/>
            <w:rFonts w:ascii="Arial" w:hAnsi="Arial" w:cs="Arial"/>
            <w:color w:val="auto"/>
            <w:sz w:val="20"/>
            <w:szCs w:val="20"/>
          </w:rPr>
          <w:t>§ 1º do art. 9º da Lei nº 14.133, de 2021</w:t>
        </w:r>
      </w:hyperlink>
      <w:r w:rsidRPr="005758F8">
        <w:rPr>
          <w:rFonts w:ascii="Arial" w:hAnsi="Arial" w:cs="Arial"/>
          <w:sz w:val="20"/>
          <w:szCs w:val="20"/>
        </w:rPr>
        <w:t>.</w:t>
      </w:r>
    </w:p>
    <w:p w14:paraId="71B60363" w14:textId="77777777"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EACE73F" w14:textId="77777777"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7A304682" w14:textId="77777777"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t>Equiparam-se aos autores do projeto as empresas integrantes do mesmo grupo econômico.</w:t>
      </w:r>
    </w:p>
    <w:p w14:paraId="290DD55A" w14:textId="77777777"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lastRenderedPageBreak/>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12BE955F" w14:textId="77777777"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history="1">
        <w:r w:rsidRPr="005758F8">
          <w:rPr>
            <w:rStyle w:val="Hyperlink"/>
            <w:rFonts w:ascii="Arial" w:hAnsi="Arial" w:cs="Arial"/>
            <w:color w:val="auto"/>
            <w:sz w:val="20"/>
            <w:szCs w:val="20"/>
          </w:rPr>
          <w:t>Lei nº 14.133/2021</w:t>
        </w:r>
      </w:hyperlink>
      <w:r w:rsidRPr="005758F8">
        <w:rPr>
          <w:rFonts w:ascii="Arial" w:hAnsi="Arial" w:cs="Arial"/>
          <w:sz w:val="20"/>
          <w:szCs w:val="20"/>
        </w:rPr>
        <w:t>.</w:t>
      </w:r>
    </w:p>
    <w:p w14:paraId="34750F6A" w14:textId="78D737DB" w:rsidR="00DB658C" w:rsidRPr="005758F8" w:rsidRDefault="00DB658C" w:rsidP="00B275F6">
      <w:pPr>
        <w:numPr>
          <w:ilvl w:val="1"/>
          <w:numId w:val="9"/>
        </w:numPr>
        <w:spacing w:after="0" w:line="360" w:lineRule="auto"/>
        <w:ind w:left="0" w:firstLine="0"/>
        <w:jc w:val="both"/>
        <w:rPr>
          <w:rFonts w:ascii="Arial" w:hAnsi="Arial" w:cs="Arial"/>
          <w:sz w:val="20"/>
          <w:szCs w:val="20"/>
        </w:rPr>
      </w:pPr>
      <w:r w:rsidRPr="005758F8">
        <w:rPr>
          <w:rFonts w:ascii="Arial" w:hAnsi="Arial" w:cs="Arial"/>
          <w:sz w:val="20"/>
          <w:szCs w:val="20"/>
        </w:rPr>
        <w:t xml:space="preserve">A vedação de que trata o item 4.2.8 estende-se a terceiro que auxilie a condução da contratação na qualidade </w:t>
      </w:r>
      <w:r w:rsidR="00D44E6F" w:rsidRPr="005758F8">
        <w:rPr>
          <w:rFonts w:ascii="Arial" w:hAnsi="Arial" w:cs="Arial"/>
          <w:sz w:val="20"/>
          <w:szCs w:val="20"/>
        </w:rPr>
        <w:t>de integrante da Comissão de Contratação</w:t>
      </w:r>
      <w:r w:rsidRPr="005758F8">
        <w:rPr>
          <w:rFonts w:ascii="Arial" w:hAnsi="Arial" w:cs="Arial"/>
          <w:sz w:val="20"/>
          <w:szCs w:val="20"/>
        </w:rPr>
        <w:t>, profissional especializado ou funcionário ou representante de empresa que preste assessoria técnica.</w:t>
      </w:r>
    </w:p>
    <w:p w14:paraId="09DD2E4D" w14:textId="2304906F" w:rsidR="00DB658C" w:rsidRPr="005758F8" w:rsidRDefault="00DB658C" w:rsidP="00B275F6">
      <w:pPr>
        <w:widowControl w:val="0"/>
        <w:numPr>
          <w:ilvl w:val="1"/>
          <w:numId w:val="9"/>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A participação no certame está condicionada, ainda, a que o interessado declare, ao acessar ao sistema “BLL Compras”, mediante assinalação nos campos próprios, que inexiste qualquer fato impeditivo de sua participação n</w:t>
      </w:r>
      <w:r w:rsidR="00995E3C" w:rsidRPr="005758F8">
        <w:rPr>
          <w:rFonts w:ascii="Arial" w:hAnsi="Arial" w:cs="Arial"/>
          <w:sz w:val="20"/>
          <w:szCs w:val="20"/>
        </w:rPr>
        <w:t>a Dispensa</w:t>
      </w:r>
      <w:r w:rsidRPr="005758F8">
        <w:rPr>
          <w:rFonts w:ascii="Arial" w:hAnsi="Arial" w:cs="Arial"/>
          <w:sz w:val="20"/>
          <w:szCs w:val="20"/>
        </w:rPr>
        <w:t xml:space="preserve"> ou de sua contratação.</w:t>
      </w:r>
    </w:p>
    <w:p w14:paraId="2D791A1C" w14:textId="77777777" w:rsidR="00BE2001" w:rsidRPr="005758F8" w:rsidRDefault="00BE2001">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p>
    <w:p w14:paraId="337D829D" w14:textId="2E45E461" w:rsidR="00C05AD9" w:rsidRPr="005758F8" w:rsidRDefault="00B275F6" w:rsidP="00B275F6">
      <w:pPr>
        <w:widowControl w:val="0"/>
        <w:numPr>
          <w:ilvl w:val="0"/>
          <w:numId w:val="2"/>
        </w:numPr>
        <w:pBdr>
          <w:top w:val="nil"/>
          <w:left w:val="nil"/>
          <w:bottom w:val="nil"/>
          <w:right w:val="nil"/>
          <w:between w:val="nil"/>
        </w:pBdr>
        <w:spacing w:after="0" w:line="360" w:lineRule="auto"/>
        <w:ind w:left="0" w:firstLine="0"/>
        <w:jc w:val="both"/>
        <w:rPr>
          <w:rFonts w:ascii="Arial" w:hAnsi="Arial" w:cs="Arial"/>
          <w:b/>
          <w:sz w:val="20"/>
          <w:szCs w:val="20"/>
        </w:rPr>
      </w:pPr>
      <w:bookmarkStart w:id="5" w:name="_Hlk167439343"/>
      <w:r w:rsidRPr="005758F8">
        <w:rPr>
          <w:rFonts w:ascii="Arial" w:hAnsi="Arial" w:cs="Arial"/>
          <w:b/>
          <w:sz w:val="20"/>
          <w:szCs w:val="20"/>
        </w:rPr>
        <w:t xml:space="preserve">DO </w:t>
      </w:r>
      <w:r w:rsidR="00C05AD9" w:rsidRPr="005758F8">
        <w:rPr>
          <w:rFonts w:ascii="Arial" w:hAnsi="Arial" w:cs="Arial"/>
          <w:b/>
          <w:sz w:val="20"/>
          <w:szCs w:val="20"/>
        </w:rPr>
        <w:t>INGRESSO NA DISPENSA E</w:t>
      </w:r>
      <w:r w:rsidR="00A10F34" w:rsidRPr="005758F8">
        <w:rPr>
          <w:rFonts w:ascii="Arial" w:hAnsi="Arial" w:cs="Arial"/>
          <w:b/>
          <w:sz w:val="20"/>
          <w:szCs w:val="20"/>
        </w:rPr>
        <w:t>L</w:t>
      </w:r>
      <w:r w:rsidR="008956AD" w:rsidRPr="005758F8">
        <w:rPr>
          <w:rFonts w:ascii="Arial" w:hAnsi="Arial" w:cs="Arial"/>
          <w:b/>
          <w:sz w:val="20"/>
          <w:szCs w:val="20"/>
        </w:rPr>
        <w:t xml:space="preserve">ETRÔNICA, </w:t>
      </w:r>
      <w:r w:rsidRPr="005758F8">
        <w:rPr>
          <w:rFonts w:ascii="Arial" w:hAnsi="Arial" w:cs="Arial"/>
          <w:b/>
          <w:sz w:val="20"/>
          <w:szCs w:val="20"/>
        </w:rPr>
        <w:t xml:space="preserve">DO </w:t>
      </w:r>
      <w:r w:rsidR="00C05AD9" w:rsidRPr="005758F8">
        <w:rPr>
          <w:rFonts w:ascii="Arial" w:hAnsi="Arial" w:cs="Arial"/>
          <w:b/>
          <w:sz w:val="20"/>
          <w:szCs w:val="20"/>
        </w:rPr>
        <w:t>CADASTRAMENTO DA PROPOSTA</w:t>
      </w:r>
      <w:r w:rsidR="008956AD" w:rsidRPr="005758F8">
        <w:rPr>
          <w:rFonts w:ascii="Arial" w:hAnsi="Arial" w:cs="Arial"/>
          <w:b/>
          <w:sz w:val="20"/>
          <w:szCs w:val="20"/>
        </w:rPr>
        <w:t xml:space="preserve"> E DOS DOCUMENTOS DE HABILITAÇÃO.</w:t>
      </w:r>
      <w:r w:rsidR="00C05AD9" w:rsidRPr="005758F8">
        <w:rPr>
          <w:rFonts w:ascii="Arial" w:hAnsi="Arial" w:cs="Arial"/>
          <w:b/>
          <w:sz w:val="20"/>
          <w:szCs w:val="20"/>
        </w:rPr>
        <w:t xml:space="preserve"> </w:t>
      </w:r>
    </w:p>
    <w:bookmarkEnd w:id="5"/>
    <w:p w14:paraId="2AD74EEE" w14:textId="007C27B4" w:rsidR="00C05AD9" w:rsidRPr="005758F8" w:rsidRDefault="00C05AD9" w:rsidP="00B275F6">
      <w:pPr>
        <w:pStyle w:val="PargrafodaLista"/>
        <w:numPr>
          <w:ilvl w:val="1"/>
          <w:numId w:val="2"/>
        </w:numPr>
        <w:spacing w:line="360" w:lineRule="auto"/>
        <w:ind w:left="0" w:firstLine="0"/>
        <w:jc w:val="both"/>
        <w:rPr>
          <w:rFonts w:ascii="Arial" w:hAnsi="Arial" w:cs="Arial"/>
          <w:sz w:val="20"/>
          <w:szCs w:val="20"/>
        </w:rPr>
      </w:pPr>
      <w:r w:rsidRPr="005758F8">
        <w:rPr>
          <w:rFonts w:ascii="Arial" w:hAnsi="Arial" w:cs="Arial"/>
          <w:sz w:val="20"/>
          <w:szCs w:val="20"/>
        </w:rPr>
        <w:t xml:space="preserve">O </w:t>
      </w:r>
      <w:r w:rsidR="00D4090F" w:rsidRPr="005758F8">
        <w:rPr>
          <w:rFonts w:ascii="Arial" w:hAnsi="Arial" w:cs="Arial"/>
          <w:sz w:val="20"/>
          <w:szCs w:val="20"/>
        </w:rPr>
        <w:t>prestador</w:t>
      </w:r>
      <w:r w:rsidRPr="005758F8">
        <w:rPr>
          <w:rFonts w:ascii="Arial" w:hAnsi="Arial" w:cs="Arial"/>
          <w:sz w:val="20"/>
          <w:szCs w:val="20"/>
        </w:rPr>
        <w:t xml:space="preserve"> int</w:t>
      </w:r>
      <w:r w:rsidR="008956AD" w:rsidRPr="005758F8">
        <w:rPr>
          <w:rFonts w:ascii="Arial" w:hAnsi="Arial" w:cs="Arial"/>
          <w:sz w:val="20"/>
          <w:szCs w:val="20"/>
        </w:rPr>
        <w:t>eressado, após a divulgação do Aviso de Contratação D</w:t>
      </w:r>
      <w:r w:rsidRPr="005758F8">
        <w:rPr>
          <w:rFonts w:ascii="Arial" w:hAnsi="Arial" w:cs="Arial"/>
          <w:sz w:val="20"/>
          <w:szCs w:val="20"/>
        </w:rPr>
        <w:t>ireta, encaminhará, exclusivamente por meio do sistema “BLL Compras”, a proposta com a descrição do objeto ofertado, a marca do produto, quando for o caso, e o preço</w:t>
      </w:r>
      <w:r w:rsidR="008956AD" w:rsidRPr="005758F8">
        <w:rPr>
          <w:rFonts w:ascii="Arial" w:hAnsi="Arial" w:cs="Arial"/>
          <w:sz w:val="20"/>
          <w:szCs w:val="20"/>
        </w:rPr>
        <w:t xml:space="preserve"> (Anexo III)</w:t>
      </w:r>
      <w:r w:rsidRPr="005758F8">
        <w:rPr>
          <w:rFonts w:ascii="Arial" w:hAnsi="Arial" w:cs="Arial"/>
          <w:sz w:val="20"/>
          <w:szCs w:val="20"/>
        </w:rPr>
        <w:t xml:space="preserve">, </w:t>
      </w:r>
      <w:r w:rsidR="008956AD" w:rsidRPr="005758F8">
        <w:rPr>
          <w:rFonts w:ascii="Arial" w:hAnsi="Arial" w:cs="Arial"/>
          <w:sz w:val="20"/>
          <w:szCs w:val="20"/>
        </w:rPr>
        <w:t xml:space="preserve">assim como os documentos de habilitação (e declarações constantes nos Anexos IV a VII) </w:t>
      </w:r>
      <w:r w:rsidRPr="005758F8">
        <w:rPr>
          <w:rFonts w:ascii="Arial" w:hAnsi="Arial" w:cs="Arial"/>
          <w:sz w:val="20"/>
          <w:szCs w:val="20"/>
        </w:rPr>
        <w:t>até a data e o horário estabelecidos para abertura do procedimento.</w:t>
      </w:r>
    </w:p>
    <w:p w14:paraId="1E8DEBFB" w14:textId="7E056199" w:rsidR="00C05AD9" w:rsidRPr="005758F8" w:rsidRDefault="00C05AD9" w:rsidP="00B275F6">
      <w:pPr>
        <w:pStyle w:val="PargrafodaLista"/>
        <w:numPr>
          <w:ilvl w:val="2"/>
          <w:numId w:val="2"/>
        </w:numPr>
        <w:spacing w:line="360" w:lineRule="auto"/>
        <w:ind w:left="567" w:firstLine="0"/>
        <w:jc w:val="both"/>
        <w:rPr>
          <w:rFonts w:ascii="Arial" w:hAnsi="Arial" w:cs="Arial"/>
          <w:sz w:val="20"/>
          <w:szCs w:val="20"/>
        </w:rPr>
      </w:pPr>
      <w:r w:rsidRPr="005758F8">
        <w:rPr>
          <w:rFonts w:ascii="Arial" w:hAnsi="Arial" w:cs="Arial"/>
          <w:sz w:val="20"/>
          <w:szCs w:val="20"/>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0618CA" w:rsidRPr="005758F8">
        <w:rPr>
          <w:rFonts w:ascii="Arial" w:hAnsi="Arial" w:cs="Arial"/>
          <w:sz w:val="20"/>
          <w:szCs w:val="20"/>
        </w:rPr>
        <w:t xml:space="preserve"> (Anexo</w:t>
      </w:r>
      <w:r w:rsidR="00323B3A" w:rsidRPr="005758F8">
        <w:rPr>
          <w:rFonts w:ascii="Arial" w:hAnsi="Arial" w:cs="Arial"/>
          <w:sz w:val="20"/>
          <w:szCs w:val="20"/>
        </w:rPr>
        <w:t xml:space="preserve"> VII</w:t>
      </w:r>
      <w:r w:rsidR="000618CA" w:rsidRPr="005758F8">
        <w:rPr>
          <w:rFonts w:ascii="Arial" w:hAnsi="Arial" w:cs="Arial"/>
          <w:sz w:val="20"/>
          <w:szCs w:val="20"/>
        </w:rPr>
        <w:t xml:space="preserve">). </w:t>
      </w:r>
    </w:p>
    <w:p w14:paraId="0FDA1E7D" w14:textId="77777777" w:rsidR="000618CA"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5.2.</w:t>
      </w:r>
      <w:r w:rsidRPr="005758F8">
        <w:rPr>
          <w:rFonts w:ascii="Arial" w:hAnsi="Arial" w:cs="Arial"/>
          <w:sz w:val="20"/>
          <w:szCs w:val="20"/>
        </w:rPr>
        <w:t xml:space="preserve"> Todas as especificações do objeto contidas na proposta, em especial o preço, vinculam a Contratada.</w:t>
      </w:r>
    </w:p>
    <w:p w14:paraId="66BA1F04" w14:textId="196F740F" w:rsidR="000618CA"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5.3.</w:t>
      </w:r>
      <w:r w:rsidRPr="005758F8">
        <w:rPr>
          <w:rFonts w:ascii="Arial" w:hAnsi="Arial" w:cs="Arial"/>
          <w:sz w:val="20"/>
          <w:szCs w:val="20"/>
        </w:rPr>
        <w:t xml:space="preserve"> Nos valores propostos estarão inclusos todos os custos operacionais, encargos previdenciários, trabalhistas, tributários, comerciais e quaisquer outros que incidam direta ou indiretamente n</w:t>
      </w:r>
      <w:r w:rsidR="00D4090F" w:rsidRPr="005758F8">
        <w:rPr>
          <w:rFonts w:ascii="Arial" w:hAnsi="Arial" w:cs="Arial"/>
          <w:sz w:val="20"/>
          <w:szCs w:val="20"/>
        </w:rPr>
        <w:t xml:space="preserve">a prestação </w:t>
      </w:r>
      <w:r w:rsidRPr="005758F8">
        <w:rPr>
          <w:rFonts w:ascii="Arial" w:hAnsi="Arial" w:cs="Arial"/>
          <w:sz w:val="20"/>
          <w:szCs w:val="20"/>
        </w:rPr>
        <w:t xml:space="preserve">dos </w:t>
      </w:r>
      <w:r w:rsidR="00D4090F" w:rsidRPr="005758F8">
        <w:rPr>
          <w:rFonts w:ascii="Arial" w:hAnsi="Arial" w:cs="Arial"/>
          <w:sz w:val="20"/>
          <w:szCs w:val="20"/>
        </w:rPr>
        <w:t>serviços</w:t>
      </w:r>
      <w:r w:rsidRPr="005758F8">
        <w:rPr>
          <w:rFonts w:ascii="Arial" w:hAnsi="Arial" w:cs="Arial"/>
          <w:sz w:val="20"/>
          <w:szCs w:val="20"/>
        </w:rPr>
        <w:t xml:space="preserve">. </w:t>
      </w:r>
    </w:p>
    <w:p w14:paraId="2463385B" w14:textId="666A13C2" w:rsidR="000618CA" w:rsidRPr="005758F8" w:rsidRDefault="000618CA" w:rsidP="000618CA">
      <w:pPr>
        <w:spacing w:line="360" w:lineRule="auto"/>
        <w:ind w:left="567"/>
        <w:jc w:val="both"/>
        <w:rPr>
          <w:rFonts w:ascii="Arial" w:hAnsi="Arial" w:cs="Arial"/>
          <w:sz w:val="20"/>
          <w:szCs w:val="20"/>
        </w:rPr>
      </w:pPr>
      <w:r w:rsidRPr="005758F8">
        <w:rPr>
          <w:rFonts w:ascii="Arial" w:hAnsi="Arial" w:cs="Arial"/>
          <w:b/>
          <w:sz w:val="20"/>
          <w:szCs w:val="20"/>
        </w:rPr>
        <w:t>5.3.1.</w:t>
      </w:r>
      <w:r w:rsidRPr="005758F8">
        <w:rPr>
          <w:rFonts w:ascii="Arial" w:hAnsi="Arial" w:cs="Arial"/>
          <w:sz w:val="20"/>
          <w:szCs w:val="20"/>
        </w:rPr>
        <w:t xml:space="preserve"> Os preços ofertados, tanto na proposta inicial, quanto na etapa de lances, serão de exclusiva responsabilidade do </w:t>
      </w:r>
      <w:r w:rsidR="00D4090F" w:rsidRPr="005758F8">
        <w:rPr>
          <w:rFonts w:ascii="Arial" w:hAnsi="Arial" w:cs="Arial"/>
          <w:sz w:val="20"/>
          <w:szCs w:val="20"/>
        </w:rPr>
        <w:t>prestador</w:t>
      </w:r>
      <w:r w:rsidRPr="005758F8">
        <w:rPr>
          <w:rFonts w:ascii="Arial" w:hAnsi="Arial" w:cs="Arial"/>
          <w:sz w:val="20"/>
          <w:szCs w:val="20"/>
        </w:rPr>
        <w:t>, não lhe assistindo o direito de pleitear qualquer alteração, sob alegação de erro, omissão ou qualquer outro pretexto.</w:t>
      </w:r>
    </w:p>
    <w:p w14:paraId="5AAC7650" w14:textId="0E02152A" w:rsidR="000618CA"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5.4.</w:t>
      </w:r>
      <w:r w:rsidRPr="005758F8">
        <w:rPr>
          <w:rFonts w:ascii="Arial" w:hAnsi="Arial" w:cs="Arial"/>
          <w:sz w:val="20"/>
          <w:szCs w:val="20"/>
        </w:rPr>
        <w:t xml:space="preserve"> </w:t>
      </w:r>
      <w:r w:rsidRPr="005758F8">
        <w:rPr>
          <w:rFonts w:ascii="Arial" w:hAnsi="Arial" w:cs="Arial"/>
          <w:sz w:val="20"/>
          <w:szCs w:val="20"/>
        </w:rPr>
        <w:tab/>
        <w:t xml:space="preserve">Se o regime tributário da empresa implicar o recolhimento de tributos em percentuais variáveis, a cotação adequada será a que corresponde à média dos efetivos recolhimentos da empresa nos últimos doze meses. </w:t>
      </w:r>
    </w:p>
    <w:p w14:paraId="2543CD7B" w14:textId="26311495" w:rsidR="000618CA"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5.5.</w:t>
      </w:r>
      <w:r w:rsidRPr="005758F8">
        <w:rPr>
          <w:rFonts w:ascii="Arial" w:hAnsi="Arial" w:cs="Arial"/>
          <w:sz w:val="20"/>
          <w:szCs w:val="20"/>
        </w:rPr>
        <w:tab/>
        <w:t>Independentemente do percentual de tributo inserido na planilha, no pagamento serão retidos na fonte os percentuais estabelecidos na legislação vigente.</w:t>
      </w:r>
    </w:p>
    <w:p w14:paraId="352EA92C" w14:textId="251A1710" w:rsidR="000618CA"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5.6.</w:t>
      </w:r>
      <w:r w:rsidRPr="005758F8">
        <w:rPr>
          <w:rFonts w:ascii="Arial" w:hAnsi="Arial" w:cs="Arial"/>
          <w:sz w:val="20"/>
          <w:szCs w:val="20"/>
        </w:rPr>
        <w:tab/>
        <w:t xml:space="preserve">A apresentação das propostas implica obrigatoriedade do cumprimento das disposições nelas contidas, em conformidade com o que dispõe o Termo de Referência (Anexo I), assumindo o proponente o compromisso de </w:t>
      </w:r>
      <w:r w:rsidR="00D4090F" w:rsidRPr="005758F8">
        <w:rPr>
          <w:rFonts w:ascii="Arial" w:hAnsi="Arial" w:cs="Arial"/>
          <w:sz w:val="20"/>
          <w:szCs w:val="20"/>
        </w:rPr>
        <w:t xml:space="preserve">prestar </w:t>
      </w:r>
      <w:r w:rsidR="00D4090F" w:rsidRPr="005758F8">
        <w:rPr>
          <w:rFonts w:ascii="Arial" w:hAnsi="Arial" w:cs="Arial"/>
          <w:sz w:val="20"/>
          <w:szCs w:val="20"/>
        </w:rPr>
        <w:lastRenderedPageBreak/>
        <w:t xml:space="preserve">os serviços </w:t>
      </w:r>
      <w:r w:rsidRPr="005758F8">
        <w:rPr>
          <w:rFonts w:ascii="Arial" w:hAnsi="Arial" w:cs="Arial"/>
          <w:sz w:val="20"/>
          <w:szCs w:val="20"/>
        </w:rPr>
        <w:t xml:space="preserve">nos seus termos, quantidade e qualidade adequadas à perfeita execução contratual, promovendo, quando requerido, sua </w:t>
      </w:r>
      <w:r w:rsidR="00D4090F" w:rsidRPr="005758F8">
        <w:rPr>
          <w:rFonts w:ascii="Arial" w:hAnsi="Arial" w:cs="Arial"/>
          <w:sz w:val="20"/>
          <w:szCs w:val="20"/>
        </w:rPr>
        <w:t>correção</w:t>
      </w:r>
      <w:r w:rsidRPr="005758F8">
        <w:rPr>
          <w:rFonts w:ascii="Arial" w:hAnsi="Arial" w:cs="Arial"/>
          <w:sz w:val="20"/>
          <w:szCs w:val="20"/>
        </w:rPr>
        <w:t>.</w:t>
      </w:r>
    </w:p>
    <w:p w14:paraId="442AF5EF" w14:textId="727C9B16" w:rsidR="007F5429" w:rsidRPr="005758F8" w:rsidRDefault="000618CA" w:rsidP="000618CA">
      <w:pPr>
        <w:spacing w:line="360" w:lineRule="auto"/>
        <w:jc w:val="both"/>
        <w:rPr>
          <w:rFonts w:ascii="Arial" w:hAnsi="Arial" w:cs="Arial"/>
          <w:sz w:val="20"/>
          <w:szCs w:val="20"/>
        </w:rPr>
      </w:pPr>
      <w:r w:rsidRPr="005758F8">
        <w:rPr>
          <w:rFonts w:ascii="Arial" w:hAnsi="Arial" w:cs="Arial"/>
          <w:b/>
          <w:sz w:val="20"/>
          <w:szCs w:val="20"/>
        </w:rPr>
        <w:t>5.7.</w:t>
      </w:r>
      <w:r w:rsidRPr="005758F8">
        <w:rPr>
          <w:rFonts w:ascii="Arial" w:hAnsi="Arial" w:cs="Arial"/>
          <w:sz w:val="20"/>
          <w:szCs w:val="20"/>
        </w:rPr>
        <w:t xml:space="preserve"> </w:t>
      </w:r>
      <w:r w:rsidR="005E5006" w:rsidRPr="005758F8">
        <w:rPr>
          <w:rFonts w:ascii="Arial" w:hAnsi="Arial" w:cs="Arial"/>
          <w:sz w:val="20"/>
          <w:szCs w:val="20"/>
        </w:rPr>
        <w:t>Os licitantes poderão retirar ou substituir a proposta até a abertura da sessão pública.</w:t>
      </w:r>
    </w:p>
    <w:p w14:paraId="361F76BA" w14:textId="77777777" w:rsidR="00945891" w:rsidRPr="005758F8" w:rsidRDefault="00945891" w:rsidP="00945891">
      <w:pPr>
        <w:spacing w:line="360" w:lineRule="auto"/>
        <w:jc w:val="both"/>
        <w:rPr>
          <w:rFonts w:ascii="Arial" w:hAnsi="Arial" w:cs="Arial"/>
          <w:sz w:val="20"/>
          <w:szCs w:val="20"/>
        </w:rPr>
      </w:pPr>
      <w:r w:rsidRPr="005758F8">
        <w:rPr>
          <w:rFonts w:ascii="Arial" w:hAnsi="Arial" w:cs="Arial"/>
          <w:b/>
          <w:sz w:val="20"/>
          <w:szCs w:val="20"/>
        </w:rPr>
        <w:t>5.8.</w:t>
      </w:r>
      <w:r w:rsidRPr="005758F8">
        <w:rPr>
          <w:rFonts w:ascii="Arial" w:hAnsi="Arial" w:cs="Arial"/>
          <w:sz w:val="20"/>
          <w:szCs w:val="20"/>
        </w:rPr>
        <w:t xml:space="preserve"> O prestador enquadrado como microempresa, empresa de pequeno porte ou sociedade cooperativa deverá declarar que cumpre os requisitos estabelecidos no artigo 3º da Lei Complementar nº 123/06, estando apto a usufruir do tratamento favorecido estabelecido em seus artigos 42 a 49, observando o disposto nos parágrafos 1º ao 3º, do artigo 4º, da Lei n.º 14.133/2021 (Anexo VI). </w:t>
      </w:r>
    </w:p>
    <w:p w14:paraId="55ED2B1B" w14:textId="77777777" w:rsidR="007F5429" w:rsidRPr="005758F8" w:rsidRDefault="007F5429" w:rsidP="000618CA">
      <w:pPr>
        <w:spacing w:line="360" w:lineRule="auto"/>
        <w:jc w:val="both"/>
        <w:rPr>
          <w:rFonts w:ascii="Arial" w:hAnsi="Arial" w:cs="Arial"/>
          <w:sz w:val="20"/>
          <w:szCs w:val="20"/>
        </w:rPr>
      </w:pPr>
    </w:p>
    <w:p w14:paraId="3BCA25A1" w14:textId="77777777" w:rsidR="000618CA" w:rsidRPr="005758F8" w:rsidRDefault="000618CA" w:rsidP="000618CA">
      <w:pPr>
        <w:spacing w:line="360" w:lineRule="auto"/>
        <w:jc w:val="both"/>
        <w:rPr>
          <w:rFonts w:ascii="Arial" w:hAnsi="Arial" w:cs="Arial"/>
          <w:b/>
          <w:sz w:val="20"/>
          <w:szCs w:val="20"/>
        </w:rPr>
      </w:pPr>
      <w:bookmarkStart w:id="6" w:name="_Hlk167439352"/>
      <w:r w:rsidRPr="005758F8">
        <w:rPr>
          <w:rFonts w:ascii="Arial" w:hAnsi="Arial" w:cs="Arial"/>
          <w:b/>
          <w:sz w:val="20"/>
          <w:szCs w:val="20"/>
        </w:rPr>
        <w:t>6. FASE DE LANCES</w:t>
      </w:r>
    </w:p>
    <w:bookmarkEnd w:id="6"/>
    <w:p w14:paraId="21DDE75B" w14:textId="5E0B5F01" w:rsidR="000618CA" w:rsidRPr="005758F8" w:rsidRDefault="000618CA" w:rsidP="000618CA">
      <w:pPr>
        <w:spacing w:line="360" w:lineRule="auto"/>
        <w:jc w:val="both"/>
        <w:rPr>
          <w:rFonts w:ascii="Arial" w:hAnsi="Arial" w:cs="Arial"/>
          <w:sz w:val="20"/>
          <w:szCs w:val="20"/>
        </w:rPr>
      </w:pPr>
      <w:r w:rsidRPr="005758F8">
        <w:rPr>
          <w:rFonts w:ascii="Arial" w:hAnsi="Arial" w:cs="Arial"/>
          <w:sz w:val="20"/>
          <w:szCs w:val="20"/>
        </w:rPr>
        <w:t xml:space="preserve">6.1. A partir das </w:t>
      </w:r>
      <w:proofErr w:type="spellStart"/>
      <w:r w:rsidRPr="005758F8">
        <w:rPr>
          <w:rFonts w:ascii="Arial" w:hAnsi="Arial" w:cs="Arial"/>
          <w:sz w:val="20"/>
          <w:szCs w:val="20"/>
          <w:highlight w:val="yellow"/>
        </w:rPr>
        <w:t>XX:XXh</w:t>
      </w:r>
      <w:proofErr w:type="spellEnd"/>
      <w:r w:rsidRPr="005758F8">
        <w:rPr>
          <w:rFonts w:ascii="Arial" w:hAnsi="Arial" w:cs="Arial"/>
          <w:sz w:val="20"/>
          <w:szCs w:val="20"/>
        </w:rPr>
        <w:t xml:space="preserve"> da data estabelecida neste Aviso de Contratação Direta, a sessão pública será aberta pelo sistema para o envio de lances públicos e sucessivos, exclusivamente por meio do sistema eletrônico, sendo encerrado no horário de finalização de lances também já previsto neste aviso.</w:t>
      </w:r>
    </w:p>
    <w:p w14:paraId="43415615" w14:textId="654AA608" w:rsidR="00945891" w:rsidRPr="005758F8" w:rsidRDefault="00945891" w:rsidP="000618CA">
      <w:pPr>
        <w:spacing w:line="360" w:lineRule="auto"/>
        <w:jc w:val="both"/>
        <w:rPr>
          <w:rFonts w:ascii="Arial" w:hAnsi="Arial" w:cs="Arial"/>
          <w:sz w:val="20"/>
          <w:szCs w:val="20"/>
        </w:rPr>
      </w:pPr>
      <w:r w:rsidRPr="005758F8">
        <w:rPr>
          <w:rFonts w:ascii="Arial" w:hAnsi="Arial" w:cs="Arial"/>
          <w:sz w:val="20"/>
          <w:szCs w:val="20"/>
        </w:rPr>
        <w:t xml:space="preserve">6.2. A fase de lances terá duração de </w:t>
      </w:r>
      <w:proofErr w:type="spellStart"/>
      <w:r w:rsidRPr="005758F8">
        <w:rPr>
          <w:rFonts w:ascii="Arial" w:hAnsi="Arial" w:cs="Arial"/>
          <w:sz w:val="20"/>
          <w:szCs w:val="20"/>
          <w:highlight w:val="yellow"/>
        </w:rPr>
        <w:t>xx</w:t>
      </w:r>
      <w:proofErr w:type="spellEnd"/>
      <w:r w:rsidRPr="005758F8">
        <w:rPr>
          <w:rFonts w:ascii="Arial" w:hAnsi="Arial" w:cs="Arial"/>
          <w:sz w:val="20"/>
          <w:szCs w:val="20"/>
        </w:rPr>
        <w:t xml:space="preserve"> horas.</w:t>
      </w:r>
    </w:p>
    <w:p w14:paraId="3A47620A" w14:textId="08C2232D" w:rsidR="000618CA" w:rsidRPr="005758F8" w:rsidRDefault="000618CA" w:rsidP="000618CA">
      <w:pPr>
        <w:spacing w:line="360" w:lineRule="auto"/>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3</w:t>
      </w:r>
      <w:r w:rsidRPr="005758F8">
        <w:rPr>
          <w:rFonts w:ascii="Arial" w:hAnsi="Arial" w:cs="Arial"/>
          <w:sz w:val="20"/>
          <w:szCs w:val="20"/>
        </w:rPr>
        <w:t xml:space="preserve">. Iniciada a etapa competitiva, os </w:t>
      </w:r>
      <w:r w:rsidR="00D4090F" w:rsidRPr="005758F8">
        <w:rPr>
          <w:rFonts w:ascii="Arial" w:hAnsi="Arial" w:cs="Arial"/>
          <w:sz w:val="20"/>
          <w:szCs w:val="20"/>
        </w:rPr>
        <w:t xml:space="preserve">prestadores </w:t>
      </w:r>
      <w:r w:rsidRPr="005758F8">
        <w:rPr>
          <w:rFonts w:ascii="Arial" w:hAnsi="Arial" w:cs="Arial"/>
          <w:sz w:val="20"/>
          <w:szCs w:val="20"/>
        </w:rPr>
        <w:t xml:space="preserve">deverão encaminhar lances exclusivamente por meio de sistema eletrônico, sendo imediatamente informados do seu recebimento e do valor consignado no registro. </w:t>
      </w:r>
    </w:p>
    <w:p w14:paraId="57BDF92A" w14:textId="24D3FD80" w:rsidR="000618CA" w:rsidRPr="005758F8" w:rsidRDefault="000618CA" w:rsidP="000618CA">
      <w:pPr>
        <w:spacing w:line="360" w:lineRule="auto"/>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4</w:t>
      </w:r>
      <w:r w:rsidRPr="005758F8">
        <w:rPr>
          <w:rFonts w:ascii="Arial" w:hAnsi="Arial" w:cs="Arial"/>
          <w:sz w:val="20"/>
          <w:szCs w:val="20"/>
        </w:rPr>
        <w:t>. O lance deverá ser ofertado pelo valor total do lote.</w:t>
      </w:r>
    </w:p>
    <w:p w14:paraId="336C9924" w14:textId="620B579C" w:rsidR="000618CA" w:rsidRPr="005758F8" w:rsidRDefault="000618CA" w:rsidP="000618CA">
      <w:pPr>
        <w:spacing w:line="360" w:lineRule="auto"/>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5</w:t>
      </w:r>
      <w:r w:rsidRPr="005758F8">
        <w:rPr>
          <w:rFonts w:ascii="Arial" w:hAnsi="Arial" w:cs="Arial"/>
          <w:sz w:val="20"/>
          <w:szCs w:val="20"/>
        </w:rPr>
        <w:t xml:space="preserve">. O </w:t>
      </w:r>
      <w:r w:rsidR="00D4090F" w:rsidRPr="005758F8">
        <w:rPr>
          <w:rFonts w:ascii="Arial" w:hAnsi="Arial" w:cs="Arial"/>
          <w:sz w:val="20"/>
          <w:szCs w:val="20"/>
        </w:rPr>
        <w:t>prestador</w:t>
      </w:r>
      <w:r w:rsidRPr="005758F8">
        <w:rPr>
          <w:rFonts w:ascii="Arial" w:hAnsi="Arial" w:cs="Arial"/>
          <w:sz w:val="20"/>
          <w:szCs w:val="20"/>
        </w:rPr>
        <w:t xml:space="preserve"> somente poderá oferecer valor inferior ou maior percentual de desconto em relação ao último lance por ele ofertado e registrado pelo sistema.</w:t>
      </w:r>
    </w:p>
    <w:p w14:paraId="35B7612C" w14:textId="3C0498B0" w:rsidR="00B253A3" w:rsidRPr="005758F8" w:rsidRDefault="000618CA" w:rsidP="000618CA">
      <w:pPr>
        <w:spacing w:line="360" w:lineRule="auto"/>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6</w:t>
      </w:r>
      <w:r w:rsidRPr="005758F8">
        <w:rPr>
          <w:rFonts w:ascii="Arial" w:hAnsi="Arial" w:cs="Arial"/>
          <w:sz w:val="20"/>
          <w:szCs w:val="20"/>
        </w:rPr>
        <w:t xml:space="preserve">. </w:t>
      </w:r>
      <w:r w:rsidR="00B253A3" w:rsidRPr="005758F8">
        <w:rPr>
          <w:rFonts w:ascii="Arial" w:hAnsi="Arial" w:cs="Arial"/>
          <w:sz w:val="20"/>
          <w:szCs w:val="20"/>
        </w:rPr>
        <w:t xml:space="preserve">Os lances deverão ser formulados exclusivamente por meio do sistema “BLL Compras”, em valores distintos e decrescentes, </w:t>
      </w:r>
      <w:r w:rsidR="00B253A3" w:rsidRPr="005758F8">
        <w:rPr>
          <w:rFonts w:ascii="Arial" w:hAnsi="Arial" w:cs="Arial"/>
          <w:sz w:val="20"/>
          <w:szCs w:val="20"/>
          <w:u w:val="single"/>
        </w:rPr>
        <w:t>inferiores à proposta de menor preço ou ao último valor apresentado pela própria licitante ofertante</w:t>
      </w:r>
      <w:r w:rsidR="00B253A3" w:rsidRPr="005758F8">
        <w:rPr>
          <w:rFonts w:ascii="Arial" w:hAnsi="Arial" w:cs="Arial"/>
          <w:sz w:val="20"/>
          <w:szCs w:val="20"/>
        </w:rPr>
        <w:t>, observada em ambos os casos a redução mínima fixada no item 6.</w:t>
      </w:r>
      <w:r w:rsidR="00945891" w:rsidRPr="005758F8">
        <w:rPr>
          <w:rFonts w:ascii="Arial" w:hAnsi="Arial" w:cs="Arial"/>
          <w:sz w:val="20"/>
          <w:szCs w:val="20"/>
        </w:rPr>
        <w:t>7</w:t>
      </w:r>
      <w:r w:rsidR="00B253A3" w:rsidRPr="005758F8">
        <w:rPr>
          <w:rFonts w:ascii="Arial" w:hAnsi="Arial" w:cs="Arial"/>
          <w:sz w:val="20"/>
          <w:szCs w:val="20"/>
        </w:rPr>
        <w:t>, aplicável inclusive em relação ao primeiro lance formulado. Quando ocorrerem dois ou mais lances do mesmo valor, prevalecerá o primeiro lance recebido.</w:t>
      </w:r>
    </w:p>
    <w:p w14:paraId="12179181" w14:textId="5EA7B390" w:rsidR="00B253A3" w:rsidRPr="005758F8" w:rsidRDefault="00B253A3" w:rsidP="000618CA">
      <w:pPr>
        <w:spacing w:line="360" w:lineRule="auto"/>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7</w:t>
      </w:r>
      <w:r w:rsidRPr="005758F8">
        <w:rPr>
          <w:rFonts w:ascii="Arial" w:hAnsi="Arial" w:cs="Arial"/>
          <w:sz w:val="20"/>
          <w:szCs w:val="20"/>
        </w:rPr>
        <w:t xml:space="preserve">. O valor de </w:t>
      </w:r>
      <w:r w:rsidRPr="005758F8">
        <w:rPr>
          <w:rFonts w:ascii="Arial" w:hAnsi="Arial" w:cs="Arial"/>
          <w:b/>
          <w:sz w:val="20"/>
          <w:szCs w:val="20"/>
          <w:u w:val="single"/>
        </w:rPr>
        <w:t xml:space="preserve">redução mínima entre os lances será de R$ </w:t>
      </w:r>
      <w:r w:rsidR="00C111BC" w:rsidRPr="005758F8">
        <w:rPr>
          <w:rFonts w:ascii="Arial" w:hAnsi="Arial" w:cs="Arial"/>
          <w:b/>
          <w:sz w:val="20"/>
          <w:szCs w:val="20"/>
          <w:u w:val="single"/>
        </w:rPr>
        <w:t>23</w:t>
      </w:r>
      <w:r w:rsidRPr="005758F8">
        <w:rPr>
          <w:rFonts w:ascii="Arial" w:hAnsi="Arial" w:cs="Arial"/>
          <w:b/>
          <w:sz w:val="20"/>
          <w:szCs w:val="20"/>
          <w:u w:val="single"/>
        </w:rPr>
        <w:t>,</w:t>
      </w:r>
      <w:r w:rsidR="00C111BC" w:rsidRPr="005758F8">
        <w:rPr>
          <w:rFonts w:ascii="Arial" w:hAnsi="Arial" w:cs="Arial"/>
          <w:b/>
          <w:sz w:val="20"/>
          <w:szCs w:val="20"/>
          <w:u w:val="single"/>
        </w:rPr>
        <w:t>5</w:t>
      </w:r>
      <w:r w:rsidRPr="005758F8">
        <w:rPr>
          <w:rFonts w:ascii="Arial" w:hAnsi="Arial" w:cs="Arial"/>
          <w:b/>
          <w:sz w:val="20"/>
          <w:szCs w:val="20"/>
          <w:u w:val="single"/>
        </w:rPr>
        <w:t>0 (</w:t>
      </w:r>
      <w:r w:rsidR="00C111BC" w:rsidRPr="005758F8">
        <w:rPr>
          <w:rFonts w:ascii="Arial" w:hAnsi="Arial" w:cs="Arial"/>
          <w:b/>
          <w:sz w:val="20"/>
          <w:szCs w:val="20"/>
          <w:u w:val="single"/>
        </w:rPr>
        <w:t>vinte e três</w:t>
      </w:r>
      <w:r w:rsidR="00D4090F" w:rsidRPr="005758F8">
        <w:rPr>
          <w:rFonts w:ascii="Arial" w:hAnsi="Arial" w:cs="Arial"/>
          <w:b/>
          <w:sz w:val="20"/>
          <w:szCs w:val="20"/>
          <w:u w:val="single"/>
        </w:rPr>
        <w:t xml:space="preserve"> </w:t>
      </w:r>
      <w:r w:rsidRPr="005758F8">
        <w:rPr>
          <w:rFonts w:ascii="Arial" w:hAnsi="Arial" w:cs="Arial"/>
          <w:b/>
          <w:sz w:val="20"/>
          <w:szCs w:val="20"/>
          <w:u w:val="single"/>
        </w:rPr>
        <w:t>reais</w:t>
      </w:r>
      <w:r w:rsidR="00C111BC" w:rsidRPr="005758F8">
        <w:rPr>
          <w:rFonts w:ascii="Arial" w:hAnsi="Arial" w:cs="Arial"/>
          <w:b/>
          <w:sz w:val="20"/>
          <w:szCs w:val="20"/>
          <w:u w:val="single"/>
        </w:rPr>
        <w:t xml:space="preserve"> e cinquenta centavos</w:t>
      </w:r>
      <w:r w:rsidRPr="005758F8">
        <w:rPr>
          <w:rFonts w:ascii="Arial" w:hAnsi="Arial" w:cs="Arial"/>
          <w:b/>
          <w:sz w:val="20"/>
          <w:szCs w:val="20"/>
          <w:u w:val="single"/>
        </w:rPr>
        <w:t>)</w:t>
      </w:r>
      <w:r w:rsidRPr="005758F8">
        <w:rPr>
          <w:rFonts w:ascii="Arial" w:hAnsi="Arial" w:cs="Arial"/>
          <w:sz w:val="20"/>
          <w:szCs w:val="20"/>
        </w:rPr>
        <w:t xml:space="preserve"> e incidirá sobre o valor total de cada lote. </w:t>
      </w:r>
    </w:p>
    <w:p w14:paraId="47B72565" w14:textId="35943DE6" w:rsidR="000618CA" w:rsidRPr="005758F8" w:rsidRDefault="00B253A3"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9</w:t>
      </w:r>
      <w:r w:rsidRPr="005758F8">
        <w:rPr>
          <w:rFonts w:ascii="Arial" w:hAnsi="Arial" w:cs="Arial"/>
          <w:sz w:val="20"/>
          <w:szCs w:val="20"/>
        </w:rPr>
        <w:t>.</w:t>
      </w:r>
      <w:r w:rsidR="000618CA" w:rsidRPr="005758F8">
        <w:rPr>
          <w:rFonts w:ascii="Arial" w:hAnsi="Arial" w:cs="Arial"/>
          <w:sz w:val="20"/>
          <w:szCs w:val="20"/>
        </w:rPr>
        <w:tab/>
        <w:t>Caso o</w:t>
      </w:r>
      <w:r w:rsidR="00D4090F" w:rsidRPr="005758F8">
        <w:rPr>
          <w:rFonts w:ascii="Arial" w:hAnsi="Arial" w:cs="Arial"/>
          <w:sz w:val="20"/>
          <w:szCs w:val="20"/>
        </w:rPr>
        <w:t xml:space="preserve"> prestador</w:t>
      </w:r>
      <w:r w:rsidR="000618CA" w:rsidRPr="005758F8">
        <w:rPr>
          <w:rFonts w:ascii="Arial" w:hAnsi="Arial" w:cs="Arial"/>
          <w:sz w:val="20"/>
          <w:szCs w:val="20"/>
        </w:rPr>
        <w:t xml:space="preserve"> não apresente lances, concorrerá com o valor de sua proposta.</w:t>
      </w:r>
    </w:p>
    <w:p w14:paraId="58226058" w14:textId="05329837" w:rsidR="000618CA" w:rsidRPr="005758F8" w:rsidRDefault="00B253A3"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9</w:t>
      </w:r>
      <w:r w:rsidRPr="005758F8">
        <w:rPr>
          <w:rFonts w:ascii="Arial" w:hAnsi="Arial" w:cs="Arial"/>
          <w:sz w:val="20"/>
          <w:szCs w:val="20"/>
        </w:rPr>
        <w:t>.</w:t>
      </w:r>
      <w:r w:rsidR="000618CA" w:rsidRPr="005758F8">
        <w:rPr>
          <w:rFonts w:ascii="Arial" w:hAnsi="Arial" w:cs="Arial"/>
          <w:sz w:val="20"/>
          <w:szCs w:val="20"/>
        </w:rPr>
        <w:tab/>
        <w:t xml:space="preserve">Durante o procedimento, os </w:t>
      </w:r>
      <w:r w:rsidR="00D4090F" w:rsidRPr="005758F8">
        <w:rPr>
          <w:rFonts w:ascii="Arial" w:hAnsi="Arial" w:cs="Arial"/>
          <w:sz w:val="20"/>
          <w:szCs w:val="20"/>
        </w:rPr>
        <w:t>prestadores</w:t>
      </w:r>
      <w:r w:rsidR="000618CA" w:rsidRPr="005758F8">
        <w:rPr>
          <w:rFonts w:ascii="Arial" w:hAnsi="Arial" w:cs="Arial"/>
          <w:sz w:val="20"/>
          <w:szCs w:val="20"/>
        </w:rPr>
        <w:t xml:space="preserve"> serão informados, em tempo real, do valor do menor lance registrado, vedada a identificação do</w:t>
      </w:r>
      <w:r w:rsidR="00D4090F" w:rsidRPr="005758F8">
        <w:rPr>
          <w:rFonts w:ascii="Arial" w:hAnsi="Arial" w:cs="Arial"/>
          <w:sz w:val="20"/>
          <w:szCs w:val="20"/>
        </w:rPr>
        <w:t xml:space="preserve"> proponente</w:t>
      </w:r>
      <w:r w:rsidR="000618CA" w:rsidRPr="005758F8">
        <w:rPr>
          <w:rFonts w:ascii="Arial" w:hAnsi="Arial" w:cs="Arial"/>
          <w:sz w:val="20"/>
          <w:szCs w:val="20"/>
        </w:rPr>
        <w:t>.</w:t>
      </w:r>
    </w:p>
    <w:p w14:paraId="39D6F07A" w14:textId="0D29C53D" w:rsidR="000618CA" w:rsidRPr="005758F8" w:rsidRDefault="00B253A3"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10</w:t>
      </w:r>
      <w:r w:rsidRPr="005758F8">
        <w:rPr>
          <w:rFonts w:ascii="Arial" w:hAnsi="Arial" w:cs="Arial"/>
          <w:sz w:val="20"/>
          <w:szCs w:val="20"/>
        </w:rPr>
        <w:t>.</w:t>
      </w:r>
      <w:r w:rsidR="000618CA" w:rsidRPr="005758F8">
        <w:rPr>
          <w:rFonts w:ascii="Arial" w:hAnsi="Arial" w:cs="Arial"/>
          <w:sz w:val="20"/>
          <w:szCs w:val="20"/>
        </w:rPr>
        <w:tab/>
        <w:t>Imediatamente após o término do prazo estabelecido para a fase de lances, haverá o seu encerramento, com o ordenamento e divulgação dos lances, pelo sistema, em ordem crescente de classificação.</w:t>
      </w:r>
    </w:p>
    <w:p w14:paraId="05D4505D" w14:textId="7353F483" w:rsidR="000618CA" w:rsidRPr="005758F8" w:rsidRDefault="00B253A3" w:rsidP="00B253A3">
      <w:pPr>
        <w:pStyle w:val="PargrafodaLista"/>
        <w:spacing w:line="360" w:lineRule="auto"/>
        <w:ind w:left="567"/>
        <w:jc w:val="both"/>
        <w:rPr>
          <w:rFonts w:ascii="Arial" w:hAnsi="Arial" w:cs="Arial"/>
          <w:sz w:val="20"/>
          <w:szCs w:val="20"/>
        </w:rPr>
      </w:pPr>
      <w:r w:rsidRPr="005758F8">
        <w:rPr>
          <w:rFonts w:ascii="Arial" w:hAnsi="Arial" w:cs="Arial"/>
          <w:sz w:val="20"/>
          <w:szCs w:val="20"/>
        </w:rPr>
        <w:t>6.</w:t>
      </w:r>
      <w:r w:rsidR="00945891" w:rsidRPr="005758F8">
        <w:rPr>
          <w:rFonts w:ascii="Arial" w:hAnsi="Arial" w:cs="Arial"/>
          <w:sz w:val="20"/>
          <w:szCs w:val="20"/>
        </w:rPr>
        <w:t>10</w:t>
      </w:r>
      <w:r w:rsidRPr="005758F8">
        <w:rPr>
          <w:rFonts w:ascii="Arial" w:hAnsi="Arial" w:cs="Arial"/>
          <w:sz w:val="20"/>
          <w:szCs w:val="20"/>
        </w:rPr>
        <w:t>.1.</w:t>
      </w:r>
      <w:r w:rsidR="000618CA" w:rsidRPr="005758F8">
        <w:rPr>
          <w:rFonts w:ascii="Arial" w:hAnsi="Arial" w:cs="Arial"/>
          <w:sz w:val="20"/>
          <w:szCs w:val="20"/>
        </w:rPr>
        <w:tab/>
        <w:t>O encerramento da fase de lances ocorrerá de forma automática pontualmente no horário indicado, sem qualquer possibilidade de prorrogação e não havendo tempo aleatório ou mecanismo similar.</w:t>
      </w:r>
    </w:p>
    <w:p w14:paraId="5E68379E" w14:textId="5AB110CF" w:rsidR="00945891" w:rsidRPr="005758F8" w:rsidRDefault="00945891" w:rsidP="00945891">
      <w:pPr>
        <w:pStyle w:val="PargrafodaLista"/>
        <w:spacing w:line="360" w:lineRule="auto"/>
        <w:ind w:left="0"/>
        <w:jc w:val="both"/>
        <w:rPr>
          <w:rFonts w:ascii="Arial" w:hAnsi="Arial" w:cs="Arial"/>
          <w:sz w:val="20"/>
          <w:szCs w:val="20"/>
        </w:rPr>
      </w:pPr>
      <w:r w:rsidRPr="005758F8">
        <w:rPr>
          <w:rFonts w:ascii="Arial" w:hAnsi="Arial" w:cs="Arial"/>
          <w:sz w:val="20"/>
          <w:szCs w:val="20"/>
        </w:rPr>
        <w:t>6.11.</w:t>
      </w:r>
      <w:r w:rsidRPr="005758F8">
        <w:rPr>
          <w:rFonts w:ascii="Arial" w:hAnsi="Arial" w:cs="Arial"/>
          <w:sz w:val="20"/>
          <w:szCs w:val="20"/>
        </w:rPr>
        <w:tab/>
        <w:t>Imediatamente após o término do prazo estabelecido para a fase de lances, haverá o seu encerramento, com o ordenamento e divulgação dos lances, pelo sistema, em ordem crescente de classificação.</w:t>
      </w:r>
    </w:p>
    <w:p w14:paraId="5F2A8EF9" w14:textId="77777777" w:rsidR="00945891" w:rsidRPr="005758F8" w:rsidRDefault="00945891" w:rsidP="00945891">
      <w:pPr>
        <w:pStyle w:val="PargrafodaLista"/>
        <w:spacing w:line="360" w:lineRule="auto"/>
        <w:ind w:left="567"/>
        <w:jc w:val="both"/>
        <w:rPr>
          <w:rFonts w:ascii="Arial" w:hAnsi="Arial" w:cs="Arial"/>
          <w:sz w:val="20"/>
          <w:szCs w:val="20"/>
        </w:rPr>
      </w:pPr>
      <w:r w:rsidRPr="005758F8">
        <w:rPr>
          <w:rFonts w:ascii="Arial" w:hAnsi="Arial" w:cs="Arial"/>
          <w:sz w:val="20"/>
          <w:szCs w:val="20"/>
        </w:rPr>
        <w:lastRenderedPageBreak/>
        <w:t>6.11.1.</w:t>
      </w:r>
      <w:r w:rsidRPr="005758F8">
        <w:rPr>
          <w:rFonts w:ascii="Arial" w:hAnsi="Arial" w:cs="Arial"/>
          <w:sz w:val="20"/>
          <w:szCs w:val="20"/>
        </w:rPr>
        <w:tab/>
        <w:t>O encerramento da fase de lances ocorrerá de forma automática pontualmente no horário indicado, sem qualquer possibilidade de prorrogação e não havendo tempo aleatório ou mecanismo similar.</w:t>
      </w:r>
    </w:p>
    <w:p w14:paraId="7EBBD9D8" w14:textId="77777777" w:rsidR="00945891" w:rsidRPr="005758F8" w:rsidRDefault="00945891" w:rsidP="00945891">
      <w:pPr>
        <w:pStyle w:val="PargrafodaLista"/>
        <w:spacing w:line="360" w:lineRule="auto"/>
        <w:ind w:left="0"/>
        <w:jc w:val="both"/>
        <w:rPr>
          <w:rFonts w:ascii="Arial" w:hAnsi="Arial" w:cs="Arial"/>
          <w:sz w:val="20"/>
          <w:szCs w:val="20"/>
        </w:rPr>
      </w:pPr>
      <w:r w:rsidRPr="005758F8">
        <w:rPr>
          <w:rFonts w:ascii="Arial" w:hAnsi="Arial" w:cs="Arial"/>
          <w:sz w:val="20"/>
          <w:szCs w:val="20"/>
        </w:rPr>
        <w:t>6.12. Com base na classificação a que alude o item 6.11.1, será assegurado às microempresas e empresas de pequeno porte preferência à contratação, observadas as seguintes regras:</w:t>
      </w:r>
    </w:p>
    <w:p w14:paraId="07A1292F" w14:textId="77777777" w:rsidR="00945891" w:rsidRPr="005758F8" w:rsidRDefault="00945891" w:rsidP="00945891">
      <w:pPr>
        <w:pStyle w:val="PargrafodaLista"/>
        <w:spacing w:line="360" w:lineRule="auto"/>
        <w:ind w:left="567"/>
        <w:jc w:val="both"/>
        <w:rPr>
          <w:rFonts w:ascii="Arial" w:hAnsi="Arial" w:cs="Arial"/>
          <w:sz w:val="20"/>
          <w:szCs w:val="20"/>
        </w:rPr>
      </w:pPr>
      <w:r w:rsidRPr="005758F8">
        <w:rPr>
          <w:rFonts w:ascii="Arial" w:hAnsi="Arial" w:cs="Arial"/>
          <w:sz w:val="20"/>
          <w:szCs w:val="20"/>
        </w:rPr>
        <w:t>a)</w:t>
      </w:r>
      <w:r w:rsidRPr="005758F8">
        <w:rPr>
          <w:rFonts w:ascii="Arial" w:hAnsi="Arial" w:cs="Arial"/>
          <w:sz w:val="20"/>
          <w:szCs w:val="20"/>
        </w:rPr>
        <w:tab/>
        <w:t>A microempresa ou empresa de pequeno porte detentora da proposta de menor valor, dentre aquelas cujos valores sejam iguais ou superiores até 5% (cinco por cento) ao valor da proposta melhor classificada será convocada pelo Agente de Contratação para que apresente preço inferior ao da melhor classificada no prazo de 5 (cinco) minutos, sob pena de preclusão do direito de preferência. Caso haja propostas empatadas, a convocação recairá sobre a vencedora de sorteio.</w:t>
      </w:r>
    </w:p>
    <w:p w14:paraId="4CB5B156" w14:textId="77777777" w:rsidR="00945891" w:rsidRPr="005758F8" w:rsidRDefault="00945891" w:rsidP="00945891">
      <w:pPr>
        <w:pStyle w:val="PargrafodaLista"/>
        <w:spacing w:line="360" w:lineRule="auto"/>
        <w:ind w:left="567"/>
        <w:jc w:val="both"/>
        <w:rPr>
          <w:rFonts w:ascii="Arial" w:hAnsi="Arial" w:cs="Arial"/>
          <w:sz w:val="20"/>
          <w:szCs w:val="20"/>
        </w:rPr>
      </w:pPr>
      <w:r w:rsidRPr="005758F8">
        <w:rPr>
          <w:rFonts w:ascii="Arial" w:hAnsi="Arial" w:cs="Arial"/>
          <w:sz w:val="20"/>
          <w:szCs w:val="20"/>
        </w:rPr>
        <w:t>b)</w:t>
      </w:r>
      <w:r w:rsidRPr="005758F8">
        <w:rPr>
          <w:rFonts w:ascii="Arial" w:hAnsi="Arial" w:cs="Arial"/>
          <w:sz w:val="20"/>
          <w:szCs w:val="20"/>
        </w:rPr>
        <w:tab/>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6.12, “a”.</w:t>
      </w:r>
    </w:p>
    <w:p w14:paraId="71611219" w14:textId="77777777" w:rsidR="00945891" w:rsidRPr="005758F8" w:rsidRDefault="00945891" w:rsidP="00945891">
      <w:pPr>
        <w:pStyle w:val="PargrafodaLista"/>
        <w:spacing w:line="360" w:lineRule="auto"/>
        <w:ind w:left="0"/>
        <w:jc w:val="both"/>
        <w:rPr>
          <w:rFonts w:ascii="Arial" w:hAnsi="Arial" w:cs="Arial"/>
          <w:sz w:val="20"/>
          <w:szCs w:val="20"/>
        </w:rPr>
      </w:pPr>
      <w:r w:rsidRPr="005758F8">
        <w:rPr>
          <w:rFonts w:ascii="Arial" w:hAnsi="Arial" w:cs="Arial"/>
          <w:sz w:val="20"/>
          <w:szCs w:val="20"/>
        </w:rPr>
        <w:t>6.13.</w:t>
      </w:r>
      <w:r w:rsidRPr="005758F8">
        <w:rPr>
          <w:rFonts w:ascii="Arial" w:hAnsi="Arial" w:cs="Arial"/>
          <w:sz w:val="20"/>
          <w:szCs w:val="20"/>
        </w:rPr>
        <w:tab/>
        <w:t>Caso a detentora da melhor oferta, de acordo com a classificação de que trata o item 6.11.1, seja microempresa ou empresa de pequeno porte não será assegurado o direito de preferência, passando-se, desde logo, à negociação do preço.</w:t>
      </w:r>
    </w:p>
    <w:p w14:paraId="76D82DF6" w14:textId="77777777" w:rsidR="00945891" w:rsidRPr="005758F8" w:rsidRDefault="00945891" w:rsidP="00B253A3">
      <w:pPr>
        <w:pStyle w:val="PargrafodaLista"/>
        <w:spacing w:line="360" w:lineRule="auto"/>
        <w:ind w:left="567"/>
        <w:jc w:val="both"/>
        <w:rPr>
          <w:rFonts w:ascii="Arial" w:hAnsi="Arial" w:cs="Arial"/>
          <w:sz w:val="20"/>
          <w:szCs w:val="20"/>
        </w:rPr>
      </w:pPr>
    </w:p>
    <w:p w14:paraId="3D1BC3AC" w14:textId="77777777" w:rsidR="000618CA" w:rsidRPr="005758F8" w:rsidRDefault="000618CA" w:rsidP="000618CA">
      <w:pPr>
        <w:pStyle w:val="PargrafodaLista"/>
        <w:spacing w:line="360" w:lineRule="auto"/>
        <w:jc w:val="both"/>
        <w:rPr>
          <w:rFonts w:ascii="Arial" w:hAnsi="Arial" w:cs="Arial"/>
          <w:sz w:val="20"/>
          <w:szCs w:val="20"/>
        </w:rPr>
      </w:pPr>
    </w:p>
    <w:p w14:paraId="6D2E66B0" w14:textId="26BFFF1D" w:rsidR="000618CA" w:rsidRPr="005758F8" w:rsidRDefault="002D1508" w:rsidP="002D1508">
      <w:pPr>
        <w:pStyle w:val="PargrafodaLista"/>
        <w:spacing w:line="360" w:lineRule="auto"/>
        <w:ind w:left="0"/>
        <w:jc w:val="both"/>
        <w:rPr>
          <w:rFonts w:ascii="Arial" w:hAnsi="Arial" w:cs="Arial"/>
          <w:b/>
          <w:sz w:val="20"/>
          <w:szCs w:val="20"/>
        </w:rPr>
      </w:pPr>
      <w:r w:rsidRPr="005758F8">
        <w:rPr>
          <w:rFonts w:ascii="Arial" w:hAnsi="Arial" w:cs="Arial"/>
          <w:b/>
          <w:sz w:val="20"/>
          <w:szCs w:val="20"/>
        </w:rPr>
        <w:t>7.</w:t>
      </w:r>
      <w:r w:rsidR="000618CA" w:rsidRPr="005758F8">
        <w:rPr>
          <w:rFonts w:ascii="Arial" w:hAnsi="Arial" w:cs="Arial"/>
          <w:b/>
          <w:sz w:val="20"/>
          <w:szCs w:val="20"/>
        </w:rPr>
        <w:tab/>
      </w:r>
      <w:bookmarkStart w:id="7" w:name="_Hlk167439371"/>
      <w:r w:rsidR="000618CA" w:rsidRPr="005758F8">
        <w:rPr>
          <w:rFonts w:ascii="Arial" w:hAnsi="Arial" w:cs="Arial"/>
          <w:b/>
          <w:sz w:val="20"/>
          <w:szCs w:val="20"/>
        </w:rPr>
        <w:t>JULGAMENTO DAS PROPOSTAS DE PREÇO</w:t>
      </w:r>
      <w:bookmarkEnd w:id="7"/>
    </w:p>
    <w:p w14:paraId="28265989" w14:textId="54C17270" w:rsidR="000618CA" w:rsidRPr="005758F8" w:rsidRDefault="002D1508" w:rsidP="002D1508">
      <w:pPr>
        <w:spacing w:line="360" w:lineRule="auto"/>
        <w:jc w:val="both"/>
        <w:rPr>
          <w:rFonts w:ascii="Arial" w:hAnsi="Arial" w:cs="Arial"/>
          <w:sz w:val="20"/>
          <w:szCs w:val="20"/>
        </w:rPr>
      </w:pPr>
      <w:r w:rsidRPr="005758F8">
        <w:rPr>
          <w:rFonts w:ascii="Arial" w:hAnsi="Arial" w:cs="Arial"/>
          <w:sz w:val="20"/>
          <w:szCs w:val="20"/>
        </w:rPr>
        <w:t>7.1.</w:t>
      </w:r>
      <w:r w:rsidR="000618CA" w:rsidRPr="005758F8">
        <w:rPr>
          <w:rFonts w:ascii="Arial" w:hAnsi="Arial" w:cs="Arial"/>
          <w:sz w:val="20"/>
          <w:szCs w:val="20"/>
        </w:rPr>
        <w:tab/>
        <w:t>Encerrada a fase de lances, será verificada a conformidade da proposta classificada em primeiro lugar quanto à adequação do objeto e à compatibilidade do preço em relação ao estipulado para a contratação.</w:t>
      </w:r>
    </w:p>
    <w:p w14:paraId="6245B050" w14:textId="272F5918" w:rsidR="000618CA" w:rsidRPr="005758F8" w:rsidRDefault="002D1508" w:rsidP="002D1508">
      <w:pPr>
        <w:spacing w:line="360" w:lineRule="auto"/>
        <w:jc w:val="both"/>
        <w:rPr>
          <w:rFonts w:ascii="Arial" w:hAnsi="Arial" w:cs="Arial"/>
          <w:sz w:val="20"/>
          <w:szCs w:val="20"/>
        </w:rPr>
      </w:pPr>
      <w:r w:rsidRPr="005758F8">
        <w:rPr>
          <w:rFonts w:ascii="Arial" w:hAnsi="Arial" w:cs="Arial"/>
          <w:sz w:val="20"/>
          <w:szCs w:val="20"/>
        </w:rPr>
        <w:t xml:space="preserve">7.2. </w:t>
      </w:r>
      <w:r w:rsidR="000618CA" w:rsidRPr="005758F8">
        <w:rPr>
          <w:rFonts w:ascii="Arial" w:hAnsi="Arial" w:cs="Arial"/>
          <w:sz w:val="20"/>
          <w:szCs w:val="20"/>
        </w:rPr>
        <w:t>No caso de o preço da proposta vencedora estar acima do estimado pela Administração, poderá haver a negociação de condições mais vantajosas.</w:t>
      </w:r>
    </w:p>
    <w:p w14:paraId="2689DB35" w14:textId="7466F9C9"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.2.1.</w:t>
      </w:r>
      <w:r w:rsidR="000618CA" w:rsidRPr="005758F8">
        <w:rPr>
          <w:rFonts w:ascii="Arial" w:hAnsi="Arial" w:cs="Arial"/>
          <w:sz w:val="20"/>
          <w:szCs w:val="20"/>
        </w:rPr>
        <w:tab/>
        <w:t>Nes</w:t>
      </w:r>
      <w:r w:rsidR="00231AB6" w:rsidRPr="005758F8">
        <w:rPr>
          <w:rFonts w:ascii="Arial" w:hAnsi="Arial" w:cs="Arial"/>
          <w:sz w:val="20"/>
          <w:szCs w:val="20"/>
        </w:rPr>
        <w:t>s</w:t>
      </w:r>
      <w:r w:rsidR="000618CA" w:rsidRPr="005758F8">
        <w:rPr>
          <w:rFonts w:ascii="Arial" w:hAnsi="Arial" w:cs="Arial"/>
          <w:sz w:val="20"/>
          <w:szCs w:val="20"/>
        </w:rPr>
        <w:t xml:space="preserve">e caso, será encaminhada contraproposta ao </w:t>
      </w:r>
      <w:r w:rsidR="00EF2A68" w:rsidRPr="005758F8">
        <w:rPr>
          <w:rFonts w:ascii="Arial" w:hAnsi="Arial" w:cs="Arial"/>
          <w:sz w:val="20"/>
          <w:szCs w:val="20"/>
        </w:rPr>
        <w:t>prestador</w:t>
      </w:r>
      <w:r w:rsidR="000618CA" w:rsidRPr="005758F8">
        <w:rPr>
          <w:rFonts w:ascii="Arial" w:hAnsi="Arial" w:cs="Arial"/>
          <w:sz w:val="20"/>
          <w:szCs w:val="20"/>
        </w:rPr>
        <w:t xml:space="preserve"> que tenha apresentado o melhor preço, para que seja obtida melhor proposta com preço compatível ao estimado pela Administração.</w:t>
      </w:r>
    </w:p>
    <w:p w14:paraId="11AB5A8C" w14:textId="7BC30E6F" w:rsidR="000618CA" w:rsidRPr="005758F8" w:rsidRDefault="000618CA" w:rsidP="000618CA">
      <w:pPr>
        <w:pStyle w:val="PargrafodaLista"/>
        <w:spacing w:line="360" w:lineRule="auto"/>
        <w:jc w:val="both"/>
        <w:rPr>
          <w:rFonts w:ascii="Arial" w:hAnsi="Arial" w:cs="Arial"/>
          <w:sz w:val="20"/>
          <w:szCs w:val="20"/>
        </w:rPr>
      </w:pPr>
      <w:r w:rsidRPr="005758F8">
        <w:rPr>
          <w:rFonts w:ascii="Arial" w:hAnsi="Arial" w:cs="Arial"/>
          <w:sz w:val="20"/>
          <w:szCs w:val="20"/>
        </w:rPr>
        <w:t>A negociação poderá ser feita com os demais classificados, respeitada a ordem de classificação, quando o primeiro colocado, mesmo após a negociação, for desclassificado em razão de sua proposta permanecer acima do preço máximo definido para a contratação.</w:t>
      </w:r>
    </w:p>
    <w:p w14:paraId="75BD5B9D" w14:textId="2B5D378A"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.2.2.</w:t>
      </w:r>
      <w:r w:rsidR="000618CA" w:rsidRPr="005758F8">
        <w:rPr>
          <w:rFonts w:ascii="Arial" w:hAnsi="Arial" w:cs="Arial"/>
          <w:sz w:val="20"/>
          <w:szCs w:val="20"/>
        </w:rPr>
        <w:tab/>
        <w:t>Em qualquer caso, concluída a negociação, o resultado será registrado na ata do procedimento da dispensa eletrônica.</w:t>
      </w:r>
    </w:p>
    <w:p w14:paraId="7C707D0F" w14:textId="79C71270" w:rsidR="000618CA" w:rsidRPr="005758F8" w:rsidRDefault="002D1508"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 xml:space="preserve">7.3. </w:t>
      </w:r>
      <w:r w:rsidR="000618CA" w:rsidRPr="005758F8">
        <w:rPr>
          <w:rFonts w:ascii="Arial" w:hAnsi="Arial" w:cs="Arial"/>
          <w:sz w:val="20"/>
          <w:szCs w:val="20"/>
        </w:rPr>
        <w:t>Estando o preço compatível, será solicitado o envio da proposta</w:t>
      </w:r>
      <w:r w:rsidR="00736030" w:rsidRPr="005758F8">
        <w:rPr>
          <w:rFonts w:ascii="Arial" w:hAnsi="Arial" w:cs="Arial"/>
          <w:sz w:val="20"/>
          <w:szCs w:val="20"/>
        </w:rPr>
        <w:t xml:space="preserve"> atualizada</w:t>
      </w:r>
      <w:r w:rsidR="000618CA" w:rsidRPr="005758F8">
        <w:rPr>
          <w:rFonts w:ascii="Arial" w:hAnsi="Arial" w:cs="Arial"/>
          <w:sz w:val="20"/>
          <w:szCs w:val="20"/>
        </w:rPr>
        <w:t xml:space="preserve"> e, se necessário, de documentos complementares, adequada ao último lance.</w:t>
      </w:r>
    </w:p>
    <w:p w14:paraId="027A9F5D" w14:textId="44D891CE" w:rsidR="000618CA" w:rsidRPr="005758F8" w:rsidRDefault="006E5CB2"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.3.1.</w:t>
      </w:r>
      <w:r w:rsidR="000618CA" w:rsidRPr="005758F8">
        <w:rPr>
          <w:rFonts w:ascii="Arial" w:hAnsi="Arial" w:cs="Arial"/>
          <w:sz w:val="20"/>
          <w:szCs w:val="20"/>
        </w:rPr>
        <w:tab/>
        <w:t xml:space="preserve">Além da documentação supracitada, o </w:t>
      </w:r>
      <w:r w:rsidR="00EF2A68" w:rsidRPr="005758F8">
        <w:rPr>
          <w:rFonts w:ascii="Arial" w:hAnsi="Arial" w:cs="Arial"/>
          <w:sz w:val="20"/>
          <w:szCs w:val="20"/>
        </w:rPr>
        <w:t>prestador</w:t>
      </w:r>
      <w:r w:rsidR="000618CA" w:rsidRPr="005758F8">
        <w:rPr>
          <w:rFonts w:ascii="Arial" w:hAnsi="Arial" w:cs="Arial"/>
          <w:sz w:val="20"/>
          <w:szCs w:val="20"/>
        </w:rPr>
        <w:t xml:space="preserve"> com a melhor proposta deverá encaminhar planilha com indicação de custos unitários e formação de preços, conforme modelo anexo, com os valores adequados à proposta vencedora.</w:t>
      </w:r>
    </w:p>
    <w:p w14:paraId="35407074" w14:textId="3A2B3528"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.4.</w:t>
      </w:r>
      <w:r w:rsidR="000618CA" w:rsidRPr="005758F8">
        <w:rPr>
          <w:rFonts w:ascii="Arial" w:hAnsi="Arial" w:cs="Arial"/>
          <w:sz w:val="20"/>
          <w:szCs w:val="20"/>
        </w:rPr>
        <w:tab/>
        <w:t xml:space="preserve">O prazo de validade da proposta não será inferior a </w:t>
      </w:r>
      <w:r w:rsidRPr="005758F8">
        <w:rPr>
          <w:rFonts w:ascii="Arial" w:hAnsi="Arial" w:cs="Arial"/>
          <w:sz w:val="20"/>
          <w:szCs w:val="20"/>
        </w:rPr>
        <w:t>60</w:t>
      </w:r>
      <w:r w:rsidR="000618CA" w:rsidRPr="005758F8">
        <w:rPr>
          <w:rFonts w:ascii="Arial" w:hAnsi="Arial" w:cs="Arial"/>
          <w:sz w:val="20"/>
          <w:szCs w:val="20"/>
        </w:rPr>
        <w:t xml:space="preserve"> (</w:t>
      </w:r>
      <w:r w:rsidRPr="005758F8">
        <w:rPr>
          <w:rFonts w:ascii="Arial" w:hAnsi="Arial" w:cs="Arial"/>
          <w:sz w:val="20"/>
          <w:szCs w:val="20"/>
        </w:rPr>
        <w:t>sessenta</w:t>
      </w:r>
      <w:r w:rsidR="000618CA" w:rsidRPr="005758F8">
        <w:rPr>
          <w:rFonts w:ascii="Arial" w:hAnsi="Arial" w:cs="Arial"/>
          <w:sz w:val="20"/>
          <w:szCs w:val="20"/>
        </w:rPr>
        <w:t>) dias, a contar da data de sua apresentação.</w:t>
      </w:r>
    </w:p>
    <w:p w14:paraId="0426D86E" w14:textId="57F79B5E"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.5.</w:t>
      </w:r>
      <w:r w:rsidR="000618CA" w:rsidRPr="005758F8">
        <w:rPr>
          <w:rFonts w:ascii="Arial" w:hAnsi="Arial" w:cs="Arial"/>
          <w:sz w:val="20"/>
          <w:szCs w:val="20"/>
        </w:rPr>
        <w:tab/>
        <w:t xml:space="preserve">Será desclassificada a proposta vencedora que: </w:t>
      </w:r>
    </w:p>
    <w:p w14:paraId="6149A69C" w14:textId="77BD5C89"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lastRenderedPageBreak/>
        <w:t>7</w:t>
      </w:r>
      <w:r w:rsidR="000618CA" w:rsidRPr="005758F8">
        <w:rPr>
          <w:rFonts w:ascii="Arial" w:hAnsi="Arial" w:cs="Arial"/>
          <w:sz w:val="20"/>
          <w:szCs w:val="20"/>
        </w:rPr>
        <w:t>.5.1.</w:t>
      </w:r>
      <w:r w:rsidR="000618CA" w:rsidRPr="005758F8">
        <w:rPr>
          <w:rFonts w:ascii="Arial" w:hAnsi="Arial" w:cs="Arial"/>
          <w:sz w:val="20"/>
          <w:szCs w:val="20"/>
        </w:rPr>
        <w:tab/>
        <w:t>contiver vícios insanáveis;</w:t>
      </w:r>
    </w:p>
    <w:p w14:paraId="6189A6C8" w14:textId="63DB5673"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.5.2.</w:t>
      </w:r>
      <w:r w:rsidR="000618CA" w:rsidRPr="005758F8">
        <w:rPr>
          <w:rFonts w:ascii="Arial" w:hAnsi="Arial" w:cs="Arial"/>
          <w:sz w:val="20"/>
          <w:szCs w:val="20"/>
        </w:rPr>
        <w:tab/>
        <w:t>não obedecer às especificações técnicas pormenorizadas neste aviso ou em seus anexos;</w:t>
      </w:r>
    </w:p>
    <w:p w14:paraId="78D02703" w14:textId="6C324293"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.5.3.</w:t>
      </w:r>
      <w:r w:rsidR="000618CA" w:rsidRPr="005758F8">
        <w:rPr>
          <w:rFonts w:ascii="Arial" w:hAnsi="Arial" w:cs="Arial"/>
          <w:sz w:val="20"/>
          <w:szCs w:val="20"/>
        </w:rPr>
        <w:tab/>
        <w:t>apresentar preços inexequíveis ou permanecerem acima do preço máximo definido para a contratação;</w:t>
      </w:r>
    </w:p>
    <w:p w14:paraId="64758E8E" w14:textId="769BA31A"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.5.4.</w:t>
      </w:r>
      <w:r w:rsidR="000618CA" w:rsidRPr="005758F8">
        <w:rPr>
          <w:rFonts w:ascii="Arial" w:hAnsi="Arial" w:cs="Arial"/>
          <w:sz w:val="20"/>
          <w:szCs w:val="20"/>
        </w:rPr>
        <w:tab/>
        <w:t>não tiverem sua exequibilidade demonstrada, quando exigido pela Administração;</w:t>
      </w:r>
    </w:p>
    <w:p w14:paraId="0CEAD028" w14:textId="4C0EFE6B"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.5.5.</w:t>
      </w:r>
      <w:r w:rsidR="000618CA" w:rsidRPr="005758F8">
        <w:rPr>
          <w:rFonts w:ascii="Arial" w:hAnsi="Arial" w:cs="Arial"/>
          <w:sz w:val="20"/>
          <w:szCs w:val="20"/>
        </w:rPr>
        <w:tab/>
        <w:t>apresentar desconformidade com quaisquer outras exigências deste aviso ou seus anexos, desde que insanável.</w:t>
      </w:r>
    </w:p>
    <w:p w14:paraId="52F63B40" w14:textId="34AF6527" w:rsidR="00634EFF"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7.5.6. os lances finais e, na inexistência de lances, as propostas finais que apresentem preços excessivos, ou seja, superiores aos valores estimados por esta Câmara Municipal.</w:t>
      </w:r>
    </w:p>
    <w:p w14:paraId="13D8C731" w14:textId="2DCF5B57"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7.6.</w:t>
      </w:r>
      <w:r w:rsidR="000618CA" w:rsidRPr="005758F8">
        <w:rPr>
          <w:rFonts w:ascii="Arial" w:hAnsi="Arial" w:cs="Arial"/>
          <w:sz w:val="20"/>
          <w:szCs w:val="20"/>
        </w:rPr>
        <w:tab/>
        <w:t xml:space="preserve">Se houver indícios de inexequibilidade da proposta de preço, ou em caso da necessidade de esclarecimentos complementares, poderão ser efetuadas diligências, para que a empresa comprove a exequibilidade da proposta.  </w:t>
      </w:r>
    </w:p>
    <w:p w14:paraId="7E5E614A" w14:textId="1AD1EB47"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 xml:space="preserve">7.7. </w:t>
      </w:r>
      <w:r w:rsidR="000618CA" w:rsidRPr="005758F8">
        <w:rPr>
          <w:rFonts w:ascii="Arial" w:hAnsi="Arial" w:cs="Arial"/>
          <w:sz w:val="20"/>
          <w:szCs w:val="20"/>
        </w:rPr>
        <w:t xml:space="preserve">Erros no preenchimento da planilha não constituem motivo para a desclassificação da proposta. A planilha poderá́ ser ajustada pelo </w:t>
      </w:r>
      <w:r w:rsidR="00EF2A68" w:rsidRPr="005758F8">
        <w:rPr>
          <w:rFonts w:ascii="Arial" w:hAnsi="Arial" w:cs="Arial"/>
          <w:sz w:val="20"/>
          <w:szCs w:val="20"/>
        </w:rPr>
        <w:t>prestador</w:t>
      </w:r>
      <w:r w:rsidR="000618CA" w:rsidRPr="005758F8">
        <w:rPr>
          <w:rFonts w:ascii="Arial" w:hAnsi="Arial" w:cs="Arial"/>
          <w:sz w:val="20"/>
          <w:szCs w:val="20"/>
        </w:rPr>
        <w:t>, no prazo indicado pel</w:t>
      </w:r>
      <w:r w:rsidR="00945891" w:rsidRPr="005758F8">
        <w:rPr>
          <w:rFonts w:ascii="Arial" w:hAnsi="Arial" w:cs="Arial"/>
          <w:sz w:val="20"/>
          <w:szCs w:val="20"/>
        </w:rPr>
        <w:t>o Agente de Contratação</w:t>
      </w:r>
      <w:r w:rsidR="000618CA" w:rsidRPr="005758F8">
        <w:rPr>
          <w:rFonts w:ascii="Arial" w:hAnsi="Arial" w:cs="Arial"/>
          <w:sz w:val="20"/>
          <w:szCs w:val="20"/>
        </w:rPr>
        <w:t>, desde que não haja majoração do preço.</w:t>
      </w:r>
    </w:p>
    <w:p w14:paraId="05C74075" w14:textId="3BBCFB5C"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w:t>
      </w:r>
      <w:r w:rsidR="000618CA" w:rsidRPr="005758F8">
        <w:rPr>
          <w:rFonts w:ascii="Arial" w:hAnsi="Arial" w:cs="Arial"/>
          <w:sz w:val="20"/>
          <w:szCs w:val="20"/>
        </w:rPr>
        <w:t>.</w:t>
      </w:r>
      <w:r w:rsidRPr="005758F8">
        <w:rPr>
          <w:rFonts w:ascii="Arial" w:hAnsi="Arial" w:cs="Arial"/>
          <w:sz w:val="20"/>
          <w:szCs w:val="20"/>
        </w:rPr>
        <w:t>7</w:t>
      </w:r>
      <w:r w:rsidR="000618CA" w:rsidRPr="005758F8">
        <w:rPr>
          <w:rFonts w:ascii="Arial" w:hAnsi="Arial" w:cs="Arial"/>
          <w:sz w:val="20"/>
          <w:szCs w:val="20"/>
        </w:rPr>
        <w:t>.1.</w:t>
      </w:r>
      <w:r w:rsidR="000618CA" w:rsidRPr="005758F8">
        <w:rPr>
          <w:rFonts w:ascii="Arial" w:hAnsi="Arial" w:cs="Arial"/>
          <w:sz w:val="20"/>
          <w:szCs w:val="20"/>
        </w:rPr>
        <w:tab/>
        <w:t>O ajuste de que trata este dispositivo se limita a sanar erros ou falhas que não alterem a substância das propostas;</w:t>
      </w:r>
    </w:p>
    <w:p w14:paraId="4800839F" w14:textId="3BF2A9C9" w:rsidR="000618CA" w:rsidRPr="005758F8" w:rsidRDefault="00634EFF" w:rsidP="000618CA">
      <w:pPr>
        <w:pStyle w:val="PargrafodaLista"/>
        <w:spacing w:line="360" w:lineRule="auto"/>
        <w:jc w:val="both"/>
        <w:rPr>
          <w:rFonts w:ascii="Arial" w:hAnsi="Arial" w:cs="Arial"/>
          <w:sz w:val="20"/>
          <w:szCs w:val="20"/>
        </w:rPr>
      </w:pPr>
      <w:r w:rsidRPr="005758F8">
        <w:rPr>
          <w:rFonts w:ascii="Arial" w:hAnsi="Arial" w:cs="Arial"/>
          <w:sz w:val="20"/>
          <w:szCs w:val="20"/>
        </w:rPr>
        <w:t>7.7.2</w:t>
      </w:r>
      <w:r w:rsidR="000618CA" w:rsidRPr="005758F8">
        <w:rPr>
          <w:rFonts w:ascii="Arial" w:hAnsi="Arial" w:cs="Arial"/>
          <w:sz w:val="20"/>
          <w:szCs w:val="20"/>
        </w:rPr>
        <w:t>.</w:t>
      </w:r>
      <w:r w:rsidR="000618CA" w:rsidRPr="005758F8">
        <w:rPr>
          <w:rFonts w:ascii="Arial" w:hAnsi="Arial" w:cs="Arial"/>
          <w:sz w:val="20"/>
          <w:szCs w:val="20"/>
        </w:rPr>
        <w:tab/>
        <w:t xml:space="preserve">Considera-se </w:t>
      </w:r>
      <w:r w:rsidR="00945891" w:rsidRPr="005758F8">
        <w:rPr>
          <w:rFonts w:ascii="Arial" w:hAnsi="Arial" w:cs="Arial"/>
          <w:sz w:val="20"/>
          <w:szCs w:val="20"/>
        </w:rPr>
        <w:t xml:space="preserve">também </w:t>
      </w:r>
      <w:r w:rsidR="000618CA" w:rsidRPr="005758F8">
        <w:rPr>
          <w:rFonts w:ascii="Arial" w:hAnsi="Arial" w:cs="Arial"/>
          <w:sz w:val="20"/>
          <w:szCs w:val="20"/>
        </w:rPr>
        <w:t>erro no preenchimento da planilha passível de correção a indicação de recolhimento de impostos e contribuições na forma do Simples Nacional, quando não cabível esse regime.</w:t>
      </w:r>
    </w:p>
    <w:p w14:paraId="56C650AA" w14:textId="627AB4EB"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7.8</w:t>
      </w:r>
      <w:r w:rsidR="000618CA" w:rsidRPr="005758F8">
        <w:rPr>
          <w:rFonts w:ascii="Arial" w:hAnsi="Arial" w:cs="Arial"/>
          <w:sz w:val="20"/>
          <w:szCs w:val="20"/>
        </w:rPr>
        <w:t>.</w:t>
      </w:r>
      <w:r w:rsidR="000618CA" w:rsidRPr="005758F8">
        <w:rPr>
          <w:rFonts w:ascii="Arial" w:hAnsi="Arial" w:cs="Arial"/>
          <w:sz w:val="20"/>
          <w:szCs w:val="20"/>
        </w:rPr>
        <w:tab/>
        <w:t>Para fins de análise da proposta quanto ao cumprimento das especificações do objeto, poderá ser colhida a manifestação escrita do setor requisitante d</w:t>
      </w:r>
      <w:r w:rsidRPr="005758F8">
        <w:rPr>
          <w:rFonts w:ascii="Arial" w:hAnsi="Arial" w:cs="Arial"/>
          <w:sz w:val="20"/>
          <w:szCs w:val="20"/>
        </w:rPr>
        <w:t xml:space="preserve">a </w:t>
      </w:r>
      <w:r w:rsidR="00EF2A68" w:rsidRPr="005758F8">
        <w:rPr>
          <w:rFonts w:ascii="Arial" w:hAnsi="Arial" w:cs="Arial"/>
          <w:sz w:val="20"/>
          <w:szCs w:val="20"/>
        </w:rPr>
        <w:t xml:space="preserve">contratação </w:t>
      </w:r>
      <w:r w:rsidR="000618CA" w:rsidRPr="005758F8">
        <w:rPr>
          <w:rFonts w:ascii="Arial" w:hAnsi="Arial" w:cs="Arial"/>
          <w:sz w:val="20"/>
          <w:szCs w:val="20"/>
        </w:rPr>
        <w:t>ou da área especializada no objeto.</w:t>
      </w:r>
    </w:p>
    <w:p w14:paraId="111164CD" w14:textId="61D8937C"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7.9</w:t>
      </w:r>
      <w:r w:rsidR="000618CA" w:rsidRPr="005758F8">
        <w:rPr>
          <w:rFonts w:ascii="Arial" w:hAnsi="Arial" w:cs="Arial"/>
          <w:sz w:val="20"/>
          <w:szCs w:val="20"/>
        </w:rPr>
        <w:t>.</w:t>
      </w:r>
      <w:r w:rsidR="000618CA" w:rsidRPr="005758F8">
        <w:rPr>
          <w:rFonts w:ascii="Arial" w:hAnsi="Arial" w:cs="Arial"/>
          <w:sz w:val="20"/>
          <w:szCs w:val="20"/>
        </w:rPr>
        <w:tab/>
        <w:t>Se a proposta ou lance vencedor for desclassificado, será examinada a proposta ou lance subsequente, e, assim sucessivamente, na ordem de classificação.</w:t>
      </w:r>
    </w:p>
    <w:p w14:paraId="6354B42F" w14:textId="4C7155C3"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7.10.</w:t>
      </w:r>
      <w:r w:rsidR="000618CA" w:rsidRPr="005758F8">
        <w:rPr>
          <w:rFonts w:ascii="Arial" w:hAnsi="Arial" w:cs="Arial"/>
          <w:sz w:val="20"/>
          <w:szCs w:val="20"/>
        </w:rPr>
        <w:tab/>
        <w:t>Havendo necessidade, a sessão será suspensa, informando-se no “chat” a nova data e horário para a sua continuidade.</w:t>
      </w:r>
    </w:p>
    <w:p w14:paraId="43915341" w14:textId="73BD9E5D" w:rsidR="000618CA" w:rsidRPr="005758F8" w:rsidRDefault="00634EFF" w:rsidP="002D1508">
      <w:pPr>
        <w:pStyle w:val="PargrafodaLista"/>
        <w:spacing w:line="360" w:lineRule="auto"/>
        <w:ind w:left="0"/>
        <w:jc w:val="both"/>
        <w:rPr>
          <w:rFonts w:ascii="Arial" w:hAnsi="Arial" w:cs="Arial"/>
          <w:sz w:val="20"/>
          <w:szCs w:val="20"/>
        </w:rPr>
      </w:pPr>
      <w:r w:rsidRPr="005758F8">
        <w:rPr>
          <w:rFonts w:ascii="Arial" w:hAnsi="Arial" w:cs="Arial"/>
          <w:sz w:val="20"/>
          <w:szCs w:val="20"/>
        </w:rPr>
        <w:t>7.11.</w:t>
      </w:r>
      <w:r w:rsidR="000618CA" w:rsidRPr="005758F8">
        <w:rPr>
          <w:rFonts w:ascii="Arial" w:hAnsi="Arial" w:cs="Arial"/>
          <w:sz w:val="20"/>
          <w:szCs w:val="20"/>
        </w:rPr>
        <w:tab/>
        <w:t xml:space="preserve">Encerrada a análise quanto à aceitação da proposta, se iniciará a fase de habilitação, observado o disposto neste Aviso de Contratação Direta. </w:t>
      </w:r>
    </w:p>
    <w:p w14:paraId="3933B8D5" w14:textId="77777777" w:rsidR="000618CA" w:rsidRPr="005758F8" w:rsidRDefault="000618CA" w:rsidP="000618CA">
      <w:pPr>
        <w:pStyle w:val="PargrafodaLista"/>
        <w:spacing w:line="360" w:lineRule="auto"/>
        <w:jc w:val="both"/>
        <w:rPr>
          <w:rFonts w:ascii="Arial" w:hAnsi="Arial" w:cs="Arial"/>
          <w:sz w:val="20"/>
          <w:szCs w:val="20"/>
        </w:rPr>
      </w:pPr>
    </w:p>
    <w:p w14:paraId="1046A384" w14:textId="553C9BD8" w:rsidR="000618CA" w:rsidRPr="005758F8" w:rsidRDefault="00634EFF" w:rsidP="002D1508">
      <w:pPr>
        <w:spacing w:line="360" w:lineRule="auto"/>
        <w:jc w:val="both"/>
        <w:rPr>
          <w:rFonts w:ascii="Arial" w:hAnsi="Arial" w:cs="Arial"/>
          <w:b/>
          <w:sz w:val="20"/>
          <w:szCs w:val="20"/>
        </w:rPr>
      </w:pPr>
      <w:r w:rsidRPr="005758F8">
        <w:rPr>
          <w:rFonts w:ascii="Arial" w:hAnsi="Arial" w:cs="Arial"/>
          <w:b/>
          <w:sz w:val="20"/>
          <w:szCs w:val="20"/>
        </w:rPr>
        <w:t>8</w:t>
      </w:r>
      <w:r w:rsidR="002D1508" w:rsidRPr="005758F8">
        <w:rPr>
          <w:rFonts w:ascii="Arial" w:hAnsi="Arial" w:cs="Arial"/>
          <w:b/>
          <w:sz w:val="20"/>
          <w:szCs w:val="20"/>
        </w:rPr>
        <w:t xml:space="preserve">. </w:t>
      </w:r>
      <w:bookmarkStart w:id="8" w:name="_Hlk167439389"/>
      <w:r w:rsidR="000618CA" w:rsidRPr="005758F8">
        <w:rPr>
          <w:rFonts w:ascii="Arial" w:hAnsi="Arial" w:cs="Arial"/>
          <w:b/>
          <w:sz w:val="20"/>
          <w:szCs w:val="20"/>
        </w:rPr>
        <w:t>HABILITAÇÃO</w:t>
      </w:r>
      <w:bookmarkEnd w:id="8"/>
    </w:p>
    <w:p w14:paraId="6B41ED5B" w14:textId="47D42A85" w:rsidR="00C05AD9" w:rsidRPr="005758F8" w:rsidRDefault="008F7243" w:rsidP="000618CA">
      <w:pPr>
        <w:pStyle w:val="PargrafodaLista"/>
        <w:spacing w:line="360" w:lineRule="auto"/>
        <w:ind w:left="0"/>
        <w:jc w:val="both"/>
        <w:rPr>
          <w:rFonts w:ascii="Arial" w:hAnsi="Arial" w:cs="Arial"/>
          <w:sz w:val="20"/>
          <w:szCs w:val="20"/>
        </w:rPr>
      </w:pPr>
      <w:r w:rsidRPr="005758F8">
        <w:rPr>
          <w:rFonts w:ascii="Arial" w:hAnsi="Arial" w:cs="Arial"/>
          <w:sz w:val="20"/>
          <w:szCs w:val="20"/>
        </w:rPr>
        <w:t>8</w:t>
      </w:r>
      <w:r w:rsidR="000618CA" w:rsidRPr="005758F8">
        <w:rPr>
          <w:rFonts w:ascii="Arial" w:hAnsi="Arial" w:cs="Arial"/>
          <w:sz w:val="20"/>
          <w:szCs w:val="20"/>
        </w:rPr>
        <w:t>.1.</w:t>
      </w:r>
      <w:r w:rsidR="000618CA" w:rsidRPr="005758F8">
        <w:rPr>
          <w:rFonts w:ascii="Arial" w:hAnsi="Arial" w:cs="Arial"/>
          <w:sz w:val="20"/>
          <w:szCs w:val="20"/>
        </w:rPr>
        <w:tab/>
        <w:t xml:space="preserve">Os documentos </w:t>
      </w:r>
      <w:r w:rsidR="00560DD1" w:rsidRPr="005758F8">
        <w:rPr>
          <w:rFonts w:ascii="Arial" w:hAnsi="Arial" w:cs="Arial"/>
          <w:sz w:val="20"/>
          <w:szCs w:val="20"/>
        </w:rPr>
        <w:t>e</w:t>
      </w:r>
      <w:r w:rsidR="000618CA" w:rsidRPr="005758F8">
        <w:rPr>
          <w:rFonts w:ascii="Arial" w:hAnsi="Arial" w:cs="Arial"/>
          <w:sz w:val="20"/>
          <w:szCs w:val="20"/>
        </w:rPr>
        <w:t xml:space="preserve">xigidos para fins de habilitação constam do ANEXO </w:t>
      </w:r>
      <w:r w:rsidR="00634EFF" w:rsidRPr="005758F8">
        <w:rPr>
          <w:rFonts w:ascii="Arial" w:hAnsi="Arial" w:cs="Arial"/>
          <w:sz w:val="20"/>
          <w:szCs w:val="20"/>
        </w:rPr>
        <w:t>I</w:t>
      </w:r>
      <w:r w:rsidR="000618CA" w:rsidRPr="005758F8">
        <w:rPr>
          <w:rFonts w:ascii="Arial" w:hAnsi="Arial" w:cs="Arial"/>
          <w:sz w:val="20"/>
          <w:szCs w:val="20"/>
        </w:rPr>
        <w:t xml:space="preserve">I – </w:t>
      </w:r>
      <w:r w:rsidR="00634EFF" w:rsidRPr="005758F8">
        <w:rPr>
          <w:rFonts w:ascii="Arial" w:hAnsi="Arial" w:cs="Arial"/>
          <w:sz w:val="20"/>
          <w:szCs w:val="20"/>
        </w:rPr>
        <w:t>RELAÇÃO DE DOCUMENTOS</w:t>
      </w:r>
      <w:r w:rsidR="00560DD1" w:rsidRPr="005758F8">
        <w:rPr>
          <w:rFonts w:ascii="Arial" w:hAnsi="Arial" w:cs="Arial"/>
          <w:sz w:val="20"/>
          <w:szCs w:val="20"/>
        </w:rPr>
        <w:t xml:space="preserve"> deste A</w:t>
      </w:r>
      <w:r w:rsidR="000618CA" w:rsidRPr="005758F8">
        <w:rPr>
          <w:rFonts w:ascii="Arial" w:hAnsi="Arial" w:cs="Arial"/>
          <w:sz w:val="20"/>
          <w:szCs w:val="20"/>
        </w:rPr>
        <w:t>viso</w:t>
      </w:r>
      <w:r w:rsidR="00560DD1" w:rsidRPr="005758F8">
        <w:rPr>
          <w:rFonts w:ascii="Arial" w:hAnsi="Arial" w:cs="Arial"/>
          <w:sz w:val="20"/>
          <w:szCs w:val="20"/>
        </w:rPr>
        <w:t xml:space="preserve"> e devem ser incluídos no sistema obrigatoriamente por todos os interessados. </w:t>
      </w:r>
    </w:p>
    <w:p w14:paraId="317003DD" w14:textId="7F3A5D58" w:rsidR="00560DD1" w:rsidRPr="005758F8" w:rsidRDefault="00560DD1" w:rsidP="00560DD1">
      <w:pPr>
        <w:pStyle w:val="PargrafodaLista"/>
        <w:spacing w:line="360" w:lineRule="auto"/>
        <w:ind w:left="426"/>
        <w:jc w:val="both"/>
        <w:rPr>
          <w:rFonts w:ascii="Arial" w:hAnsi="Arial" w:cs="Arial"/>
          <w:sz w:val="20"/>
          <w:szCs w:val="20"/>
        </w:rPr>
      </w:pPr>
      <w:r w:rsidRPr="005758F8">
        <w:rPr>
          <w:rFonts w:ascii="Arial" w:hAnsi="Arial" w:cs="Arial"/>
          <w:sz w:val="20"/>
          <w:szCs w:val="20"/>
        </w:rPr>
        <w:t xml:space="preserve">8.1.1. Somente serão analisados os documentos de habilitação do prestador mais bem classificado na fase de lances. </w:t>
      </w:r>
    </w:p>
    <w:p w14:paraId="044436FA" w14:textId="6B36E803" w:rsidR="002D1508" w:rsidRPr="005758F8" w:rsidRDefault="008F7243" w:rsidP="000618CA">
      <w:pPr>
        <w:pStyle w:val="PargrafodaLista"/>
        <w:spacing w:line="360" w:lineRule="auto"/>
        <w:ind w:left="0"/>
        <w:jc w:val="both"/>
        <w:rPr>
          <w:rFonts w:ascii="Arial" w:hAnsi="Arial" w:cs="Arial"/>
          <w:sz w:val="20"/>
          <w:szCs w:val="20"/>
        </w:rPr>
      </w:pPr>
      <w:r w:rsidRPr="005758F8">
        <w:rPr>
          <w:rFonts w:ascii="Arial" w:hAnsi="Arial" w:cs="Arial"/>
          <w:sz w:val="20"/>
          <w:szCs w:val="20"/>
        </w:rPr>
        <w:t>8</w:t>
      </w:r>
      <w:r w:rsidR="002D1508" w:rsidRPr="005758F8">
        <w:rPr>
          <w:rFonts w:ascii="Arial" w:hAnsi="Arial" w:cs="Arial"/>
          <w:sz w:val="20"/>
          <w:szCs w:val="20"/>
        </w:rPr>
        <w:t xml:space="preserve">.2. Como condição prévia ao exame da documentação de habilitação do </w:t>
      </w:r>
      <w:r w:rsidR="005C2CEC" w:rsidRPr="005758F8">
        <w:rPr>
          <w:rFonts w:ascii="Arial" w:hAnsi="Arial" w:cs="Arial"/>
          <w:sz w:val="20"/>
          <w:szCs w:val="20"/>
        </w:rPr>
        <w:t>prestador</w:t>
      </w:r>
      <w:r w:rsidR="002D1508" w:rsidRPr="005758F8">
        <w:rPr>
          <w:rFonts w:ascii="Arial" w:hAnsi="Arial" w:cs="Arial"/>
          <w:sz w:val="20"/>
          <w:szCs w:val="20"/>
        </w:rPr>
        <w:t xml:space="preserve">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26CB4A50" w14:textId="77777777" w:rsidR="00634EFF" w:rsidRPr="005758F8" w:rsidRDefault="00634EFF" w:rsidP="00B275F6">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Cadastro Nacional de Empresas Inidôneas e Suspensas – CEIS, mantido pela Controladoria Geral da União; (</w:t>
      </w:r>
      <w:hyperlink r:id="rId13">
        <w:r w:rsidRPr="005758F8">
          <w:rPr>
            <w:rFonts w:ascii="Arial" w:hAnsi="Arial" w:cs="Arial"/>
            <w:sz w:val="20"/>
            <w:szCs w:val="20"/>
            <w:u w:val="single"/>
          </w:rPr>
          <w:t>https://portaldatransparencia.gov.br/sancoes/consulta?ordenarPor=nomeSancionado&amp;direcao=asc</w:t>
        </w:r>
      </w:hyperlink>
      <w:r w:rsidRPr="005758F8">
        <w:rPr>
          <w:rFonts w:ascii="Arial" w:hAnsi="Arial" w:cs="Arial"/>
          <w:sz w:val="20"/>
          <w:szCs w:val="20"/>
        </w:rPr>
        <w:t>);</w:t>
      </w:r>
    </w:p>
    <w:p w14:paraId="5FEEB108" w14:textId="77777777" w:rsidR="00634EFF" w:rsidRPr="005758F8" w:rsidRDefault="00634EFF" w:rsidP="00B275F6">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 xml:space="preserve">Cadastro Nacional de Condenações Cíveis por Atos de Improbidade Administrativa, mantido pelo Conselho </w:t>
      </w:r>
      <w:r w:rsidRPr="005758F8">
        <w:rPr>
          <w:rFonts w:ascii="Arial" w:hAnsi="Arial" w:cs="Arial"/>
          <w:sz w:val="20"/>
          <w:szCs w:val="20"/>
        </w:rPr>
        <w:lastRenderedPageBreak/>
        <w:t>Nacional de Justiça (</w:t>
      </w:r>
      <w:hyperlink r:id="rId14">
        <w:r w:rsidRPr="005758F8">
          <w:rPr>
            <w:rFonts w:ascii="Arial" w:hAnsi="Arial" w:cs="Arial"/>
            <w:sz w:val="20"/>
            <w:szCs w:val="20"/>
            <w:u w:val="single"/>
          </w:rPr>
          <w:t>www.cnj.jus.br/improbidade_adm/consultar_requerido.php</w:t>
        </w:r>
      </w:hyperlink>
      <w:r w:rsidRPr="005758F8">
        <w:rPr>
          <w:rFonts w:ascii="Arial" w:hAnsi="Arial" w:cs="Arial"/>
          <w:sz w:val="20"/>
          <w:szCs w:val="20"/>
        </w:rPr>
        <w:t>);</w:t>
      </w:r>
    </w:p>
    <w:p w14:paraId="630A752B" w14:textId="77777777" w:rsidR="00634EFF" w:rsidRPr="005758F8" w:rsidRDefault="00634EFF" w:rsidP="00B275F6">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bookmarkStart w:id="9" w:name="_heading=h.4i7ojhp" w:colFirst="0" w:colLast="0"/>
      <w:bookmarkEnd w:id="9"/>
      <w:r w:rsidRPr="005758F8">
        <w:rPr>
          <w:rFonts w:ascii="Arial" w:hAnsi="Arial" w:cs="Arial"/>
          <w:sz w:val="20"/>
          <w:szCs w:val="20"/>
        </w:rPr>
        <w:t>Lista de Inidôneos, mantida pelo Tribunal de Contas da União – TCU (</w:t>
      </w:r>
      <w:hyperlink r:id="rId15">
        <w:r w:rsidRPr="005758F8">
          <w:rPr>
            <w:rFonts w:ascii="Arial" w:hAnsi="Arial" w:cs="Arial"/>
            <w:sz w:val="20"/>
            <w:szCs w:val="20"/>
            <w:u w:val="single"/>
          </w:rPr>
          <w:t>https://contas.tcu.gov.br/ords/f?p=704144:3:2646778253241::NO:3,4,6::</w:t>
        </w:r>
      </w:hyperlink>
      <w:r w:rsidRPr="005758F8">
        <w:rPr>
          <w:rFonts w:ascii="Arial" w:hAnsi="Arial" w:cs="Arial"/>
          <w:sz w:val="20"/>
          <w:szCs w:val="20"/>
        </w:rPr>
        <w:t>);</w:t>
      </w:r>
    </w:p>
    <w:p w14:paraId="233DD6BA" w14:textId="2485CCA6" w:rsidR="00634EFF" w:rsidRPr="005758F8" w:rsidRDefault="00634EFF" w:rsidP="00B275F6">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Pesquisa de apenados no TCE/SP (</w:t>
      </w:r>
      <w:hyperlink r:id="rId16">
        <w:r w:rsidRPr="005758F8">
          <w:rPr>
            <w:rFonts w:ascii="Arial" w:hAnsi="Arial" w:cs="Arial"/>
            <w:sz w:val="20"/>
            <w:szCs w:val="20"/>
            <w:u w:val="single"/>
          </w:rPr>
          <w:t>https://www.tce.sp.gov.br/pesquisa-na-relacao-de-apenados</w:t>
        </w:r>
      </w:hyperlink>
      <w:r w:rsidRPr="005758F8">
        <w:rPr>
          <w:rFonts w:ascii="Arial" w:hAnsi="Arial" w:cs="Arial"/>
          <w:sz w:val="20"/>
          <w:szCs w:val="20"/>
        </w:rPr>
        <w:t>).</w:t>
      </w:r>
    </w:p>
    <w:p w14:paraId="3C08C908" w14:textId="6FCC94F0" w:rsidR="006351CA" w:rsidRPr="005758F8" w:rsidRDefault="006351CA" w:rsidP="00330FC9">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 xml:space="preserve">Pesquisa de sancionados da Câmara Municipal de Santos, disponível no Portal da Transparência - </w:t>
      </w:r>
      <w:hyperlink r:id="rId17" w:history="1">
        <w:r w:rsidRPr="005758F8">
          <w:rPr>
            <w:rStyle w:val="Hyperlink"/>
            <w:rFonts w:ascii="Arial" w:hAnsi="Arial" w:cs="Arial"/>
            <w:color w:val="auto"/>
            <w:sz w:val="20"/>
            <w:szCs w:val="20"/>
          </w:rPr>
          <w:t>https://s2.asp.srv.br/etransparencia.cm.santos.sp/servlet/wpcontratocompraconsulta</w:t>
        </w:r>
      </w:hyperlink>
      <w:r w:rsidRPr="005758F8">
        <w:rPr>
          <w:rFonts w:ascii="Arial" w:hAnsi="Arial" w:cs="Arial"/>
          <w:sz w:val="20"/>
          <w:szCs w:val="20"/>
        </w:rPr>
        <w:t xml:space="preserve">. </w:t>
      </w:r>
    </w:p>
    <w:p w14:paraId="01EC3A09" w14:textId="6DD8E962" w:rsidR="008F7243" w:rsidRPr="005758F8" w:rsidRDefault="00634EFF" w:rsidP="00B275F6">
      <w:pPr>
        <w:pStyle w:val="PargrafodaLista"/>
        <w:widowControl w:val="0"/>
        <w:numPr>
          <w:ilvl w:val="2"/>
          <w:numId w:val="10"/>
        </w:numPr>
        <w:pBdr>
          <w:top w:val="nil"/>
          <w:left w:val="nil"/>
          <w:bottom w:val="nil"/>
          <w:right w:val="nil"/>
          <w:between w:val="nil"/>
        </w:pBdr>
        <w:tabs>
          <w:tab w:val="left" w:pos="142"/>
          <w:tab w:val="left" w:pos="993"/>
        </w:tabs>
        <w:spacing w:after="0" w:line="360" w:lineRule="auto"/>
        <w:ind w:left="284" w:firstLine="0"/>
        <w:jc w:val="both"/>
        <w:rPr>
          <w:rFonts w:ascii="Arial" w:hAnsi="Arial" w:cs="Arial"/>
          <w:sz w:val="20"/>
          <w:szCs w:val="20"/>
        </w:rPr>
      </w:pPr>
      <w:r w:rsidRPr="005758F8">
        <w:rPr>
          <w:rFonts w:ascii="Arial" w:hAnsi="Arial" w:cs="Arial"/>
          <w:sz w:val="20"/>
          <w:szCs w:val="20"/>
        </w:rPr>
        <w:t>A consulta aos cadastros será realizada em nome da empresa licitante e também de seu sócio majoritário</w:t>
      </w:r>
      <w:bookmarkStart w:id="10" w:name="_Hlk141195659"/>
      <w:r w:rsidRPr="005758F8">
        <w:rPr>
          <w:rFonts w:ascii="Arial" w:hAnsi="Arial" w:cs="Arial"/>
          <w:sz w:val="20"/>
          <w:szCs w:val="20"/>
        </w:rPr>
        <w:t xml:space="preserve">, por força da vedação de que trata o artigo 12 da Lei nº 8.429, de 1992. </w:t>
      </w:r>
      <w:bookmarkEnd w:id="10"/>
    </w:p>
    <w:p w14:paraId="61704A44" w14:textId="344ABF37" w:rsidR="008F7243" w:rsidRPr="005758F8" w:rsidRDefault="00D44E6F" w:rsidP="00B275F6">
      <w:pPr>
        <w:pStyle w:val="PargrafodaLista"/>
        <w:widowControl w:val="0"/>
        <w:numPr>
          <w:ilvl w:val="2"/>
          <w:numId w:val="10"/>
        </w:numPr>
        <w:pBdr>
          <w:top w:val="nil"/>
          <w:left w:val="nil"/>
          <w:bottom w:val="nil"/>
          <w:right w:val="nil"/>
          <w:between w:val="nil"/>
        </w:pBdr>
        <w:tabs>
          <w:tab w:val="left" w:pos="142"/>
          <w:tab w:val="left" w:pos="993"/>
        </w:tabs>
        <w:spacing w:after="0" w:line="360" w:lineRule="auto"/>
        <w:ind w:left="284" w:firstLine="0"/>
        <w:jc w:val="both"/>
        <w:rPr>
          <w:rFonts w:ascii="Arial" w:hAnsi="Arial" w:cs="Arial"/>
          <w:sz w:val="20"/>
          <w:szCs w:val="20"/>
        </w:rPr>
      </w:pPr>
      <w:r w:rsidRPr="005758F8">
        <w:rPr>
          <w:rFonts w:ascii="Arial" w:hAnsi="Arial" w:cs="Arial"/>
          <w:sz w:val="20"/>
          <w:szCs w:val="20"/>
        </w:rPr>
        <w:t>Caso o Agente de Contratação</w:t>
      </w:r>
      <w:r w:rsidR="00634EFF" w:rsidRPr="005758F8">
        <w:rPr>
          <w:rFonts w:ascii="Arial" w:hAnsi="Arial" w:cs="Arial"/>
          <w:sz w:val="20"/>
          <w:szCs w:val="20"/>
        </w:rPr>
        <w:t xml:space="preserve"> não logre êxito em obter a certidão correspondente através do sítio oficial, ou na hipótese de se encontrar vencida no referido sistema, o licitante será convocado a encaminhar documento válido que comprove o atendimento das exigências deste </w:t>
      </w:r>
      <w:r w:rsidR="00011EA1" w:rsidRPr="005758F8">
        <w:rPr>
          <w:rFonts w:ascii="Arial" w:hAnsi="Arial" w:cs="Arial"/>
          <w:sz w:val="20"/>
          <w:szCs w:val="20"/>
        </w:rPr>
        <w:t>Aviso</w:t>
      </w:r>
      <w:r w:rsidR="00634EFF" w:rsidRPr="005758F8">
        <w:rPr>
          <w:rFonts w:ascii="Arial" w:hAnsi="Arial" w:cs="Arial"/>
          <w:sz w:val="20"/>
          <w:szCs w:val="20"/>
        </w:rPr>
        <w:t>, sob pena de inabilitação, ressalvado o disposto quanto à comprovação da regularidade fiscal e trabalhista das licitantes qualificadas como microempresas ou empresas de pequeno porte, conforme preceitua o art. 43, § 1º da Lei Complementar nº 123/2006.</w:t>
      </w:r>
    </w:p>
    <w:p w14:paraId="7D4EA7D2" w14:textId="22AE5BD9" w:rsidR="008F7243" w:rsidRPr="005758F8" w:rsidRDefault="00634EFF" w:rsidP="00B275F6">
      <w:pPr>
        <w:pStyle w:val="PargrafodaLista"/>
        <w:widowControl w:val="0"/>
        <w:numPr>
          <w:ilvl w:val="2"/>
          <w:numId w:val="10"/>
        </w:numPr>
        <w:pBdr>
          <w:top w:val="nil"/>
          <w:left w:val="nil"/>
          <w:bottom w:val="nil"/>
          <w:right w:val="nil"/>
          <w:between w:val="nil"/>
        </w:pBdr>
        <w:tabs>
          <w:tab w:val="left" w:pos="142"/>
          <w:tab w:val="left" w:pos="993"/>
        </w:tabs>
        <w:spacing w:after="0" w:line="360" w:lineRule="auto"/>
        <w:ind w:left="284" w:firstLine="0"/>
        <w:jc w:val="both"/>
        <w:rPr>
          <w:rFonts w:ascii="Arial" w:hAnsi="Arial" w:cs="Arial"/>
          <w:sz w:val="20"/>
          <w:szCs w:val="20"/>
        </w:rPr>
      </w:pPr>
      <w:r w:rsidRPr="005758F8">
        <w:rPr>
          <w:rFonts w:ascii="Arial" w:hAnsi="Arial" w:cs="Arial"/>
          <w:sz w:val="20"/>
          <w:szCs w:val="20"/>
        </w:rPr>
        <w:t xml:space="preserve"> </w:t>
      </w:r>
      <w:bookmarkStart w:id="11" w:name="_Hlk141178520"/>
      <w:r w:rsidRPr="005758F8">
        <w:rPr>
          <w:rFonts w:ascii="Arial" w:hAnsi="Arial" w:cs="Arial"/>
          <w:sz w:val="20"/>
          <w:szCs w:val="20"/>
        </w:rPr>
        <w:t>No caso de existência de apontamentos nas certidões contidas nas alíneas “a”, “b”, “</w:t>
      </w:r>
      <w:proofErr w:type="spellStart"/>
      <w:r w:rsidRPr="005758F8">
        <w:rPr>
          <w:rFonts w:ascii="Arial" w:hAnsi="Arial" w:cs="Arial"/>
          <w:sz w:val="20"/>
          <w:szCs w:val="20"/>
        </w:rPr>
        <w:t>c</w:t>
      </w:r>
      <w:proofErr w:type="gramStart"/>
      <w:r w:rsidRPr="005758F8">
        <w:rPr>
          <w:rFonts w:ascii="Arial" w:hAnsi="Arial" w:cs="Arial"/>
          <w:sz w:val="20"/>
          <w:szCs w:val="20"/>
        </w:rPr>
        <w:t>”</w:t>
      </w:r>
      <w:r w:rsidR="006351CA" w:rsidRPr="005758F8">
        <w:rPr>
          <w:rFonts w:ascii="Arial" w:hAnsi="Arial" w:cs="Arial"/>
          <w:sz w:val="20"/>
          <w:szCs w:val="20"/>
        </w:rPr>
        <w:t>,</w:t>
      </w:r>
      <w:r w:rsidRPr="005758F8">
        <w:rPr>
          <w:rFonts w:ascii="Arial" w:hAnsi="Arial" w:cs="Arial"/>
          <w:sz w:val="20"/>
          <w:szCs w:val="20"/>
        </w:rPr>
        <w:t>“</w:t>
      </w:r>
      <w:proofErr w:type="gramEnd"/>
      <w:r w:rsidRPr="005758F8">
        <w:rPr>
          <w:rFonts w:ascii="Arial" w:hAnsi="Arial" w:cs="Arial"/>
          <w:sz w:val="20"/>
          <w:szCs w:val="20"/>
        </w:rPr>
        <w:t>d</w:t>
      </w:r>
      <w:proofErr w:type="spellEnd"/>
      <w:r w:rsidRPr="005758F8">
        <w:rPr>
          <w:rFonts w:ascii="Arial" w:hAnsi="Arial" w:cs="Arial"/>
          <w:sz w:val="20"/>
          <w:szCs w:val="20"/>
        </w:rPr>
        <w:t>”</w:t>
      </w:r>
      <w:r w:rsidR="006351CA" w:rsidRPr="005758F8">
        <w:rPr>
          <w:rFonts w:ascii="Arial" w:hAnsi="Arial" w:cs="Arial"/>
          <w:sz w:val="20"/>
          <w:szCs w:val="20"/>
        </w:rPr>
        <w:t xml:space="preserve"> e/ou “e”</w:t>
      </w:r>
      <w:r w:rsidRPr="005758F8">
        <w:rPr>
          <w:rFonts w:ascii="Arial" w:hAnsi="Arial" w:cs="Arial"/>
          <w:sz w:val="20"/>
          <w:szCs w:val="20"/>
        </w:rPr>
        <w:t xml:space="preserve"> do item </w:t>
      </w:r>
      <w:r w:rsidR="008F7243" w:rsidRPr="005758F8">
        <w:rPr>
          <w:rFonts w:ascii="Arial" w:hAnsi="Arial" w:cs="Arial"/>
          <w:sz w:val="20"/>
          <w:szCs w:val="20"/>
        </w:rPr>
        <w:t>8.2</w:t>
      </w:r>
      <w:r w:rsidRPr="005758F8">
        <w:rPr>
          <w:rFonts w:ascii="Arial" w:hAnsi="Arial" w:cs="Arial"/>
          <w:sz w:val="20"/>
          <w:szCs w:val="20"/>
        </w:rPr>
        <w:t>, serão adotados os seguintes critérios:</w:t>
      </w:r>
    </w:p>
    <w:p w14:paraId="0C90D563" w14:textId="77777777" w:rsidR="008F7243" w:rsidRPr="005758F8" w:rsidRDefault="00634EFF" w:rsidP="008F7243">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5758F8">
        <w:rPr>
          <w:rFonts w:ascii="Arial" w:hAnsi="Arial" w:cs="Arial"/>
          <w:sz w:val="20"/>
          <w:szCs w:val="20"/>
        </w:rPr>
        <w:t>a) No caso das sanções previstas no artigo 156, I e II da Lei n.º 14.133/2021, tal apontamento não será utilizado como critério de inabilitação;</w:t>
      </w:r>
    </w:p>
    <w:p w14:paraId="2C621047" w14:textId="77777777" w:rsidR="008F7243" w:rsidRPr="005758F8" w:rsidRDefault="00634EFF" w:rsidP="008F7243">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5758F8">
        <w:rPr>
          <w:rFonts w:ascii="Arial" w:hAnsi="Arial" w:cs="Arial"/>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42F530DB" w14:textId="77777777" w:rsidR="008F7243" w:rsidRPr="005758F8" w:rsidRDefault="00634EFF" w:rsidP="008F7243">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5758F8">
        <w:rPr>
          <w:rFonts w:ascii="Arial" w:hAnsi="Arial" w:cs="Arial"/>
          <w:sz w:val="20"/>
          <w:szCs w:val="20"/>
        </w:rPr>
        <w:t>c) No caso da sanção prevista no artigo 156, IV da Lei n.º 14.133/2021, tal apontamento será utilizado como critério de inabilitação.</w:t>
      </w:r>
      <w:bookmarkEnd w:id="11"/>
    </w:p>
    <w:p w14:paraId="1FCA37C1" w14:textId="6C0C9643" w:rsidR="00634EFF" w:rsidRPr="005758F8" w:rsidRDefault="008F7243" w:rsidP="008F7243">
      <w:pPr>
        <w:pStyle w:val="PargrafodaLista"/>
        <w:widowControl w:val="0"/>
        <w:pBdr>
          <w:top w:val="nil"/>
          <w:left w:val="nil"/>
          <w:bottom w:val="nil"/>
          <w:right w:val="nil"/>
          <w:between w:val="nil"/>
        </w:pBdr>
        <w:tabs>
          <w:tab w:val="left" w:pos="0"/>
          <w:tab w:val="left" w:pos="142"/>
        </w:tabs>
        <w:spacing w:after="0" w:line="360" w:lineRule="auto"/>
        <w:ind w:left="0"/>
        <w:jc w:val="both"/>
        <w:rPr>
          <w:rFonts w:ascii="Arial" w:hAnsi="Arial" w:cs="Arial"/>
          <w:sz w:val="20"/>
          <w:szCs w:val="20"/>
        </w:rPr>
      </w:pPr>
      <w:r w:rsidRPr="005758F8">
        <w:rPr>
          <w:rFonts w:ascii="Arial" w:hAnsi="Arial" w:cs="Arial"/>
          <w:sz w:val="20"/>
          <w:szCs w:val="20"/>
        </w:rPr>
        <w:t xml:space="preserve">8.3. </w:t>
      </w:r>
      <w:r w:rsidR="00125D84" w:rsidRPr="005758F8">
        <w:rPr>
          <w:rFonts w:ascii="Arial" w:hAnsi="Arial" w:cs="Arial"/>
          <w:sz w:val="20"/>
          <w:szCs w:val="20"/>
        </w:rPr>
        <w:t>Após a verificação p</w:t>
      </w:r>
      <w:r w:rsidR="00D44E6F" w:rsidRPr="005758F8">
        <w:rPr>
          <w:rFonts w:ascii="Arial" w:hAnsi="Arial" w:cs="Arial"/>
          <w:sz w:val="20"/>
          <w:szCs w:val="20"/>
        </w:rPr>
        <w:t>revista no item anterior, o Agente de Contratação</w:t>
      </w:r>
      <w:r w:rsidR="00125D84" w:rsidRPr="005758F8">
        <w:rPr>
          <w:rFonts w:ascii="Arial" w:hAnsi="Arial" w:cs="Arial"/>
          <w:sz w:val="20"/>
          <w:szCs w:val="20"/>
        </w:rPr>
        <w:t xml:space="preserve"> verificará a documentação de habilitação do licitante conforme relação de documentos (Anexo II). </w:t>
      </w:r>
    </w:p>
    <w:p w14:paraId="1027A645" w14:textId="1DF4B41A" w:rsidR="00ED5C7B" w:rsidRPr="005758F8" w:rsidRDefault="00ED5C7B" w:rsidP="00ED5C7B">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8.4. Havendo necessidade de analisar minuciosamente os documentos exigidos, a sessão será suspensa, sendo informada a nova data e horário para a sua continuidade.</w:t>
      </w:r>
    </w:p>
    <w:p w14:paraId="2F6BDE7C" w14:textId="707274ED" w:rsidR="00ED5C7B" w:rsidRPr="005758F8" w:rsidRDefault="00ED5C7B" w:rsidP="00ED5C7B">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 xml:space="preserve">8.5. Será inabilitado o </w:t>
      </w:r>
      <w:r w:rsidR="005C2CEC" w:rsidRPr="005758F8">
        <w:rPr>
          <w:rFonts w:ascii="Arial" w:hAnsi="Arial" w:cs="Arial"/>
          <w:sz w:val="20"/>
          <w:szCs w:val="20"/>
        </w:rPr>
        <w:t>prestador</w:t>
      </w:r>
      <w:r w:rsidRPr="005758F8">
        <w:rPr>
          <w:rFonts w:ascii="Arial" w:hAnsi="Arial" w:cs="Arial"/>
          <w:sz w:val="20"/>
          <w:szCs w:val="20"/>
        </w:rPr>
        <w:t xml:space="preserve"> que não comprovar sua habilitação, seja por não apresentar quaisquer dos documentos exigidos, ou apresentá-los em desacordo com o estabelecido neste Aviso de Contratação Direta.</w:t>
      </w:r>
    </w:p>
    <w:p w14:paraId="1E9F4FFF" w14:textId="43DA325A" w:rsidR="00ED5C7B" w:rsidRPr="005758F8" w:rsidRDefault="00ED5C7B" w:rsidP="00ED5C7B">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 xml:space="preserve">8.6. Na hipótese de o </w:t>
      </w:r>
      <w:r w:rsidR="005C2CEC" w:rsidRPr="005758F8">
        <w:rPr>
          <w:rFonts w:ascii="Arial" w:hAnsi="Arial" w:cs="Arial"/>
          <w:sz w:val="20"/>
          <w:szCs w:val="20"/>
        </w:rPr>
        <w:t>prestador</w:t>
      </w:r>
      <w:r w:rsidRPr="005758F8">
        <w:rPr>
          <w:rFonts w:ascii="Arial" w:hAnsi="Arial" w:cs="Arial"/>
          <w:sz w:val="20"/>
          <w:szCs w:val="20"/>
        </w:rPr>
        <w:t xml:space="preserv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5FFB683F" w14:textId="5F7F33FE" w:rsidR="00ED5C7B" w:rsidRPr="005758F8" w:rsidRDefault="00ED5C7B" w:rsidP="00ED5C7B">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 xml:space="preserve">8.7. Constatado o atendimento às exigências de habilitação, o </w:t>
      </w:r>
      <w:r w:rsidR="005C2CEC" w:rsidRPr="005758F8">
        <w:rPr>
          <w:rFonts w:ascii="Arial" w:hAnsi="Arial" w:cs="Arial"/>
          <w:sz w:val="20"/>
          <w:szCs w:val="20"/>
        </w:rPr>
        <w:t>prestador</w:t>
      </w:r>
      <w:r w:rsidRPr="005758F8">
        <w:rPr>
          <w:rFonts w:ascii="Arial" w:hAnsi="Arial" w:cs="Arial"/>
          <w:sz w:val="20"/>
          <w:szCs w:val="20"/>
        </w:rPr>
        <w:t xml:space="preserve"> será habilitado.</w:t>
      </w:r>
    </w:p>
    <w:p w14:paraId="06582AF0" w14:textId="77777777" w:rsidR="008F7243" w:rsidRPr="005758F8" w:rsidRDefault="008F7243" w:rsidP="008F7243">
      <w:pPr>
        <w:spacing w:line="360" w:lineRule="auto"/>
        <w:jc w:val="both"/>
        <w:rPr>
          <w:rFonts w:ascii="Arial" w:hAnsi="Arial" w:cs="Arial"/>
          <w:sz w:val="20"/>
          <w:szCs w:val="20"/>
        </w:rPr>
      </w:pPr>
    </w:p>
    <w:p w14:paraId="7F73DF8C" w14:textId="7D0D48EC" w:rsidR="008F7243" w:rsidRPr="005758F8" w:rsidRDefault="008F7243" w:rsidP="008F7243">
      <w:pPr>
        <w:spacing w:line="360" w:lineRule="auto"/>
        <w:jc w:val="both"/>
        <w:rPr>
          <w:rFonts w:ascii="Arial" w:hAnsi="Arial" w:cs="Arial"/>
          <w:b/>
          <w:sz w:val="20"/>
          <w:szCs w:val="20"/>
        </w:rPr>
      </w:pPr>
      <w:r w:rsidRPr="005758F8">
        <w:rPr>
          <w:rFonts w:ascii="Arial" w:hAnsi="Arial" w:cs="Arial"/>
          <w:b/>
          <w:sz w:val="20"/>
          <w:szCs w:val="20"/>
        </w:rPr>
        <w:t xml:space="preserve">9. </w:t>
      </w:r>
      <w:bookmarkStart w:id="12" w:name="_Hlk167439398"/>
      <w:r w:rsidRPr="005758F8">
        <w:rPr>
          <w:rFonts w:ascii="Arial" w:hAnsi="Arial" w:cs="Arial"/>
          <w:b/>
          <w:sz w:val="20"/>
          <w:szCs w:val="20"/>
        </w:rPr>
        <w:t>REFERÊNCIA DE TEMPO</w:t>
      </w:r>
      <w:bookmarkEnd w:id="12"/>
    </w:p>
    <w:p w14:paraId="1B53FE10" w14:textId="6310F64F" w:rsidR="008F7243" w:rsidRPr="005758F8" w:rsidRDefault="008F7243" w:rsidP="008F7243">
      <w:pPr>
        <w:pStyle w:val="PargrafodaLista"/>
        <w:spacing w:line="360" w:lineRule="auto"/>
        <w:ind w:left="0"/>
        <w:jc w:val="both"/>
        <w:rPr>
          <w:rFonts w:ascii="Arial" w:hAnsi="Arial" w:cs="Arial"/>
          <w:sz w:val="20"/>
          <w:szCs w:val="20"/>
        </w:rPr>
      </w:pPr>
      <w:r w:rsidRPr="005758F8">
        <w:rPr>
          <w:rFonts w:ascii="Arial" w:hAnsi="Arial" w:cs="Arial"/>
          <w:sz w:val="20"/>
          <w:szCs w:val="20"/>
        </w:rPr>
        <w:t>9.1 Todas as referências de tempo constantes</w:t>
      </w:r>
      <w:r w:rsidR="00011EA1" w:rsidRPr="005758F8">
        <w:rPr>
          <w:rFonts w:ascii="Arial" w:hAnsi="Arial" w:cs="Arial"/>
          <w:sz w:val="20"/>
          <w:szCs w:val="20"/>
        </w:rPr>
        <w:t xml:space="preserve"> </w:t>
      </w:r>
      <w:r w:rsidRPr="005758F8">
        <w:rPr>
          <w:rFonts w:ascii="Arial" w:hAnsi="Arial" w:cs="Arial"/>
          <w:sz w:val="20"/>
          <w:szCs w:val="20"/>
        </w:rPr>
        <w:t>no Aviso e durante a sessão pública observarão obrigatoriamente o horário de Brasília – DF e, dessa forma, serão registradas no sistema eletrônico e na documentação relativa ao certame.</w:t>
      </w:r>
    </w:p>
    <w:p w14:paraId="00467D90" w14:textId="77777777" w:rsidR="008F7243" w:rsidRPr="005758F8" w:rsidRDefault="008F7243" w:rsidP="008F7243">
      <w:pPr>
        <w:pStyle w:val="PargrafodaLista"/>
        <w:spacing w:line="360" w:lineRule="auto"/>
        <w:jc w:val="both"/>
        <w:rPr>
          <w:rFonts w:ascii="Arial" w:hAnsi="Arial" w:cs="Arial"/>
          <w:sz w:val="20"/>
          <w:szCs w:val="20"/>
        </w:rPr>
      </w:pPr>
    </w:p>
    <w:p w14:paraId="2B4BB74F" w14:textId="1B6ADA46" w:rsidR="008F7243" w:rsidRPr="005758F8" w:rsidRDefault="008F7243" w:rsidP="008F7243">
      <w:pPr>
        <w:spacing w:line="360" w:lineRule="auto"/>
        <w:jc w:val="both"/>
        <w:rPr>
          <w:rFonts w:ascii="Arial" w:hAnsi="Arial" w:cs="Arial"/>
          <w:b/>
          <w:sz w:val="20"/>
          <w:szCs w:val="20"/>
        </w:rPr>
      </w:pPr>
      <w:r w:rsidRPr="005758F8">
        <w:rPr>
          <w:rFonts w:ascii="Arial" w:hAnsi="Arial" w:cs="Arial"/>
          <w:b/>
          <w:sz w:val="20"/>
          <w:szCs w:val="20"/>
        </w:rPr>
        <w:lastRenderedPageBreak/>
        <w:t xml:space="preserve">10. </w:t>
      </w:r>
      <w:bookmarkStart w:id="13" w:name="_Hlk167439407"/>
      <w:r w:rsidRPr="005758F8">
        <w:rPr>
          <w:rFonts w:ascii="Arial" w:hAnsi="Arial" w:cs="Arial"/>
          <w:b/>
          <w:sz w:val="20"/>
          <w:szCs w:val="20"/>
        </w:rPr>
        <w:t xml:space="preserve">CRITÉRIO DE JULGAMENTO </w:t>
      </w:r>
      <w:bookmarkEnd w:id="13"/>
    </w:p>
    <w:p w14:paraId="62553D73" w14:textId="04AA0287" w:rsidR="008F7243" w:rsidRPr="005758F8" w:rsidRDefault="008F7243" w:rsidP="008F7243">
      <w:pPr>
        <w:pStyle w:val="PargrafodaLista"/>
        <w:spacing w:line="360" w:lineRule="auto"/>
        <w:ind w:left="0"/>
        <w:jc w:val="both"/>
        <w:rPr>
          <w:rFonts w:ascii="Arial" w:hAnsi="Arial" w:cs="Arial"/>
          <w:sz w:val="20"/>
          <w:szCs w:val="20"/>
        </w:rPr>
      </w:pPr>
      <w:r w:rsidRPr="005758F8">
        <w:rPr>
          <w:rFonts w:ascii="Arial" w:hAnsi="Arial" w:cs="Arial"/>
          <w:sz w:val="20"/>
          <w:szCs w:val="20"/>
        </w:rPr>
        <w:t>10.1. Para seleção da proposta será adotado o critério de MENOR PREÇO.</w:t>
      </w:r>
    </w:p>
    <w:p w14:paraId="5AD2049A" w14:textId="77777777" w:rsidR="008F7243" w:rsidRPr="005758F8" w:rsidRDefault="008F7243" w:rsidP="008F7243">
      <w:pPr>
        <w:pStyle w:val="PargrafodaLista"/>
        <w:spacing w:line="360" w:lineRule="auto"/>
        <w:ind w:left="0"/>
        <w:jc w:val="both"/>
        <w:rPr>
          <w:rFonts w:ascii="Arial" w:hAnsi="Arial" w:cs="Arial"/>
          <w:sz w:val="20"/>
          <w:szCs w:val="20"/>
        </w:rPr>
      </w:pPr>
    </w:p>
    <w:p w14:paraId="49954B02" w14:textId="796C7A12" w:rsidR="002D1508" w:rsidRPr="005758F8" w:rsidRDefault="008F7243" w:rsidP="002D1508">
      <w:pPr>
        <w:spacing w:line="360" w:lineRule="auto"/>
        <w:jc w:val="both"/>
        <w:rPr>
          <w:rFonts w:ascii="Arial" w:hAnsi="Arial" w:cs="Arial"/>
          <w:b/>
          <w:sz w:val="20"/>
          <w:szCs w:val="20"/>
        </w:rPr>
      </w:pPr>
      <w:r w:rsidRPr="005758F8">
        <w:rPr>
          <w:rFonts w:ascii="Arial" w:hAnsi="Arial" w:cs="Arial"/>
          <w:b/>
          <w:sz w:val="20"/>
          <w:szCs w:val="20"/>
        </w:rPr>
        <w:t>11.</w:t>
      </w:r>
      <w:r w:rsidR="002D1508" w:rsidRPr="005758F8">
        <w:rPr>
          <w:rFonts w:ascii="Arial" w:hAnsi="Arial" w:cs="Arial"/>
          <w:b/>
          <w:sz w:val="20"/>
          <w:szCs w:val="20"/>
        </w:rPr>
        <w:t xml:space="preserve"> </w:t>
      </w:r>
      <w:bookmarkStart w:id="14" w:name="_Hlk167439416"/>
      <w:r w:rsidRPr="005758F8">
        <w:rPr>
          <w:rFonts w:ascii="Arial" w:hAnsi="Arial" w:cs="Arial"/>
          <w:b/>
          <w:sz w:val="20"/>
          <w:szCs w:val="20"/>
        </w:rPr>
        <w:t xml:space="preserve">DA FORMALIZAÇÃO DA </w:t>
      </w:r>
      <w:bookmarkEnd w:id="14"/>
      <w:r w:rsidR="00A10F34" w:rsidRPr="005758F8">
        <w:rPr>
          <w:rFonts w:ascii="Arial" w:hAnsi="Arial" w:cs="Arial"/>
          <w:b/>
          <w:sz w:val="20"/>
          <w:szCs w:val="20"/>
        </w:rPr>
        <w:t>CONTRATAÇÃO</w:t>
      </w:r>
    </w:p>
    <w:p w14:paraId="742F42ED" w14:textId="35732965" w:rsidR="00C744A3" w:rsidRPr="005758F8" w:rsidRDefault="00945891" w:rsidP="002D1508">
      <w:pPr>
        <w:spacing w:line="360" w:lineRule="auto"/>
        <w:jc w:val="both"/>
        <w:rPr>
          <w:rFonts w:ascii="Arial" w:hAnsi="Arial" w:cs="Arial"/>
          <w:sz w:val="20"/>
          <w:szCs w:val="20"/>
        </w:rPr>
      </w:pPr>
      <w:r w:rsidRPr="005758F8">
        <w:rPr>
          <w:rFonts w:ascii="Arial" w:hAnsi="Arial" w:cs="Arial"/>
          <w:sz w:val="20"/>
          <w:szCs w:val="20"/>
        </w:rPr>
        <w:t>11.1. Após a homologação e adjudicação, caso se conclua pela contratação, será firmado Termo de Contrato ou emitido instrumento equivalente, como Nota de Empenho.</w:t>
      </w:r>
    </w:p>
    <w:p w14:paraId="08AEC609" w14:textId="77777777" w:rsidR="00945891" w:rsidRPr="005758F8" w:rsidRDefault="00945891" w:rsidP="002D1508">
      <w:pPr>
        <w:spacing w:line="360" w:lineRule="auto"/>
        <w:jc w:val="both"/>
        <w:rPr>
          <w:rFonts w:ascii="Arial" w:hAnsi="Arial" w:cs="Arial"/>
          <w:sz w:val="20"/>
          <w:szCs w:val="20"/>
        </w:rPr>
      </w:pPr>
      <w:r w:rsidRPr="005758F8">
        <w:rPr>
          <w:rFonts w:ascii="Arial" w:hAnsi="Arial" w:cs="Arial"/>
          <w:sz w:val="20"/>
          <w:szCs w:val="20"/>
        </w:rPr>
        <w:t xml:space="preserve">11.2. O adjudicatário terá o prazo de 05 dias úteis, contados a partir da data de sua convocação, para assinar o Termo de Contrato ou aceitar o instrumento equivalente, sob pena de decair do direito à contratação, sem prejuízo das sanções previstas neste Aviso de Contratação Direta. </w:t>
      </w:r>
    </w:p>
    <w:p w14:paraId="18BDFFB3" w14:textId="77777777" w:rsidR="00945891" w:rsidRPr="005758F8" w:rsidRDefault="00945891" w:rsidP="00945891">
      <w:pPr>
        <w:spacing w:line="360" w:lineRule="auto"/>
        <w:ind w:left="567"/>
        <w:jc w:val="both"/>
        <w:rPr>
          <w:rFonts w:ascii="Arial" w:hAnsi="Arial" w:cs="Arial"/>
          <w:sz w:val="20"/>
          <w:szCs w:val="20"/>
        </w:rPr>
      </w:pPr>
      <w:r w:rsidRPr="005758F8">
        <w:rPr>
          <w:rFonts w:ascii="Arial" w:hAnsi="Arial" w:cs="Arial"/>
          <w:sz w:val="20"/>
          <w:szCs w:val="20"/>
        </w:rPr>
        <w:t xml:space="preserve">11.2.1.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a contar da data de seu recebimento. </w:t>
      </w:r>
    </w:p>
    <w:p w14:paraId="4AEF7E9A" w14:textId="77777777" w:rsidR="00945891" w:rsidRPr="005758F8" w:rsidRDefault="00945891" w:rsidP="00945891">
      <w:pPr>
        <w:spacing w:line="360" w:lineRule="auto"/>
        <w:ind w:left="567"/>
        <w:jc w:val="both"/>
        <w:rPr>
          <w:rFonts w:ascii="Arial" w:hAnsi="Arial" w:cs="Arial"/>
          <w:sz w:val="20"/>
          <w:szCs w:val="20"/>
        </w:rPr>
      </w:pPr>
      <w:r w:rsidRPr="005758F8">
        <w:rPr>
          <w:rFonts w:ascii="Arial" w:hAnsi="Arial" w:cs="Arial"/>
          <w:sz w:val="20"/>
          <w:szCs w:val="20"/>
        </w:rPr>
        <w:t xml:space="preserve">11.2.2. O prazo previsto para assinatura do contrato ou aceitação da nota de empenho ou instrumento equivalente poderá ser prorrogado 1 (uma) vez, por igual período, por solicitação justificada do adjudicatário e aceita pela Administração. </w:t>
      </w:r>
    </w:p>
    <w:p w14:paraId="75E02765" w14:textId="77777777" w:rsidR="00945891" w:rsidRPr="005758F8" w:rsidRDefault="00945891" w:rsidP="002D1508">
      <w:pPr>
        <w:spacing w:line="360" w:lineRule="auto"/>
        <w:jc w:val="both"/>
        <w:rPr>
          <w:rFonts w:ascii="Arial" w:hAnsi="Arial" w:cs="Arial"/>
          <w:sz w:val="20"/>
          <w:szCs w:val="20"/>
        </w:rPr>
      </w:pPr>
      <w:r w:rsidRPr="005758F8">
        <w:rPr>
          <w:rFonts w:ascii="Arial" w:hAnsi="Arial" w:cs="Arial"/>
          <w:sz w:val="20"/>
          <w:szCs w:val="20"/>
        </w:rPr>
        <w:t xml:space="preserve">11.3. O Aceite da Nota de Empenho, emitida à empresa adjudicada, implica reconhecimento de que: </w:t>
      </w:r>
    </w:p>
    <w:p w14:paraId="41184026" w14:textId="77777777" w:rsidR="00945891" w:rsidRPr="005758F8" w:rsidRDefault="00945891" w:rsidP="002D1508">
      <w:pPr>
        <w:spacing w:line="360" w:lineRule="auto"/>
        <w:ind w:left="567"/>
        <w:jc w:val="both"/>
        <w:rPr>
          <w:rFonts w:ascii="Arial" w:hAnsi="Arial" w:cs="Arial"/>
          <w:sz w:val="20"/>
          <w:szCs w:val="20"/>
        </w:rPr>
      </w:pPr>
      <w:r w:rsidRPr="005758F8">
        <w:rPr>
          <w:rFonts w:ascii="Arial" w:hAnsi="Arial" w:cs="Arial"/>
          <w:sz w:val="20"/>
          <w:szCs w:val="20"/>
        </w:rPr>
        <w:t xml:space="preserve">11.3.1. a Nota de Empenho está substituindo o contrato, aplicando-se à relação de negócios ali estabelecida as disposições da Lei n.º 14.133, de 2021;  </w:t>
      </w:r>
    </w:p>
    <w:p w14:paraId="763B5A30" w14:textId="77777777" w:rsidR="00945891" w:rsidRPr="005758F8" w:rsidRDefault="00945891" w:rsidP="002D1508">
      <w:pPr>
        <w:spacing w:line="360" w:lineRule="auto"/>
        <w:ind w:left="567"/>
        <w:jc w:val="both"/>
        <w:rPr>
          <w:rFonts w:ascii="Arial" w:hAnsi="Arial" w:cs="Arial"/>
          <w:sz w:val="20"/>
          <w:szCs w:val="20"/>
        </w:rPr>
      </w:pPr>
      <w:r w:rsidRPr="005758F8">
        <w:rPr>
          <w:rFonts w:ascii="Arial" w:hAnsi="Arial" w:cs="Arial"/>
          <w:sz w:val="20"/>
          <w:szCs w:val="20"/>
        </w:rPr>
        <w:t xml:space="preserve">11.3.2. a contratada se vincula à sua proposta e às previsões contidas no Aviso de Contratação Direta e seus anexos; </w:t>
      </w:r>
    </w:p>
    <w:p w14:paraId="3909E793" w14:textId="77777777" w:rsidR="00945891" w:rsidRPr="005758F8" w:rsidRDefault="00945891" w:rsidP="002D1508">
      <w:pPr>
        <w:spacing w:line="360" w:lineRule="auto"/>
        <w:ind w:left="567"/>
        <w:jc w:val="both"/>
        <w:rPr>
          <w:rFonts w:ascii="Arial" w:hAnsi="Arial" w:cs="Arial"/>
          <w:sz w:val="20"/>
          <w:szCs w:val="20"/>
        </w:rPr>
      </w:pPr>
      <w:r w:rsidRPr="005758F8">
        <w:rPr>
          <w:rFonts w:ascii="Arial" w:hAnsi="Arial" w:cs="Arial"/>
          <w:sz w:val="20"/>
          <w:szCs w:val="20"/>
        </w:rPr>
        <w:t xml:space="preserve">11.3.3. a contratada reconhece que as hipóteses de rescisão são aquelas previstas nos artigos 137 e 138 da Lei n.º 14.133, de 2021 e reconhece os direitos da Administração previstos nos artigos 137 a 139 da mesma Lei. </w:t>
      </w:r>
    </w:p>
    <w:p w14:paraId="1E07E1FB" w14:textId="5DFFCA8A" w:rsidR="00945891" w:rsidRPr="005758F8" w:rsidRDefault="00945891" w:rsidP="002D1508">
      <w:pPr>
        <w:spacing w:line="360" w:lineRule="auto"/>
        <w:jc w:val="both"/>
        <w:rPr>
          <w:rFonts w:ascii="Arial" w:hAnsi="Arial" w:cs="Arial"/>
          <w:sz w:val="20"/>
          <w:szCs w:val="20"/>
        </w:rPr>
      </w:pPr>
      <w:r w:rsidRPr="005758F8">
        <w:rPr>
          <w:rFonts w:ascii="Arial" w:hAnsi="Arial" w:cs="Arial"/>
          <w:sz w:val="20"/>
          <w:szCs w:val="20"/>
        </w:rPr>
        <w:t>11.4. Na assinatura do contrato ou aceite de instrumento equivalente será exigida a comprovação das condições de habilitação e contratação consignadas neste aviso, que deverão ser mantidas pelo fornecedor durante toda a vigência do contrato.</w:t>
      </w:r>
    </w:p>
    <w:p w14:paraId="5297C075" w14:textId="1506A7C8" w:rsidR="00BE2001" w:rsidRPr="005758F8" w:rsidRDefault="00234425" w:rsidP="00B275F6">
      <w:pPr>
        <w:pStyle w:val="PargrafodaLista"/>
        <w:widowControl w:val="0"/>
        <w:numPr>
          <w:ilvl w:val="0"/>
          <w:numId w:val="11"/>
        </w:numPr>
        <w:pBdr>
          <w:top w:val="nil"/>
          <w:left w:val="nil"/>
          <w:bottom w:val="nil"/>
          <w:right w:val="nil"/>
          <w:between w:val="nil"/>
        </w:pBdr>
        <w:tabs>
          <w:tab w:val="left" w:pos="0"/>
        </w:tabs>
        <w:spacing w:after="0" w:line="360" w:lineRule="auto"/>
        <w:jc w:val="both"/>
        <w:rPr>
          <w:rFonts w:ascii="Arial" w:hAnsi="Arial" w:cs="Arial"/>
          <w:b/>
          <w:sz w:val="20"/>
          <w:szCs w:val="20"/>
        </w:rPr>
      </w:pPr>
      <w:bookmarkStart w:id="15" w:name="_heading=h.19c6y18" w:colFirst="0" w:colLast="0"/>
      <w:bookmarkStart w:id="16" w:name="_Hlk167439482"/>
      <w:bookmarkEnd w:id="15"/>
      <w:r w:rsidRPr="005758F8">
        <w:rPr>
          <w:rFonts w:ascii="Arial" w:hAnsi="Arial" w:cs="Arial"/>
          <w:b/>
          <w:sz w:val="20"/>
          <w:szCs w:val="20"/>
        </w:rPr>
        <w:t>SANÇÕES</w:t>
      </w:r>
    </w:p>
    <w:bookmarkEnd w:id="16"/>
    <w:p w14:paraId="4DB09DA0" w14:textId="55055E10" w:rsidR="008F7243" w:rsidRPr="005758F8" w:rsidRDefault="008F7243" w:rsidP="008F7243">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12.1.</w:t>
      </w:r>
      <w:r w:rsidRPr="005758F8">
        <w:rPr>
          <w:rFonts w:ascii="Arial" w:hAnsi="Arial" w:cs="Arial"/>
          <w:sz w:val="20"/>
          <w:szCs w:val="20"/>
        </w:rPr>
        <w:tab/>
        <w:t xml:space="preserve">Comete infração administrativa o </w:t>
      </w:r>
      <w:r w:rsidR="005C2CEC" w:rsidRPr="005758F8">
        <w:rPr>
          <w:rFonts w:ascii="Arial" w:hAnsi="Arial" w:cs="Arial"/>
          <w:sz w:val="20"/>
          <w:szCs w:val="20"/>
        </w:rPr>
        <w:t>prestador</w:t>
      </w:r>
      <w:r w:rsidRPr="005758F8">
        <w:rPr>
          <w:rFonts w:ascii="Arial" w:hAnsi="Arial" w:cs="Arial"/>
          <w:sz w:val="20"/>
          <w:szCs w:val="20"/>
        </w:rPr>
        <w:t xml:space="preserve"> que cometer quaisquer das infrações previstas no art. 155, da Lei nº 14.133, de 2021, quais sejam: </w:t>
      </w:r>
    </w:p>
    <w:p w14:paraId="0B9BCF1B" w14:textId="63E364C2" w:rsidR="008F7243" w:rsidRPr="005758F8" w:rsidRDefault="008F7243"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12.1.1.</w:t>
      </w:r>
      <w:r w:rsidRPr="005758F8">
        <w:rPr>
          <w:rFonts w:ascii="Arial" w:hAnsi="Arial" w:cs="Arial"/>
          <w:sz w:val="20"/>
          <w:szCs w:val="20"/>
        </w:rPr>
        <w:tab/>
        <w:t>dar causa à inexecução parcial do contrato;</w:t>
      </w:r>
    </w:p>
    <w:p w14:paraId="7364F953" w14:textId="6DC9AD24" w:rsidR="008F7243" w:rsidRPr="005758F8" w:rsidRDefault="008F7243"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12.1.2.</w:t>
      </w:r>
      <w:r w:rsidRPr="005758F8">
        <w:rPr>
          <w:rFonts w:ascii="Arial" w:hAnsi="Arial" w:cs="Arial"/>
          <w:sz w:val="20"/>
          <w:szCs w:val="20"/>
        </w:rPr>
        <w:tab/>
        <w:t>dar causa à inexecução parcial do contrato que cause grave dano à Administração, ao funcionamento dos serviços públicos ou ao interesse coletivo;</w:t>
      </w:r>
    </w:p>
    <w:p w14:paraId="03BDE00A" w14:textId="73CF4074" w:rsidR="008F7243" w:rsidRPr="005758F8" w:rsidRDefault="008F7243"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12.1.3.</w:t>
      </w:r>
      <w:r w:rsidRPr="005758F8">
        <w:rPr>
          <w:rFonts w:ascii="Arial" w:hAnsi="Arial" w:cs="Arial"/>
          <w:sz w:val="20"/>
          <w:szCs w:val="20"/>
        </w:rPr>
        <w:tab/>
        <w:t>dar causa à inexecução total do contrato;</w:t>
      </w:r>
    </w:p>
    <w:p w14:paraId="677CEADC" w14:textId="77777777" w:rsidR="008F7243" w:rsidRPr="005758F8" w:rsidRDefault="008F7243"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lastRenderedPageBreak/>
        <w:t>12.1.4.</w:t>
      </w:r>
      <w:r w:rsidRPr="005758F8">
        <w:rPr>
          <w:rFonts w:ascii="Arial" w:hAnsi="Arial" w:cs="Arial"/>
          <w:sz w:val="20"/>
          <w:szCs w:val="20"/>
        </w:rPr>
        <w:tab/>
        <w:t>deixar de entregar a documentação exigida para o certame;</w:t>
      </w:r>
    </w:p>
    <w:p w14:paraId="489F7216" w14:textId="59683D77" w:rsidR="008F7243" w:rsidRPr="005758F8" w:rsidRDefault="008F7243"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12.1.5.</w:t>
      </w:r>
      <w:r w:rsidRPr="005758F8">
        <w:rPr>
          <w:rFonts w:ascii="Arial" w:hAnsi="Arial" w:cs="Arial"/>
          <w:sz w:val="20"/>
          <w:szCs w:val="20"/>
        </w:rPr>
        <w:tab/>
        <w:t>não manter a proposta, salvo em decorrência de fato superveniente devidamente justificado;</w:t>
      </w:r>
    </w:p>
    <w:p w14:paraId="27E88FFC" w14:textId="5664FE5C" w:rsidR="008F7243"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.1.6.</w:t>
      </w:r>
      <w:r w:rsidR="008F7243" w:rsidRPr="005758F8">
        <w:rPr>
          <w:rFonts w:ascii="Arial" w:hAnsi="Arial" w:cs="Arial"/>
          <w:sz w:val="20"/>
          <w:szCs w:val="20"/>
        </w:rPr>
        <w:tab/>
        <w:t>não celebrar o contrato ou não entregar a documentação exigida para a contratação, quando convocado dentro do prazo de validade de sua proposta;</w:t>
      </w:r>
    </w:p>
    <w:p w14:paraId="1FE86FCB" w14:textId="4CAE40E2" w:rsidR="008F7243"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.1.7.</w:t>
      </w:r>
      <w:r w:rsidR="008F7243" w:rsidRPr="005758F8">
        <w:rPr>
          <w:rFonts w:ascii="Arial" w:hAnsi="Arial" w:cs="Arial"/>
          <w:sz w:val="20"/>
          <w:szCs w:val="20"/>
        </w:rPr>
        <w:tab/>
        <w:t xml:space="preserve"> ensejar o retardamento da execução ou da entrega do objeto da licitação sem motivo justificado;</w:t>
      </w:r>
    </w:p>
    <w:p w14:paraId="33158FE5" w14:textId="1A3EA4F5" w:rsidR="008F7243"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.1.8.</w:t>
      </w:r>
      <w:r w:rsidR="008F7243" w:rsidRPr="005758F8">
        <w:rPr>
          <w:rFonts w:ascii="Arial" w:hAnsi="Arial" w:cs="Arial"/>
          <w:sz w:val="20"/>
          <w:szCs w:val="20"/>
        </w:rPr>
        <w:tab/>
        <w:t>apresentar declaração ou documentação falsa exigida para o certame ou prestar declaração falsa durante a dispensa eletrônica ou a execução do contrato;</w:t>
      </w:r>
    </w:p>
    <w:p w14:paraId="5D3E132A" w14:textId="76284FD8" w:rsidR="008F7243"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.1.9.</w:t>
      </w:r>
      <w:r w:rsidR="008F7243" w:rsidRPr="005758F8">
        <w:rPr>
          <w:rFonts w:ascii="Arial" w:hAnsi="Arial" w:cs="Arial"/>
          <w:sz w:val="20"/>
          <w:szCs w:val="20"/>
        </w:rPr>
        <w:tab/>
        <w:t>fraudar a dispensa eletrônica ou praticar ato fraudulento na execução do contrato;</w:t>
      </w:r>
    </w:p>
    <w:p w14:paraId="31721D55" w14:textId="0BB7B584" w:rsidR="008F7243"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.1.10.</w:t>
      </w:r>
      <w:r w:rsidR="008F7243" w:rsidRPr="005758F8">
        <w:rPr>
          <w:rFonts w:ascii="Arial" w:hAnsi="Arial" w:cs="Arial"/>
          <w:sz w:val="20"/>
          <w:szCs w:val="20"/>
        </w:rPr>
        <w:tab/>
        <w:t xml:space="preserve"> comportar-se de modo inidôneo ou cometer fraude de qualquer natureza;</w:t>
      </w:r>
    </w:p>
    <w:p w14:paraId="01DC0F03" w14:textId="1E950786" w:rsidR="008F7243" w:rsidRPr="005758F8" w:rsidRDefault="00C65E4F" w:rsidP="00C65E4F">
      <w:pPr>
        <w:widowControl w:val="0"/>
        <w:pBdr>
          <w:top w:val="nil"/>
          <w:left w:val="nil"/>
          <w:bottom w:val="nil"/>
          <w:right w:val="nil"/>
          <w:between w:val="nil"/>
        </w:pBdr>
        <w:tabs>
          <w:tab w:val="left" w:pos="851"/>
        </w:tabs>
        <w:spacing w:after="0" w:line="360" w:lineRule="auto"/>
        <w:ind w:left="851"/>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.1.10.1.</w:t>
      </w:r>
      <w:r w:rsidR="008F7243" w:rsidRPr="005758F8">
        <w:rPr>
          <w:rFonts w:ascii="Arial" w:hAnsi="Arial" w:cs="Arial"/>
          <w:sz w:val="20"/>
          <w:szCs w:val="20"/>
        </w:rPr>
        <w:tab/>
        <w:t xml:space="preserve">Considera-se comportamento inidôneo, entre outros, a declaração falsa quanto às condições de participação, quanto ao enquadramento como ME/EPP ou o conluio entre os </w:t>
      </w:r>
      <w:r w:rsidR="008C680B" w:rsidRPr="005758F8">
        <w:rPr>
          <w:rFonts w:ascii="Arial" w:hAnsi="Arial" w:cs="Arial"/>
          <w:sz w:val="20"/>
          <w:szCs w:val="20"/>
        </w:rPr>
        <w:t>prestadores</w:t>
      </w:r>
      <w:r w:rsidR="008F7243" w:rsidRPr="005758F8">
        <w:rPr>
          <w:rFonts w:ascii="Arial" w:hAnsi="Arial" w:cs="Arial"/>
          <w:sz w:val="20"/>
          <w:szCs w:val="20"/>
        </w:rPr>
        <w:t>, em qualquer momento da dispensa, mesmo após o encerramento da fase de lances.</w:t>
      </w:r>
    </w:p>
    <w:p w14:paraId="7238A45A" w14:textId="1ABA37AB" w:rsidR="008F7243" w:rsidRPr="005758F8" w:rsidRDefault="00C65E4F" w:rsidP="00C65E4F">
      <w:pPr>
        <w:widowControl w:val="0"/>
        <w:pBdr>
          <w:top w:val="nil"/>
          <w:left w:val="nil"/>
          <w:bottom w:val="nil"/>
          <w:right w:val="nil"/>
          <w:between w:val="nil"/>
        </w:pBdr>
        <w:tabs>
          <w:tab w:val="left" w:pos="851"/>
        </w:tabs>
        <w:spacing w:after="0" w:line="360" w:lineRule="auto"/>
        <w:ind w:left="851"/>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.1.11.</w:t>
      </w:r>
      <w:r w:rsidR="008F7243" w:rsidRPr="005758F8">
        <w:rPr>
          <w:rFonts w:ascii="Arial" w:hAnsi="Arial" w:cs="Arial"/>
          <w:sz w:val="20"/>
          <w:szCs w:val="20"/>
        </w:rPr>
        <w:tab/>
        <w:t xml:space="preserve"> praticar atos ilícitos com vistas a frustrar os objetivos deste certame.</w:t>
      </w:r>
    </w:p>
    <w:p w14:paraId="02060EBB" w14:textId="4556EEB3" w:rsidR="008F7243" w:rsidRPr="005758F8" w:rsidRDefault="00C65E4F" w:rsidP="00C65E4F">
      <w:pPr>
        <w:widowControl w:val="0"/>
        <w:pBdr>
          <w:top w:val="nil"/>
          <w:left w:val="nil"/>
          <w:bottom w:val="nil"/>
          <w:right w:val="nil"/>
          <w:between w:val="nil"/>
        </w:pBdr>
        <w:tabs>
          <w:tab w:val="left" w:pos="851"/>
        </w:tabs>
        <w:spacing w:after="0" w:line="360" w:lineRule="auto"/>
        <w:ind w:left="851"/>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.1.12.</w:t>
      </w:r>
      <w:r w:rsidR="008F7243" w:rsidRPr="005758F8">
        <w:rPr>
          <w:rFonts w:ascii="Arial" w:hAnsi="Arial" w:cs="Arial"/>
          <w:sz w:val="20"/>
          <w:szCs w:val="20"/>
        </w:rPr>
        <w:tab/>
        <w:t>praticar ato lesivo previsto no art. 5º da Lei nº 12.846, de 1º de agosto de 2013.</w:t>
      </w:r>
    </w:p>
    <w:p w14:paraId="3D6FD40E" w14:textId="3B70EA0E" w:rsidR="008F7243" w:rsidRPr="005758F8" w:rsidRDefault="00C65E4F" w:rsidP="008F7243">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w:t>
      </w:r>
      <w:r w:rsidR="008F7243" w:rsidRPr="005758F8">
        <w:rPr>
          <w:rFonts w:ascii="Arial" w:hAnsi="Arial" w:cs="Arial"/>
          <w:sz w:val="20"/>
          <w:szCs w:val="20"/>
        </w:rPr>
        <w:t>.2.</w:t>
      </w:r>
      <w:r w:rsidR="008F7243" w:rsidRPr="005758F8">
        <w:rPr>
          <w:rFonts w:ascii="Arial" w:hAnsi="Arial" w:cs="Arial"/>
          <w:sz w:val="20"/>
          <w:szCs w:val="20"/>
        </w:rPr>
        <w:tab/>
        <w:t xml:space="preserve">O </w:t>
      </w:r>
      <w:r w:rsidR="005C2CEC" w:rsidRPr="005758F8">
        <w:rPr>
          <w:rFonts w:ascii="Arial" w:hAnsi="Arial" w:cs="Arial"/>
          <w:sz w:val="20"/>
          <w:szCs w:val="20"/>
        </w:rPr>
        <w:t>prestador</w:t>
      </w:r>
      <w:r w:rsidR="008F7243" w:rsidRPr="005758F8">
        <w:rPr>
          <w:rFonts w:ascii="Arial" w:hAnsi="Arial" w:cs="Arial"/>
          <w:sz w:val="20"/>
          <w:szCs w:val="20"/>
        </w:rPr>
        <w:t xml:space="preserve"> que cometer qualquer das infrações discriminadas nos subitens anteriores ficará sujeito, sem prejuízo da responsabilidade civil e criminal, às seguintes sanções:</w:t>
      </w:r>
    </w:p>
    <w:p w14:paraId="7241E934" w14:textId="7BC49DE3"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12.2.1.</w:t>
      </w:r>
      <w:r w:rsidRPr="005758F8">
        <w:rPr>
          <w:rFonts w:ascii="Arial" w:hAnsi="Arial" w:cs="Arial"/>
          <w:sz w:val="20"/>
          <w:szCs w:val="20"/>
        </w:rPr>
        <w:tab/>
        <w:t>advertênci</w:t>
      </w:r>
      <w:r w:rsidR="00B91004" w:rsidRPr="005758F8">
        <w:rPr>
          <w:rFonts w:ascii="Arial" w:hAnsi="Arial" w:cs="Arial"/>
          <w:sz w:val="20"/>
          <w:szCs w:val="20"/>
        </w:rPr>
        <w:t>a pela falta do subitem 12.1.1</w:t>
      </w:r>
      <w:r w:rsidR="004E173C" w:rsidRPr="005758F8">
        <w:rPr>
          <w:rFonts w:ascii="Arial" w:hAnsi="Arial" w:cs="Arial"/>
          <w:sz w:val="20"/>
          <w:szCs w:val="20"/>
        </w:rPr>
        <w:t xml:space="preserve"> deste Aviso de Contratação Direta, quando não se justificar a imposição de penalidade mais grave; </w:t>
      </w:r>
    </w:p>
    <w:p w14:paraId="659C6454" w14:textId="1E48F32C"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12.2.2.</w:t>
      </w:r>
      <w:r w:rsidRPr="005758F8">
        <w:rPr>
          <w:rFonts w:ascii="Arial" w:hAnsi="Arial" w:cs="Arial"/>
          <w:sz w:val="20"/>
          <w:szCs w:val="20"/>
        </w:rPr>
        <w:tab/>
        <w:t>multa</w:t>
      </w:r>
      <w:r w:rsidR="004E173C" w:rsidRPr="005758F8">
        <w:rPr>
          <w:rFonts w:ascii="Arial" w:hAnsi="Arial" w:cs="Arial"/>
          <w:sz w:val="20"/>
          <w:szCs w:val="20"/>
        </w:rPr>
        <w:t xml:space="preserve"> de 0,5% a 30% sobre o valor estimado do item prejudicado pela conduta do </w:t>
      </w:r>
      <w:r w:rsidR="008C680B" w:rsidRPr="005758F8">
        <w:rPr>
          <w:rFonts w:ascii="Arial" w:hAnsi="Arial" w:cs="Arial"/>
          <w:sz w:val="20"/>
          <w:szCs w:val="20"/>
        </w:rPr>
        <w:t>prestador</w:t>
      </w:r>
      <w:r w:rsidR="004E173C" w:rsidRPr="005758F8">
        <w:rPr>
          <w:rFonts w:ascii="Arial" w:hAnsi="Arial" w:cs="Arial"/>
          <w:sz w:val="20"/>
          <w:szCs w:val="20"/>
        </w:rPr>
        <w:t>, por qualquer das infrações dos subitens 12.1.1 a 12.1.1</w:t>
      </w:r>
      <w:r w:rsidR="001728B6" w:rsidRPr="005758F8">
        <w:rPr>
          <w:rFonts w:ascii="Arial" w:hAnsi="Arial" w:cs="Arial"/>
          <w:sz w:val="20"/>
          <w:szCs w:val="20"/>
        </w:rPr>
        <w:t>2</w:t>
      </w:r>
      <w:r w:rsidR="004E173C" w:rsidRPr="005758F8">
        <w:rPr>
          <w:rFonts w:ascii="Arial" w:hAnsi="Arial" w:cs="Arial"/>
          <w:sz w:val="20"/>
          <w:szCs w:val="20"/>
        </w:rPr>
        <w:t>;</w:t>
      </w:r>
    </w:p>
    <w:p w14:paraId="3BC1CED8" w14:textId="34F01729"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12.2.3.</w:t>
      </w:r>
      <w:r w:rsidRPr="005758F8">
        <w:rPr>
          <w:rFonts w:ascii="Arial" w:hAnsi="Arial" w:cs="Arial"/>
          <w:sz w:val="20"/>
          <w:szCs w:val="20"/>
        </w:rPr>
        <w:tab/>
        <w:t xml:space="preserve">impedimento de licitar e contratar </w:t>
      </w:r>
      <w:r w:rsidR="004E173C" w:rsidRPr="005758F8">
        <w:rPr>
          <w:rFonts w:ascii="Arial" w:hAnsi="Arial" w:cs="Arial"/>
          <w:sz w:val="20"/>
          <w:szCs w:val="20"/>
        </w:rPr>
        <w:t xml:space="preserve">no âmbito da Administração Pública direta e indireta do Município de Santos, pelo prazo máximo de 2 (dois) anos, nos casos dos subitens 12.1.2 a 12.1.7; </w:t>
      </w:r>
    </w:p>
    <w:p w14:paraId="152916A1" w14:textId="3C189258"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12.2.4.</w:t>
      </w:r>
      <w:r w:rsidRPr="005758F8">
        <w:rPr>
          <w:rFonts w:ascii="Arial" w:hAnsi="Arial" w:cs="Arial"/>
          <w:sz w:val="20"/>
          <w:szCs w:val="20"/>
        </w:rPr>
        <w:tab/>
        <w:t xml:space="preserve">declaração de inidoneidade para licitar ou contratar, </w:t>
      </w:r>
      <w:r w:rsidR="004E173C" w:rsidRPr="005758F8">
        <w:rPr>
          <w:rFonts w:ascii="Arial" w:hAnsi="Arial" w:cs="Arial"/>
          <w:sz w:val="20"/>
          <w:szCs w:val="20"/>
        </w:rPr>
        <w:t>que impedirá o responsável de licitar ou contratar no âmbito da Administração Pública direta e indireta de todos os entes federativos, pelo prazo mínimo de 3 (três) anos e máximo de 6 (seis) anos, nos casos dos subitens 12.1.8 a 12.1.1</w:t>
      </w:r>
      <w:r w:rsidR="001728B6" w:rsidRPr="005758F8">
        <w:rPr>
          <w:rFonts w:ascii="Arial" w:hAnsi="Arial" w:cs="Arial"/>
          <w:sz w:val="20"/>
          <w:szCs w:val="20"/>
        </w:rPr>
        <w:t>2</w:t>
      </w:r>
      <w:r w:rsidR="004E173C" w:rsidRPr="005758F8">
        <w:rPr>
          <w:rFonts w:ascii="Arial" w:hAnsi="Arial" w:cs="Arial"/>
          <w:sz w:val="20"/>
          <w:szCs w:val="20"/>
        </w:rPr>
        <w:t xml:space="preserve">, bem como nos demais casos que justifiquem a imposição da penalidade mais grave. </w:t>
      </w:r>
    </w:p>
    <w:p w14:paraId="6455D004" w14:textId="1EE99D7D" w:rsidR="00C65E4F" w:rsidRPr="005758F8" w:rsidRDefault="00C65E4F" w:rsidP="00C65E4F">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12.3.</w:t>
      </w:r>
      <w:r w:rsidRPr="005758F8">
        <w:rPr>
          <w:rFonts w:ascii="Arial" w:hAnsi="Arial" w:cs="Arial"/>
          <w:sz w:val="20"/>
          <w:szCs w:val="20"/>
        </w:rPr>
        <w:tab/>
        <w:t>Na aplicação das sanções serão considerados:</w:t>
      </w:r>
    </w:p>
    <w:p w14:paraId="4B1A05C4" w14:textId="01123357"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12.3.1.</w:t>
      </w:r>
      <w:r w:rsidRPr="005758F8">
        <w:rPr>
          <w:rFonts w:ascii="Arial" w:hAnsi="Arial" w:cs="Arial"/>
          <w:sz w:val="20"/>
          <w:szCs w:val="20"/>
        </w:rPr>
        <w:tab/>
        <w:t>a natureza e a gravidade da infração cometida.</w:t>
      </w:r>
    </w:p>
    <w:p w14:paraId="405C01A7" w14:textId="1857AE96"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12.3.2.</w:t>
      </w:r>
      <w:r w:rsidRPr="005758F8">
        <w:rPr>
          <w:rFonts w:ascii="Arial" w:hAnsi="Arial" w:cs="Arial"/>
          <w:sz w:val="20"/>
          <w:szCs w:val="20"/>
        </w:rPr>
        <w:tab/>
        <w:t>as peculiaridades do caso concreto</w:t>
      </w:r>
    </w:p>
    <w:p w14:paraId="24B82828" w14:textId="5C970470"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12.3.3.</w:t>
      </w:r>
      <w:r w:rsidRPr="005758F8">
        <w:rPr>
          <w:rFonts w:ascii="Arial" w:hAnsi="Arial" w:cs="Arial"/>
          <w:sz w:val="20"/>
          <w:szCs w:val="20"/>
        </w:rPr>
        <w:tab/>
        <w:t>as circunstâncias agravantes ou atenuantes</w:t>
      </w:r>
    </w:p>
    <w:p w14:paraId="47E93AC2" w14:textId="0931B6CD"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12.3.4.</w:t>
      </w:r>
      <w:r w:rsidRPr="005758F8">
        <w:rPr>
          <w:rFonts w:ascii="Arial" w:hAnsi="Arial" w:cs="Arial"/>
          <w:sz w:val="20"/>
          <w:szCs w:val="20"/>
        </w:rPr>
        <w:tab/>
        <w:t>os danos que dela provierem para a Administração Pública</w:t>
      </w:r>
    </w:p>
    <w:p w14:paraId="597FEF1B" w14:textId="6085ACFE" w:rsidR="00C65E4F" w:rsidRPr="005758F8" w:rsidRDefault="00C65E4F" w:rsidP="00C65E4F">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12.3.5.</w:t>
      </w:r>
      <w:r w:rsidRPr="005758F8">
        <w:rPr>
          <w:rFonts w:ascii="Arial" w:hAnsi="Arial" w:cs="Arial"/>
          <w:sz w:val="20"/>
          <w:szCs w:val="20"/>
        </w:rPr>
        <w:tab/>
        <w:t>a implantação ou o aperfeiçoamento de programa de integridade, conforme normas e orientações dos órgãos de controle.</w:t>
      </w:r>
    </w:p>
    <w:p w14:paraId="44E0F142" w14:textId="2425153A" w:rsidR="004E173C" w:rsidRPr="005758F8" w:rsidRDefault="004E173C" w:rsidP="004E173C">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r w:rsidRPr="005758F8">
        <w:rPr>
          <w:rFonts w:ascii="Arial" w:hAnsi="Arial" w:cs="Arial"/>
          <w:sz w:val="20"/>
          <w:szCs w:val="20"/>
        </w:rPr>
        <w:t>12.4. Se a multa aplicada e as indenizações cabíveis forem superiores ao valor de pagamento eventualmente devido pela Administração ao contratado, além da perda desse valor, a diferença será descontada da garantia prestada ou será cobrada judicialmente.</w:t>
      </w:r>
    </w:p>
    <w:p w14:paraId="6BCCB2BE" w14:textId="07C0DBF4" w:rsidR="004E173C" w:rsidRPr="005758F8" w:rsidRDefault="004E173C" w:rsidP="004E173C">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r w:rsidRPr="005758F8">
        <w:rPr>
          <w:rFonts w:ascii="Arial" w:hAnsi="Arial" w:cs="Arial"/>
          <w:sz w:val="20"/>
          <w:szCs w:val="20"/>
        </w:rPr>
        <w:t xml:space="preserve">12.5. A aplicação das sanções previstas neste Aviso de Contratação Direta, em hipótese alguma, </w:t>
      </w:r>
      <w:r w:rsidR="00ED5C7B" w:rsidRPr="005758F8">
        <w:rPr>
          <w:rFonts w:ascii="Arial" w:hAnsi="Arial" w:cs="Arial"/>
          <w:sz w:val="20"/>
          <w:szCs w:val="20"/>
        </w:rPr>
        <w:t xml:space="preserve">afasta </w:t>
      </w:r>
      <w:r w:rsidRPr="005758F8">
        <w:rPr>
          <w:rFonts w:ascii="Arial" w:hAnsi="Arial" w:cs="Arial"/>
          <w:sz w:val="20"/>
          <w:szCs w:val="20"/>
        </w:rPr>
        <w:t>a obrigação de reparação integral do dano causado à Administração Pública.</w:t>
      </w:r>
    </w:p>
    <w:p w14:paraId="034A64D8" w14:textId="4777A6D0" w:rsidR="004E173C" w:rsidRPr="005758F8" w:rsidRDefault="004E173C" w:rsidP="004E173C">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r w:rsidRPr="005758F8">
        <w:rPr>
          <w:rFonts w:ascii="Arial" w:hAnsi="Arial" w:cs="Arial"/>
          <w:sz w:val="20"/>
          <w:szCs w:val="20"/>
        </w:rPr>
        <w:t>12.6. A penalidade de multa pode ser aplicada cumulativamente com as demais sanções.</w:t>
      </w:r>
    </w:p>
    <w:p w14:paraId="4982EF2B" w14:textId="49A3512F" w:rsidR="004E173C" w:rsidRPr="005758F8" w:rsidRDefault="004E173C" w:rsidP="00C65E4F">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lastRenderedPageBreak/>
        <w:t>12.</w:t>
      </w:r>
      <w:r w:rsidR="001728B6" w:rsidRPr="005758F8">
        <w:rPr>
          <w:rFonts w:ascii="Arial" w:hAnsi="Arial" w:cs="Arial"/>
          <w:sz w:val="20"/>
          <w:szCs w:val="20"/>
        </w:rPr>
        <w:t>7</w:t>
      </w:r>
      <w:r w:rsidRPr="005758F8">
        <w:rPr>
          <w:rFonts w:ascii="Arial" w:hAnsi="Arial" w:cs="Arial"/>
          <w:sz w:val="20"/>
          <w:szCs w:val="20"/>
        </w:rPr>
        <w:t xml:space="preserve">. A aplicação de qualquer das penalidades previstas realizar-se-á em processo administrativo que assegurará o contraditório e a ampla defesa ao </w:t>
      </w:r>
      <w:r w:rsidR="008C680B" w:rsidRPr="005758F8">
        <w:rPr>
          <w:rFonts w:ascii="Arial" w:hAnsi="Arial" w:cs="Arial"/>
          <w:sz w:val="20"/>
          <w:szCs w:val="20"/>
        </w:rPr>
        <w:t>prestador</w:t>
      </w:r>
      <w:r w:rsidRPr="005758F8">
        <w:rPr>
          <w:rFonts w:ascii="Arial" w:hAnsi="Arial" w:cs="Arial"/>
          <w:sz w:val="20"/>
          <w:szCs w:val="20"/>
        </w:rPr>
        <w:t>/adjudicatário, observando-se o procedimento previsto na Lei nº 14.133, de 2021, e subsidiariamente na Lei nº 9.784, de 1999.</w:t>
      </w:r>
    </w:p>
    <w:p w14:paraId="647D87E5" w14:textId="77777777" w:rsidR="00BE2001" w:rsidRPr="005758F8" w:rsidRDefault="00BE2001" w:rsidP="00810277">
      <w:pPr>
        <w:widowControl w:val="0"/>
        <w:pBdr>
          <w:top w:val="nil"/>
          <w:left w:val="nil"/>
          <w:bottom w:val="nil"/>
          <w:right w:val="nil"/>
          <w:between w:val="nil"/>
        </w:pBdr>
        <w:spacing w:after="0" w:line="360" w:lineRule="auto"/>
        <w:jc w:val="both"/>
        <w:rPr>
          <w:rFonts w:ascii="Arial" w:hAnsi="Arial" w:cs="Arial"/>
          <w:sz w:val="20"/>
          <w:szCs w:val="20"/>
        </w:rPr>
      </w:pPr>
    </w:p>
    <w:p w14:paraId="3ED34671" w14:textId="58FB4151" w:rsidR="00BE2001" w:rsidRPr="005758F8" w:rsidRDefault="00234425" w:rsidP="00B275F6">
      <w:pPr>
        <w:pStyle w:val="PargrafodaLista"/>
        <w:widowControl w:val="0"/>
        <w:numPr>
          <w:ilvl w:val="0"/>
          <w:numId w:val="11"/>
        </w:numPr>
        <w:pBdr>
          <w:top w:val="nil"/>
          <w:left w:val="nil"/>
          <w:bottom w:val="nil"/>
          <w:right w:val="nil"/>
          <w:between w:val="nil"/>
        </w:pBdr>
        <w:spacing w:after="0" w:line="360" w:lineRule="auto"/>
        <w:jc w:val="both"/>
        <w:rPr>
          <w:rFonts w:ascii="Arial" w:hAnsi="Arial" w:cs="Arial"/>
          <w:b/>
          <w:sz w:val="20"/>
          <w:szCs w:val="20"/>
        </w:rPr>
      </w:pPr>
      <w:r w:rsidRPr="005758F8">
        <w:rPr>
          <w:rFonts w:ascii="Arial" w:hAnsi="Arial" w:cs="Arial"/>
          <w:b/>
          <w:sz w:val="20"/>
          <w:szCs w:val="20"/>
        </w:rPr>
        <w:t>DAS DISPOSIÇÕES FINAIS</w:t>
      </w:r>
    </w:p>
    <w:p w14:paraId="77B649A3" w14:textId="24D16CBB"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Será divulgada ata da sessão pública no sistema eletrônico.</w:t>
      </w:r>
    </w:p>
    <w:p w14:paraId="0A6C3C39" w14:textId="412402D7"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w:t>
      </w:r>
      <w:r w:rsidR="00D44E6F" w:rsidRPr="005758F8">
        <w:rPr>
          <w:rFonts w:ascii="Arial" w:hAnsi="Arial" w:cs="Arial"/>
          <w:sz w:val="20"/>
          <w:szCs w:val="20"/>
        </w:rPr>
        <w:t>ção em contrário, pelo Agente de Contratação</w:t>
      </w:r>
      <w:r w:rsidRPr="005758F8">
        <w:rPr>
          <w:rFonts w:ascii="Arial" w:hAnsi="Arial" w:cs="Arial"/>
          <w:sz w:val="20"/>
          <w:szCs w:val="20"/>
        </w:rPr>
        <w:t>.</w:t>
      </w:r>
    </w:p>
    <w:p w14:paraId="754F145F" w14:textId="582D383A"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A homologação do resultado desta dispensa de licitação não implicará direito à contratação.</w:t>
      </w:r>
    </w:p>
    <w:p w14:paraId="75CD6D28" w14:textId="7F0681DD"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 xml:space="preserve">As normas disciplinadoras da dispensa de licitação serão sempre interpretadas em favor da ampliação da disputa entre os interessados, desde que não comprometam o interesse da Administração, o princípio da isonomia, a finalidade e a segurança da contratação. </w:t>
      </w:r>
    </w:p>
    <w:p w14:paraId="1E4752E0" w14:textId="77777777"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Os Participantes assumem todos os custos de preparação e apresentação de suas propostas e a Administração não será, em nenhum caso, responsável por esses custos, independentemente da condução ou do resultado da Dispensa Eletrônica.</w:t>
      </w:r>
    </w:p>
    <w:p w14:paraId="39FA81E9" w14:textId="1F2136C1"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 xml:space="preserve"> Na contagem dos prazos estabelecidos neste </w:t>
      </w:r>
      <w:r w:rsidR="00011EA1" w:rsidRPr="005758F8">
        <w:rPr>
          <w:rFonts w:ascii="Arial" w:hAnsi="Arial" w:cs="Arial"/>
          <w:sz w:val="20"/>
          <w:szCs w:val="20"/>
        </w:rPr>
        <w:t>Aviso</w:t>
      </w:r>
      <w:r w:rsidRPr="005758F8">
        <w:rPr>
          <w:rFonts w:ascii="Arial" w:hAnsi="Arial" w:cs="Arial"/>
          <w:sz w:val="20"/>
          <w:szCs w:val="20"/>
        </w:rPr>
        <w:t xml:space="preserve"> e seus Anexos, excluir-se-á o dia do início e incluir-se-á o do vencimento. Só se iniciam e vencem os prazos em dias de expediente na Administração.</w:t>
      </w:r>
    </w:p>
    <w:p w14:paraId="5A56A5E7" w14:textId="358B7270"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 xml:space="preserve"> </w:t>
      </w:r>
      <w:r w:rsidR="00ED5C7B" w:rsidRPr="005758F8">
        <w:rPr>
          <w:rFonts w:ascii="Arial" w:hAnsi="Arial" w:cs="Arial"/>
          <w:sz w:val="20"/>
          <w:szCs w:val="20"/>
        </w:rPr>
        <w:t>O desatendimento de exigências formais não essenciais não importará o afastamento do Participante, desde que seja possível o aproveitamento do ato, observados os princípios da isonomia e do interesse público.</w:t>
      </w:r>
    </w:p>
    <w:p w14:paraId="49277C17" w14:textId="46C360B2" w:rsidR="00810277" w:rsidRPr="005758F8" w:rsidRDefault="00810277"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 xml:space="preserve">Em caso de divergência entre disposições deste </w:t>
      </w:r>
      <w:r w:rsidR="00011EA1" w:rsidRPr="005758F8">
        <w:rPr>
          <w:rFonts w:ascii="Arial" w:hAnsi="Arial" w:cs="Arial"/>
          <w:sz w:val="20"/>
          <w:szCs w:val="20"/>
        </w:rPr>
        <w:t>Aviso</w:t>
      </w:r>
      <w:r w:rsidRPr="005758F8">
        <w:rPr>
          <w:rFonts w:ascii="Arial" w:hAnsi="Arial" w:cs="Arial"/>
          <w:sz w:val="20"/>
          <w:szCs w:val="20"/>
        </w:rPr>
        <w:t xml:space="preserve"> e de seus anexos ou demais peças que compõem o processo, prevalecerá as deste.</w:t>
      </w:r>
    </w:p>
    <w:p w14:paraId="324E2781" w14:textId="7BAEB957" w:rsidR="00BE2001" w:rsidRPr="005758F8" w:rsidRDefault="00234425" w:rsidP="00B275F6">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sz w:val="20"/>
          <w:szCs w:val="20"/>
        </w:rPr>
      </w:pPr>
      <w:r w:rsidRPr="005758F8">
        <w:rPr>
          <w:rFonts w:ascii="Arial" w:hAnsi="Arial" w:cs="Arial"/>
          <w:sz w:val="20"/>
          <w:szCs w:val="20"/>
        </w:rPr>
        <w:t xml:space="preserve">O </w:t>
      </w:r>
      <w:r w:rsidR="00011EA1" w:rsidRPr="005758F8">
        <w:rPr>
          <w:rFonts w:ascii="Arial" w:hAnsi="Arial" w:cs="Arial"/>
          <w:sz w:val="20"/>
          <w:szCs w:val="20"/>
        </w:rPr>
        <w:t>Aviso de Contratação Direta</w:t>
      </w:r>
      <w:r w:rsidRPr="005758F8">
        <w:rPr>
          <w:rFonts w:ascii="Arial" w:hAnsi="Arial" w:cs="Arial"/>
          <w:sz w:val="20"/>
          <w:szCs w:val="20"/>
        </w:rPr>
        <w:t xml:space="preserve"> e seus anexos estão disponíveis, na íntegra, no Portal Nacional de Contratações Públicas (PNCP) </w:t>
      </w:r>
      <w:r w:rsidRPr="005758F8">
        <w:rPr>
          <w:rFonts w:ascii="Arial" w:hAnsi="Arial" w:cs="Arial"/>
          <w:sz w:val="20"/>
          <w:szCs w:val="20"/>
          <w:highlight w:val="yellow"/>
        </w:rPr>
        <w:t>[ENDEREÇO ELETRÔNICO]</w:t>
      </w:r>
      <w:r w:rsidR="00C744A3" w:rsidRPr="005758F8">
        <w:rPr>
          <w:rFonts w:ascii="Arial" w:hAnsi="Arial" w:cs="Arial"/>
          <w:sz w:val="20"/>
          <w:szCs w:val="20"/>
          <w:highlight w:val="yellow"/>
        </w:rPr>
        <w:t xml:space="preserve"> e</w:t>
      </w:r>
      <w:r w:rsidR="00C744A3" w:rsidRPr="005758F8">
        <w:rPr>
          <w:rFonts w:ascii="Arial" w:hAnsi="Arial" w:cs="Arial"/>
          <w:sz w:val="20"/>
          <w:szCs w:val="20"/>
        </w:rPr>
        <w:t xml:space="preserve"> no </w:t>
      </w:r>
      <w:r w:rsidR="00736030" w:rsidRPr="005758F8">
        <w:rPr>
          <w:rFonts w:ascii="Arial" w:hAnsi="Arial" w:cs="Arial"/>
          <w:sz w:val="20"/>
          <w:szCs w:val="20"/>
        </w:rPr>
        <w:t>site da Câmara Municipal de Santos</w:t>
      </w:r>
      <w:r w:rsidR="00C744A3" w:rsidRPr="005758F8">
        <w:rPr>
          <w:rFonts w:ascii="Arial" w:hAnsi="Arial" w:cs="Arial"/>
          <w:sz w:val="20"/>
          <w:szCs w:val="20"/>
        </w:rPr>
        <w:t xml:space="preserve"> [</w:t>
      </w:r>
      <w:r w:rsidR="00C744A3" w:rsidRPr="005758F8">
        <w:rPr>
          <w:rFonts w:ascii="Arial" w:hAnsi="Arial" w:cs="Arial"/>
          <w:sz w:val="20"/>
          <w:szCs w:val="20"/>
          <w:highlight w:val="yellow"/>
        </w:rPr>
        <w:t>ENDEREÇO ELETRÔNICO]</w:t>
      </w:r>
      <w:r w:rsidR="00C744A3" w:rsidRPr="005758F8">
        <w:rPr>
          <w:rFonts w:ascii="Arial" w:hAnsi="Arial" w:cs="Arial"/>
          <w:sz w:val="20"/>
          <w:szCs w:val="20"/>
        </w:rPr>
        <w:t xml:space="preserve">. </w:t>
      </w:r>
    </w:p>
    <w:p w14:paraId="7B4E3FD9" w14:textId="77777777" w:rsidR="00BE2001" w:rsidRPr="005758F8" w:rsidRDefault="00BE2001">
      <w:pPr>
        <w:widowControl w:val="0"/>
        <w:pBdr>
          <w:top w:val="nil"/>
          <w:left w:val="nil"/>
          <w:bottom w:val="nil"/>
          <w:right w:val="nil"/>
          <w:between w:val="nil"/>
        </w:pBdr>
        <w:spacing w:after="0" w:line="360" w:lineRule="auto"/>
        <w:ind w:left="142"/>
        <w:jc w:val="both"/>
        <w:rPr>
          <w:rFonts w:ascii="Arial" w:hAnsi="Arial" w:cs="Arial"/>
          <w:sz w:val="20"/>
          <w:szCs w:val="20"/>
        </w:rPr>
      </w:pPr>
    </w:p>
    <w:p w14:paraId="03F46CAF" w14:textId="7E7AF8A8" w:rsidR="00BE2001" w:rsidRPr="005758F8" w:rsidRDefault="00234425">
      <w:pPr>
        <w:widowControl w:val="0"/>
        <w:pBdr>
          <w:top w:val="nil"/>
          <w:left w:val="nil"/>
          <w:bottom w:val="nil"/>
          <w:right w:val="nil"/>
          <w:between w:val="nil"/>
        </w:pBdr>
        <w:spacing w:after="0" w:line="360" w:lineRule="auto"/>
        <w:jc w:val="center"/>
        <w:rPr>
          <w:rFonts w:ascii="Arial" w:hAnsi="Arial" w:cs="Arial"/>
          <w:sz w:val="20"/>
          <w:szCs w:val="20"/>
        </w:rPr>
      </w:pPr>
      <w:r w:rsidRPr="005758F8">
        <w:rPr>
          <w:rFonts w:ascii="Arial" w:hAnsi="Arial" w:cs="Arial"/>
          <w:sz w:val="20"/>
          <w:szCs w:val="20"/>
        </w:rPr>
        <w:t xml:space="preserve">Santos, </w:t>
      </w:r>
      <w:proofErr w:type="gramStart"/>
      <w:r w:rsidRPr="005758F8">
        <w:rPr>
          <w:rFonts w:ascii="Arial" w:hAnsi="Arial" w:cs="Arial"/>
          <w:sz w:val="20"/>
          <w:szCs w:val="20"/>
        </w:rPr>
        <w:t>XXX  de</w:t>
      </w:r>
      <w:proofErr w:type="gramEnd"/>
      <w:r w:rsidRPr="005758F8">
        <w:rPr>
          <w:rFonts w:ascii="Arial" w:hAnsi="Arial" w:cs="Arial"/>
          <w:sz w:val="20"/>
          <w:szCs w:val="20"/>
        </w:rPr>
        <w:t xml:space="preserve"> XXXX de 202</w:t>
      </w:r>
      <w:r w:rsidR="009F6972" w:rsidRPr="005758F8">
        <w:rPr>
          <w:rFonts w:ascii="Arial" w:hAnsi="Arial" w:cs="Arial"/>
          <w:sz w:val="20"/>
          <w:szCs w:val="20"/>
        </w:rPr>
        <w:t>5</w:t>
      </w:r>
      <w:r w:rsidR="00810277" w:rsidRPr="005758F8">
        <w:rPr>
          <w:rFonts w:ascii="Arial" w:hAnsi="Arial" w:cs="Arial"/>
          <w:sz w:val="20"/>
          <w:szCs w:val="20"/>
        </w:rPr>
        <w:t>.</w:t>
      </w:r>
    </w:p>
    <w:p w14:paraId="52FA2AFF" w14:textId="77777777" w:rsidR="00BE2001" w:rsidRPr="005758F8" w:rsidRDefault="00BE2001">
      <w:pPr>
        <w:widowControl w:val="0"/>
        <w:pBdr>
          <w:top w:val="nil"/>
          <w:left w:val="nil"/>
          <w:bottom w:val="nil"/>
          <w:right w:val="nil"/>
          <w:between w:val="nil"/>
        </w:pBdr>
        <w:spacing w:after="0" w:line="360" w:lineRule="auto"/>
        <w:jc w:val="center"/>
        <w:rPr>
          <w:rFonts w:ascii="Arial" w:hAnsi="Arial" w:cs="Arial"/>
          <w:sz w:val="20"/>
          <w:szCs w:val="20"/>
        </w:rPr>
      </w:pPr>
    </w:p>
    <w:p w14:paraId="62506608" w14:textId="57EA4614" w:rsidR="00BE2001" w:rsidRPr="005758F8" w:rsidRDefault="009F6972">
      <w:pPr>
        <w:widowControl w:val="0"/>
        <w:pBdr>
          <w:top w:val="nil"/>
          <w:left w:val="nil"/>
          <w:bottom w:val="nil"/>
          <w:right w:val="nil"/>
          <w:between w:val="nil"/>
        </w:pBdr>
        <w:spacing w:after="120" w:line="240" w:lineRule="auto"/>
        <w:jc w:val="center"/>
        <w:rPr>
          <w:rFonts w:ascii="Arial" w:hAnsi="Arial" w:cs="Arial"/>
          <w:b/>
          <w:sz w:val="20"/>
          <w:szCs w:val="20"/>
        </w:rPr>
      </w:pPr>
      <w:r w:rsidRPr="005758F8">
        <w:rPr>
          <w:rFonts w:ascii="Arial" w:hAnsi="Arial" w:cs="Arial"/>
          <w:b/>
          <w:sz w:val="20"/>
          <w:szCs w:val="20"/>
        </w:rPr>
        <w:t>MICHELLE PEREIRA TICINELI</w:t>
      </w:r>
    </w:p>
    <w:p w14:paraId="4167223D" w14:textId="77777777" w:rsidR="00BE2001" w:rsidRPr="005758F8" w:rsidRDefault="00234425">
      <w:pPr>
        <w:widowControl w:val="0"/>
        <w:pBdr>
          <w:top w:val="nil"/>
          <w:left w:val="nil"/>
          <w:bottom w:val="nil"/>
          <w:right w:val="nil"/>
          <w:between w:val="nil"/>
        </w:pBdr>
        <w:spacing w:after="0" w:line="240" w:lineRule="auto"/>
        <w:jc w:val="center"/>
        <w:rPr>
          <w:rFonts w:ascii="Arial" w:hAnsi="Arial" w:cs="Arial"/>
          <w:sz w:val="20"/>
          <w:szCs w:val="20"/>
        </w:rPr>
      </w:pPr>
      <w:r w:rsidRPr="005758F8">
        <w:rPr>
          <w:rFonts w:ascii="Arial" w:hAnsi="Arial" w:cs="Arial"/>
          <w:b/>
          <w:sz w:val="20"/>
          <w:szCs w:val="20"/>
        </w:rPr>
        <w:t>Secretária de Planejamento e Finanças</w:t>
      </w:r>
    </w:p>
    <w:p w14:paraId="4050A2D4" w14:textId="7A027AC4" w:rsidR="00AC1EC7" w:rsidRPr="005758F8" w:rsidRDefault="00234425" w:rsidP="009B2B40">
      <w:pPr>
        <w:spacing w:after="0"/>
        <w:jc w:val="center"/>
        <w:rPr>
          <w:rFonts w:ascii="Arial" w:hAnsi="Arial" w:cs="Arial"/>
          <w:sz w:val="20"/>
          <w:szCs w:val="20"/>
        </w:rPr>
      </w:pPr>
      <w:r w:rsidRPr="005758F8">
        <w:rPr>
          <w:rFonts w:ascii="Arial" w:hAnsi="Arial" w:cs="Arial"/>
          <w:b/>
          <w:sz w:val="20"/>
          <w:szCs w:val="20"/>
        </w:rPr>
        <w:t>Câmara Municipal de Santos</w:t>
      </w:r>
      <w:r w:rsidRPr="005758F8">
        <w:rPr>
          <w:rFonts w:ascii="Arial" w:hAnsi="Arial" w:cs="Arial"/>
          <w:sz w:val="20"/>
          <w:szCs w:val="20"/>
        </w:rPr>
        <w:br w:type="page"/>
      </w:r>
    </w:p>
    <w:p w14:paraId="7D72CA3B" w14:textId="18896B9B" w:rsidR="00AC1EC7" w:rsidRPr="005758F8" w:rsidRDefault="00AC1EC7" w:rsidP="00397892">
      <w:pPr>
        <w:spacing w:after="0"/>
        <w:jc w:val="center"/>
        <w:rPr>
          <w:rFonts w:ascii="Arial" w:hAnsi="Arial" w:cs="Arial"/>
          <w:b/>
          <w:sz w:val="20"/>
          <w:szCs w:val="20"/>
        </w:rPr>
      </w:pPr>
      <w:r w:rsidRPr="005758F8">
        <w:rPr>
          <w:rFonts w:ascii="Arial" w:hAnsi="Arial" w:cs="Arial"/>
          <w:b/>
          <w:sz w:val="20"/>
          <w:szCs w:val="20"/>
        </w:rPr>
        <w:lastRenderedPageBreak/>
        <w:t xml:space="preserve">ANEXO I – TERMO DE </w:t>
      </w:r>
      <w:r w:rsidR="001728B6" w:rsidRPr="005758F8">
        <w:rPr>
          <w:rFonts w:ascii="Arial" w:hAnsi="Arial" w:cs="Arial"/>
          <w:b/>
          <w:sz w:val="20"/>
          <w:szCs w:val="20"/>
        </w:rPr>
        <w:t>REFERÊNCIA</w:t>
      </w:r>
    </w:p>
    <w:p w14:paraId="7AB2C71B" w14:textId="77777777" w:rsidR="00F73986" w:rsidRPr="005758F8" w:rsidRDefault="00F73986" w:rsidP="00397892">
      <w:pPr>
        <w:spacing w:after="0"/>
        <w:jc w:val="center"/>
        <w:rPr>
          <w:rFonts w:ascii="Arial" w:hAnsi="Arial" w:cs="Arial"/>
          <w:b/>
          <w:sz w:val="20"/>
          <w:szCs w:val="20"/>
        </w:rPr>
      </w:pPr>
    </w:p>
    <w:p w14:paraId="3C7777A7" w14:textId="77777777" w:rsidR="00BC661E" w:rsidRPr="005758F8" w:rsidRDefault="00BC661E" w:rsidP="00BC661E">
      <w:pPr>
        <w:spacing w:after="496" w:line="265" w:lineRule="auto"/>
        <w:ind w:left="10" w:hanging="10"/>
        <w:jc w:val="center"/>
        <w:rPr>
          <w:rFonts w:ascii="Arial" w:hAnsi="Arial" w:cs="Arial"/>
          <w:sz w:val="20"/>
          <w:szCs w:val="20"/>
        </w:rPr>
      </w:pPr>
      <w:bookmarkStart w:id="17" w:name="_Hlk82471863"/>
      <w:r w:rsidRPr="005758F8">
        <w:rPr>
          <w:rFonts w:ascii="Arial" w:hAnsi="Arial" w:cs="Arial"/>
          <w:b/>
          <w:sz w:val="20"/>
          <w:szCs w:val="20"/>
        </w:rPr>
        <w:t xml:space="preserve">SERVIÇOS SEM DEDICAÇÃO EXCLUSIVA DE MÃO DE OBRA – CONTRATAÇÃO DIRETA </w:t>
      </w:r>
    </w:p>
    <w:bookmarkEnd w:id="17"/>
    <w:p w14:paraId="4DF68196" w14:textId="4225D584" w:rsidR="00397892" w:rsidRPr="005758F8" w:rsidRDefault="00397892" w:rsidP="00397892">
      <w:pPr>
        <w:spacing w:after="0"/>
        <w:jc w:val="center"/>
        <w:rPr>
          <w:rFonts w:ascii="Arial" w:hAnsi="Arial" w:cs="Arial"/>
          <w:b/>
          <w:sz w:val="20"/>
          <w:szCs w:val="20"/>
        </w:rPr>
      </w:pPr>
      <w:r w:rsidRPr="005758F8">
        <w:rPr>
          <w:rFonts w:ascii="Arial" w:hAnsi="Arial" w:cs="Arial"/>
          <w:b/>
          <w:sz w:val="20"/>
          <w:szCs w:val="20"/>
        </w:rPr>
        <w:t>ANEXO II</w:t>
      </w:r>
    </w:p>
    <w:p w14:paraId="407CFC6C" w14:textId="15ECA26A" w:rsidR="00AC1EC7" w:rsidRPr="005758F8" w:rsidRDefault="00AC1EC7" w:rsidP="00AC1EC7">
      <w:pPr>
        <w:spacing w:after="0"/>
        <w:jc w:val="both"/>
        <w:rPr>
          <w:rFonts w:ascii="Arial" w:hAnsi="Arial" w:cs="Arial"/>
          <w:sz w:val="20"/>
          <w:szCs w:val="20"/>
        </w:rPr>
      </w:pPr>
    </w:p>
    <w:p w14:paraId="19E1A816" w14:textId="19F256CD" w:rsidR="00AC1EC7" w:rsidRPr="005758F8" w:rsidRDefault="00AC1EC7" w:rsidP="00AC1EC7">
      <w:pPr>
        <w:spacing w:after="0"/>
        <w:jc w:val="center"/>
        <w:rPr>
          <w:rFonts w:ascii="Arial" w:hAnsi="Arial" w:cs="Arial"/>
          <w:b/>
          <w:sz w:val="20"/>
          <w:szCs w:val="20"/>
          <w:u w:val="single"/>
        </w:rPr>
      </w:pPr>
      <w:bookmarkStart w:id="18" w:name="_Hlk167439702"/>
      <w:r w:rsidRPr="005758F8">
        <w:rPr>
          <w:rFonts w:ascii="Arial" w:hAnsi="Arial" w:cs="Arial"/>
          <w:b/>
          <w:sz w:val="20"/>
          <w:szCs w:val="20"/>
          <w:u w:val="single"/>
        </w:rPr>
        <w:t>RELAÇÃO DOS DOCUMENTOS</w:t>
      </w:r>
    </w:p>
    <w:bookmarkEnd w:id="18"/>
    <w:p w14:paraId="00F8B14C" w14:textId="77777777" w:rsidR="00AC1EC7" w:rsidRPr="005758F8" w:rsidRDefault="00AC1EC7" w:rsidP="00AC1EC7">
      <w:pPr>
        <w:spacing w:after="0"/>
        <w:jc w:val="center"/>
        <w:rPr>
          <w:rFonts w:ascii="Arial" w:hAnsi="Arial" w:cs="Arial"/>
          <w:b/>
          <w:sz w:val="20"/>
          <w:szCs w:val="20"/>
          <w:u w:val="single"/>
        </w:rPr>
      </w:pPr>
    </w:p>
    <w:p w14:paraId="00FA0274" w14:textId="4FB1E435" w:rsidR="00AC1EC7" w:rsidRPr="005758F8" w:rsidRDefault="00F73986" w:rsidP="00AC1EC7">
      <w:pPr>
        <w:spacing w:after="0"/>
        <w:jc w:val="both"/>
        <w:rPr>
          <w:rFonts w:ascii="Arial" w:hAnsi="Arial" w:cs="Arial"/>
          <w:sz w:val="20"/>
          <w:szCs w:val="20"/>
        </w:rPr>
      </w:pPr>
      <w:r w:rsidRPr="005758F8">
        <w:rPr>
          <w:rFonts w:ascii="Arial" w:hAnsi="Arial" w:cs="Arial"/>
          <w:sz w:val="20"/>
          <w:szCs w:val="20"/>
        </w:rPr>
        <w:t>Os interessados deverão</w:t>
      </w:r>
      <w:r w:rsidR="00AC1EC7" w:rsidRPr="005758F8">
        <w:rPr>
          <w:rFonts w:ascii="Arial" w:hAnsi="Arial" w:cs="Arial"/>
          <w:sz w:val="20"/>
          <w:szCs w:val="20"/>
        </w:rPr>
        <w:t xml:space="preserve"> encaminhar a seguinte documentação:</w:t>
      </w:r>
    </w:p>
    <w:p w14:paraId="35C784F2" w14:textId="4243F907" w:rsidR="00AC1EC7" w:rsidRPr="005758F8" w:rsidRDefault="00AC1EC7" w:rsidP="00AC1EC7">
      <w:pPr>
        <w:spacing w:after="0"/>
        <w:jc w:val="both"/>
        <w:rPr>
          <w:rFonts w:ascii="Arial" w:hAnsi="Arial" w:cs="Arial"/>
          <w:sz w:val="20"/>
          <w:szCs w:val="20"/>
        </w:rPr>
      </w:pPr>
    </w:p>
    <w:p w14:paraId="44B56C77" w14:textId="535A62DB" w:rsidR="00AC1EC7" w:rsidRPr="005758F8" w:rsidRDefault="00AC1EC7" w:rsidP="0034084E">
      <w:pPr>
        <w:pStyle w:val="PargrafodaLista"/>
        <w:numPr>
          <w:ilvl w:val="0"/>
          <w:numId w:val="12"/>
        </w:numPr>
        <w:spacing w:after="0"/>
        <w:ind w:left="0" w:firstLine="0"/>
        <w:jc w:val="both"/>
        <w:rPr>
          <w:rFonts w:ascii="Arial" w:hAnsi="Arial" w:cs="Arial"/>
          <w:b/>
          <w:sz w:val="20"/>
          <w:szCs w:val="20"/>
        </w:rPr>
      </w:pPr>
      <w:r w:rsidRPr="005758F8">
        <w:rPr>
          <w:rFonts w:ascii="Arial" w:hAnsi="Arial" w:cs="Arial"/>
          <w:b/>
          <w:sz w:val="20"/>
          <w:szCs w:val="20"/>
        </w:rPr>
        <w:t>Habilitação jurídica:</w:t>
      </w:r>
    </w:p>
    <w:p w14:paraId="37B63E30" w14:textId="2BC4A3C5" w:rsidR="007F76FA" w:rsidRPr="005758F8" w:rsidRDefault="007F76FA" w:rsidP="007F76FA">
      <w:pPr>
        <w:pStyle w:val="Nivel2"/>
        <w:ind w:left="0" w:firstLine="0"/>
        <w:rPr>
          <w:color w:val="auto"/>
        </w:rPr>
      </w:pPr>
      <w:r w:rsidRPr="005758F8">
        <w:rPr>
          <w:color w:val="auto"/>
        </w:rPr>
        <w:t>1.1.</w:t>
      </w:r>
      <w:r w:rsidRPr="005758F8">
        <w:rPr>
          <w:b/>
          <w:color w:val="auto"/>
        </w:rPr>
        <w:t xml:space="preserve"> Empresário individual:</w:t>
      </w:r>
      <w:r w:rsidRPr="005758F8">
        <w:rPr>
          <w:color w:val="auto"/>
        </w:rPr>
        <w:t xml:space="preserve"> inscrição no Registro Público de Empresas Mercantis, a cargo da Junta Comercial da respectiva sede; </w:t>
      </w:r>
    </w:p>
    <w:p w14:paraId="657C93AC" w14:textId="58D25FB0" w:rsidR="007F76FA" w:rsidRPr="005758F8" w:rsidRDefault="007F76FA" w:rsidP="007F76FA">
      <w:pPr>
        <w:pStyle w:val="Nivel2"/>
        <w:ind w:left="0" w:firstLine="0"/>
        <w:rPr>
          <w:color w:val="auto"/>
        </w:rPr>
      </w:pPr>
      <w:r w:rsidRPr="005758F8">
        <w:rPr>
          <w:color w:val="auto"/>
        </w:rPr>
        <w:t>1.2.</w:t>
      </w:r>
      <w:r w:rsidRPr="005758F8">
        <w:rPr>
          <w:b/>
          <w:color w:val="auto"/>
        </w:rPr>
        <w:t xml:space="preserve"> Microempreendedor Individual - MEI: </w:t>
      </w:r>
      <w:r w:rsidRPr="005758F8">
        <w:rPr>
          <w:color w:val="auto"/>
        </w:rPr>
        <w:t xml:space="preserve">Certificado da Condição de Microempreendedor Individual - CCMEI, cuja aceitação ficará condicionada à verificação da autenticidade no sítio https://www.gov.br/empresas-e-negocios/pt-br/empreendedor; </w:t>
      </w:r>
    </w:p>
    <w:p w14:paraId="773A1E53" w14:textId="62D1C773" w:rsidR="007F76FA" w:rsidRPr="005758F8" w:rsidRDefault="007F76FA" w:rsidP="007F76FA">
      <w:pPr>
        <w:pStyle w:val="Nivel2"/>
        <w:ind w:left="0" w:firstLine="0"/>
        <w:rPr>
          <w:color w:val="auto"/>
        </w:rPr>
      </w:pPr>
      <w:r w:rsidRPr="005758F8">
        <w:rPr>
          <w:color w:val="auto"/>
        </w:rPr>
        <w:t>1.3.</w:t>
      </w:r>
      <w:r w:rsidRPr="005758F8">
        <w:rPr>
          <w:b/>
          <w:color w:val="auto"/>
        </w:rPr>
        <w:t xml:space="preserve"> Sociedade empresária, sociedade limitada unipessoal – SLU ou sociedade identificada como empresa individual de responsabilidade limitada - EIRELI:</w:t>
      </w:r>
      <w:r w:rsidRPr="005758F8">
        <w:rPr>
          <w:color w:val="auto"/>
        </w:rPr>
        <w:t xml:space="preserve"> inscrição do ato constitutivo, estatuto ou contrato social no Registro Público de Empresas Mercantis, a cargo da Junta Comercial da respectiva sede, acompanhada de documento comprobatório de seus administradores;</w:t>
      </w:r>
    </w:p>
    <w:p w14:paraId="0BAA4520" w14:textId="11FAE580" w:rsidR="007F76FA" w:rsidRPr="005758F8" w:rsidRDefault="007F76FA" w:rsidP="007F76FA">
      <w:pPr>
        <w:pStyle w:val="Nivel2"/>
        <w:ind w:left="0" w:firstLine="0"/>
        <w:rPr>
          <w:color w:val="auto"/>
        </w:rPr>
      </w:pPr>
      <w:r w:rsidRPr="005758F8">
        <w:rPr>
          <w:color w:val="auto"/>
        </w:rPr>
        <w:t>1.4.</w:t>
      </w:r>
      <w:r w:rsidRPr="005758F8">
        <w:rPr>
          <w:b/>
          <w:color w:val="auto"/>
        </w:rPr>
        <w:t xml:space="preserve"> Sociedade empresária estrangeira:</w:t>
      </w:r>
      <w:r w:rsidRPr="005758F8">
        <w:rPr>
          <w:color w:val="auto"/>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1E2A908D" w14:textId="364EF884" w:rsidR="007F76FA" w:rsidRPr="005758F8" w:rsidRDefault="007F76FA" w:rsidP="007F76FA">
      <w:pPr>
        <w:pStyle w:val="Nivel2"/>
        <w:ind w:left="0" w:firstLine="0"/>
        <w:rPr>
          <w:color w:val="auto"/>
        </w:rPr>
      </w:pPr>
      <w:r w:rsidRPr="005758F8">
        <w:rPr>
          <w:color w:val="auto"/>
        </w:rPr>
        <w:t>1.5.</w:t>
      </w:r>
      <w:r w:rsidRPr="005758F8">
        <w:rPr>
          <w:b/>
          <w:color w:val="auto"/>
        </w:rPr>
        <w:t xml:space="preserve"> Sociedade simples:</w:t>
      </w:r>
      <w:r w:rsidRPr="005758F8">
        <w:rPr>
          <w:color w:val="auto"/>
        </w:rPr>
        <w:t xml:space="preserve"> inscrição do ato constitutivo no Registro Civil de Pessoas Jurídicas do local de sua sede, acompanhada de documento comprobatório de seus administradores;</w:t>
      </w:r>
    </w:p>
    <w:p w14:paraId="61F84657" w14:textId="4538038D" w:rsidR="007F76FA" w:rsidRPr="005758F8" w:rsidRDefault="007F76FA" w:rsidP="007F76FA">
      <w:pPr>
        <w:pStyle w:val="Nivel2"/>
        <w:ind w:left="0" w:firstLine="0"/>
        <w:rPr>
          <w:color w:val="auto"/>
        </w:rPr>
      </w:pPr>
      <w:r w:rsidRPr="005758F8">
        <w:rPr>
          <w:color w:val="auto"/>
        </w:rPr>
        <w:t>1.6.</w:t>
      </w:r>
      <w:r w:rsidRPr="005758F8">
        <w:rPr>
          <w:b/>
          <w:color w:val="auto"/>
        </w:rPr>
        <w:t xml:space="preserve"> Filial, sucursal ou agência de sociedade simples ou empresária:</w:t>
      </w:r>
      <w:r w:rsidRPr="005758F8">
        <w:rPr>
          <w:color w:val="auto"/>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CAF5EA3" w14:textId="6A9A7891" w:rsidR="007F76FA" w:rsidRPr="005758F8" w:rsidRDefault="007F76FA" w:rsidP="007F76FA">
      <w:pPr>
        <w:pStyle w:val="Nivel2"/>
        <w:ind w:left="0" w:firstLine="0"/>
        <w:rPr>
          <w:color w:val="auto"/>
        </w:rPr>
      </w:pPr>
      <w:r w:rsidRPr="005758F8">
        <w:rPr>
          <w:color w:val="auto"/>
        </w:rPr>
        <w:t>1.7.</w:t>
      </w:r>
      <w:r w:rsidRPr="005758F8">
        <w:rPr>
          <w:b/>
          <w:color w:val="auto"/>
        </w:rPr>
        <w:t xml:space="preserve"> Sociedade cooperativa:</w:t>
      </w:r>
      <w:r w:rsidRPr="005758F8">
        <w:rPr>
          <w:color w:val="auto"/>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B0EBBB7" w14:textId="31CB822D" w:rsidR="007F76FA" w:rsidRPr="005758F8" w:rsidRDefault="007F76FA" w:rsidP="007F76FA">
      <w:pPr>
        <w:pStyle w:val="Nivel2"/>
        <w:ind w:left="0" w:firstLine="0"/>
        <w:rPr>
          <w:color w:val="auto"/>
        </w:rPr>
      </w:pPr>
      <w:r w:rsidRPr="005758F8">
        <w:rPr>
          <w:color w:val="auto"/>
        </w:rPr>
        <w:t>1.8. Os documentos apresentados deverão estar acompanhados de todas as alterações ou da consolidação respectiva.</w:t>
      </w:r>
    </w:p>
    <w:p w14:paraId="674DC85E" w14:textId="77777777" w:rsidR="007F76FA" w:rsidRPr="005758F8" w:rsidRDefault="007F76FA" w:rsidP="007F76FA">
      <w:pPr>
        <w:pStyle w:val="Nivel2"/>
        <w:ind w:left="0" w:firstLine="0"/>
        <w:rPr>
          <w:color w:val="auto"/>
        </w:rPr>
      </w:pPr>
    </w:p>
    <w:p w14:paraId="6F441313" w14:textId="2548CEDF" w:rsidR="007F76FA" w:rsidRPr="005758F8" w:rsidRDefault="00880830" w:rsidP="007F76FA">
      <w:pPr>
        <w:pStyle w:val="Nivel2"/>
        <w:ind w:left="0" w:firstLine="0"/>
        <w:rPr>
          <w:b/>
          <w:color w:val="auto"/>
        </w:rPr>
      </w:pPr>
      <w:proofErr w:type="gramStart"/>
      <w:r w:rsidRPr="005758F8">
        <w:rPr>
          <w:b/>
          <w:color w:val="auto"/>
        </w:rPr>
        <w:t xml:space="preserve">2  </w:t>
      </w:r>
      <w:r w:rsidR="007F76FA" w:rsidRPr="005758F8">
        <w:rPr>
          <w:b/>
          <w:color w:val="auto"/>
        </w:rPr>
        <w:t>Habilitação</w:t>
      </w:r>
      <w:proofErr w:type="gramEnd"/>
      <w:r w:rsidR="007F76FA" w:rsidRPr="005758F8">
        <w:rPr>
          <w:b/>
          <w:color w:val="auto"/>
        </w:rPr>
        <w:t xml:space="preserve"> fiscal, social e trabalhista</w:t>
      </w:r>
    </w:p>
    <w:p w14:paraId="219CB791" w14:textId="7A13BFD4" w:rsidR="007F76FA" w:rsidRPr="005758F8" w:rsidRDefault="00C71D99" w:rsidP="007F76FA">
      <w:pPr>
        <w:pStyle w:val="Nivel2"/>
        <w:ind w:left="0" w:firstLine="0"/>
        <w:rPr>
          <w:color w:val="auto"/>
        </w:rPr>
      </w:pPr>
      <w:r w:rsidRPr="005758F8">
        <w:rPr>
          <w:color w:val="auto"/>
        </w:rPr>
        <w:t>2.1</w:t>
      </w:r>
      <w:r w:rsidR="007F76FA" w:rsidRPr="005758F8">
        <w:rPr>
          <w:color w:val="auto"/>
        </w:rPr>
        <w:tab/>
        <w:t>Prova de inscrição no Cadastro Nacional de Pessoas Jurídicas ou no Cadastro de Pessoas Físicas, conforme o caso;</w:t>
      </w:r>
    </w:p>
    <w:p w14:paraId="143AEC4D" w14:textId="736B252F" w:rsidR="007F76FA" w:rsidRPr="005758F8" w:rsidRDefault="00C71D99" w:rsidP="007F76FA">
      <w:pPr>
        <w:pStyle w:val="Nivel2"/>
        <w:ind w:left="0" w:firstLine="0"/>
        <w:rPr>
          <w:color w:val="auto"/>
        </w:rPr>
      </w:pPr>
      <w:r w:rsidRPr="005758F8">
        <w:rPr>
          <w:color w:val="auto"/>
        </w:rPr>
        <w:t>2.2</w:t>
      </w:r>
      <w:r w:rsidR="007F76FA" w:rsidRPr="005758F8">
        <w:rPr>
          <w:color w:val="auto"/>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3880969" w14:textId="25EE734B" w:rsidR="007F76FA" w:rsidRPr="005758F8" w:rsidRDefault="00C71D99" w:rsidP="007F76FA">
      <w:pPr>
        <w:pStyle w:val="Nivel2"/>
        <w:ind w:left="0" w:firstLine="0"/>
        <w:rPr>
          <w:color w:val="auto"/>
        </w:rPr>
      </w:pPr>
      <w:r w:rsidRPr="005758F8">
        <w:rPr>
          <w:color w:val="auto"/>
        </w:rPr>
        <w:t>2.3</w:t>
      </w:r>
      <w:r w:rsidR="007F76FA" w:rsidRPr="005758F8">
        <w:rPr>
          <w:color w:val="auto"/>
        </w:rPr>
        <w:tab/>
        <w:t>Prova de regularidade com o Fundo de Garantia do Tempo de Serviço (FGTS);</w:t>
      </w:r>
    </w:p>
    <w:p w14:paraId="04DDC6E8" w14:textId="6EB1DC6B" w:rsidR="007F76FA" w:rsidRPr="005758F8" w:rsidRDefault="00C71D99" w:rsidP="007F76FA">
      <w:pPr>
        <w:pStyle w:val="Nivel2"/>
        <w:ind w:left="0" w:firstLine="0"/>
        <w:rPr>
          <w:color w:val="auto"/>
        </w:rPr>
      </w:pPr>
      <w:r w:rsidRPr="005758F8">
        <w:rPr>
          <w:color w:val="auto"/>
        </w:rPr>
        <w:lastRenderedPageBreak/>
        <w:t>2.4</w:t>
      </w:r>
      <w:r w:rsidR="007F76FA" w:rsidRPr="005758F8">
        <w:rPr>
          <w:color w:val="auto"/>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B2469E1" w14:textId="791BD7D9" w:rsidR="007F76FA" w:rsidRPr="005758F8" w:rsidRDefault="00C71D99" w:rsidP="007F76FA">
      <w:pPr>
        <w:pStyle w:val="Nivel2"/>
        <w:ind w:left="0" w:firstLine="0"/>
        <w:rPr>
          <w:color w:val="auto"/>
        </w:rPr>
      </w:pPr>
      <w:r w:rsidRPr="005758F8">
        <w:rPr>
          <w:color w:val="auto"/>
        </w:rPr>
        <w:t>2.5</w:t>
      </w:r>
      <w:r w:rsidR="007F76FA" w:rsidRPr="005758F8">
        <w:rPr>
          <w:color w:val="auto"/>
        </w:rPr>
        <w:tab/>
        <w:t xml:space="preserve">Prova de inscrição no cadastro de contribuintes </w:t>
      </w:r>
      <w:r w:rsidR="008C680B" w:rsidRPr="005758F8">
        <w:rPr>
          <w:color w:val="auto"/>
        </w:rPr>
        <w:t>Municipal</w:t>
      </w:r>
      <w:r w:rsidR="007F76FA" w:rsidRPr="005758F8">
        <w:rPr>
          <w:color w:val="auto"/>
        </w:rPr>
        <w:t xml:space="preserve">/Distrital relativo ao domicílio ou sede do </w:t>
      </w:r>
      <w:r w:rsidR="008C680B" w:rsidRPr="005758F8">
        <w:rPr>
          <w:color w:val="auto"/>
        </w:rPr>
        <w:t>prestador</w:t>
      </w:r>
      <w:r w:rsidR="007F76FA" w:rsidRPr="005758F8">
        <w:rPr>
          <w:color w:val="auto"/>
        </w:rPr>
        <w:t xml:space="preserve">, pertinente ao seu ramo de atividade e compatível com o objeto contratual; </w:t>
      </w:r>
    </w:p>
    <w:p w14:paraId="4EFEAE09" w14:textId="1E3CEFBE" w:rsidR="007F76FA" w:rsidRPr="005758F8" w:rsidRDefault="00C71D99" w:rsidP="007F76FA">
      <w:pPr>
        <w:pStyle w:val="Nivel2"/>
        <w:ind w:left="0" w:firstLine="0"/>
        <w:rPr>
          <w:color w:val="auto"/>
        </w:rPr>
      </w:pPr>
      <w:r w:rsidRPr="005758F8">
        <w:rPr>
          <w:color w:val="auto"/>
        </w:rPr>
        <w:t>2.6</w:t>
      </w:r>
      <w:r w:rsidR="007F76FA" w:rsidRPr="005758F8">
        <w:rPr>
          <w:color w:val="auto"/>
        </w:rPr>
        <w:tab/>
        <w:t xml:space="preserve">Prova de regularidade com a Fazenda </w:t>
      </w:r>
      <w:r w:rsidR="008C680B" w:rsidRPr="005758F8">
        <w:rPr>
          <w:color w:val="auto"/>
        </w:rPr>
        <w:t>Municipal</w:t>
      </w:r>
      <w:r w:rsidR="007F76FA" w:rsidRPr="005758F8">
        <w:rPr>
          <w:color w:val="auto"/>
        </w:rPr>
        <w:t xml:space="preserve">/Distrital do domicílio ou sede do </w:t>
      </w:r>
      <w:r w:rsidR="008C680B" w:rsidRPr="005758F8">
        <w:rPr>
          <w:color w:val="auto"/>
        </w:rPr>
        <w:t>prestador</w:t>
      </w:r>
      <w:r w:rsidR="007F76FA" w:rsidRPr="005758F8">
        <w:rPr>
          <w:color w:val="auto"/>
        </w:rPr>
        <w:t>, relativa à atividade em cujo exercício contrata ou concorre;</w:t>
      </w:r>
    </w:p>
    <w:p w14:paraId="1B676C2F" w14:textId="5D8AFC86" w:rsidR="007F76FA" w:rsidRPr="005758F8" w:rsidRDefault="00C71D99" w:rsidP="007F76FA">
      <w:pPr>
        <w:pStyle w:val="Nivel2"/>
        <w:ind w:left="0" w:firstLine="0"/>
        <w:rPr>
          <w:color w:val="auto"/>
        </w:rPr>
      </w:pPr>
      <w:r w:rsidRPr="005758F8">
        <w:rPr>
          <w:color w:val="auto"/>
        </w:rPr>
        <w:t>2.7</w:t>
      </w:r>
      <w:r w:rsidR="007F76FA" w:rsidRPr="005758F8">
        <w:rPr>
          <w:color w:val="auto"/>
        </w:rPr>
        <w:tab/>
        <w:t xml:space="preserve">Caso o </w:t>
      </w:r>
      <w:r w:rsidR="008C680B" w:rsidRPr="005758F8">
        <w:rPr>
          <w:color w:val="auto"/>
        </w:rPr>
        <w:t xml:space="preserve">prestador </w:t>
      </w:r>
      <w:r w:rsidR="007F76FA" w:rsidRPr="005758F8">
        <w:rPr>
          <w:color w:val="auto"/>
        </w:rPr>
        <w:t xml:space="preserve">seja considerado isento dos tributos </w:t>
      </w:r>
      <w:r w:rsidR="008C680B" w:rsidRPr="005758F8">
        <w:rPr>
          <w:color w:val="auto"/>
        </w:rPr>
        <w:t>municipais</w:t>
      </w:r>
      <w:r w:rsidR="007F76FA" w:rsidRPr="005758F8">
        <w:rPr>
          <w:color w:val="auto"/>
        </w:rPr>
        <w:t>/distritais relacionados ao objeto contratual, deverá comprovar tal condição mediante a apresentação de declaração da Fazenda respectiva do seu domicílio ou sede, ou outra equivalente, na forma da lei.</w:t>
      </w:r>
    </w:p>
    <w:p w14:paraId="69AE038A" w14:textId="5AA23D06" w:rsidR="007F76FA" w:rsidRPr="005758F8" w:rsidRDefault="00C71D99" w:rsidP="007F76FA">
      <w:pPr>
        <w:pStyle w:val="Nivel2"/>
        <w:ind w:left="0" w:firstLine="0"/>
        <w:rPr>
          <w:color w:val="auto"/>
        </w:rPr>
      </w:pPr>
      <w:r w:rsidRPr="005758F8">
        <w:rPr>
          <w:color w:val="auto"/>
        </w:rPr>
        <w:t>2.8</w:t>
      </w:r>
      <w:r w:rsidR="007F76FA" w:rsidRPr="005758F8">
        <w:rPr>
          <w:color w:val="auto"/>
        </w:rPr>
        <w:tab/>
        <w:t xml:space="preserve">O </w:t>
      </w:r>
      <w:r w:rsidR="008C680B" w:rsidRPr="005758F8">
        <w:rPr>
          <w:color w:val="auto"/>
        </w:rPr>
        <w:t>prestador</w:t>
      </w:r>
      <w:r w:rsidR="007F76FA" w:rsidRPr="005758F8">
        <w:rPr>
          <w:color w:val="auto"/>
        </w:rPr>
        <w:t xml:space="preserve"> enquadrado como microempreendedor individual que pretenda auferir os benefícios do tratamento diferenciado previstos na Lei Complementar n. 123, de 2006, estará dispensado da prova de inscrição nos cadastros de contribuintes estadual e municipal.</w:t>
      </w:r>
    </w:p>
    <w:p w14:paraId="5767CD56" w14:textId="36022D18" w:rsidR="00AC1EC7" w:rsidRPr="005758F8" w:rsidRDefault="00C71D99" w:rsidP="007F76FA">
      <w:pPr>
        <w:pStyle w:val="Nivel2"/>
        <w:ind w:left="0" w:firstLine="0"/>
        <w:rPr>
          <w:color w:val="auto"/>
        </w:rPr>
      </w:pPr>
      <w:r w:rsidRPr="005758F8">
        <w:rPr>
          <w:color w:val="auto"/>
        </w:rPr>
        <w:t>2.9</w:t>
      </w:r>
      <w:r w:rsidR="007F76FA" w:rsidRPr="005758F8">
        <w:rPr>
          <w:color w:val="auto"/>
        </w:rPr>
        <w:tab/>
        <w:t>A apresentação do Certificado de Registro Cadastral, expedido pela Seção de Apoio Técnico de Licitações – SALIC, da Prefeitura Municipal de Santos, no ramo de atividade compatível com o objeto dest</w:t>
      </w:r>
      <w:r w:rsidR="00011EA1" w:rsidRPr="005758F8">
        <w:rPr>
          <w:color w:val="auto"/>
        </w:rPr>
        <w:t>a contratação</w:t>
      </w:r>
      <w:r w:rsidR="007F76FA" w:rsidRPr="005758F8">
        <w:rPr>
          <w:color w:val="auto"/>
        </w:rPr>
        <w:t>, é facultativa e dispensa o licitante da apresentação dos documen</w:t>
      </w:r>
      <w:r w:rsidR="005D2E19" w:rsidRPr="005758F8">
        <w:rPr>
          <w:color w:val="auto"/>
        </w:rPr>
        <w:t>tos mencionados nas alíneas “2.1”, “2.3” e “2.4”</w:t>
      </w:r>
      <w:r w:rsidR="007F76FA" w:rsidRPr="005758F8">
        <w:rPr>
          <w:color w:val="auto"/>
        </w:rPr>
        <w:t>, obrigando-se a parte a declarar, sob as penalidades legais, a superveniência de fato impeditivo da habilitação.</w:t>
      </w:r>
    </w:p>
    <w:p w14:paraId="474E6E97" w14:textId="0F688CFE" w:rsidR="000C3B08" w:rsidRPr="005758F8" w:rsidRDefault="000C3B08" w:rsidP="00FE168C">
      <w:pPr>
        <w:pStyle w:val="Nivel2"/>
        <w:ind w:left="0" w:firstLine="0"/>
        <w:rPr>
          <w:color w:val="auto"/>
        </w:rPr>
      </w:pPr>
    </w:p>
    <w:p w14:paraId="38F5AE36" w14:textId="753510CF" w:rsidR="00880830" w:rsidRPr="005758F8" w:rsidRDefault="00880830" w:rsidP="00880830">
      <w:pPr>
        <w:pStyle w:val="Nivel2"/>
        <w:ind w:left="0" w:firstLine="0"/>
        <w:rPr>
          <w:b/>
          <w:color w:val="auto"/>
        </w:rPr>
      </w:pPr>
      <w:r w:rsidRPr="005758F8">
        <w:rPr>
          <w:b/>
          <w:color w:val="auto"/>
        </w:rPr>
        <w:t xml:space="preserve">3 Habilitação econômico-financeira </w:t>
      </w:r>
    </w:p>
    <w:p w14:paraId="3C4344CE" w14:textId="32310534" w:rsidR="00880830" w:rsidRPr="005758F8" w:rsidRDefault="00880830" w:rsidP="00152764">
      <w:pPr>
        <w:pStyle w:val="Nivel2"/>
        <w:ind w:left="0" w:firstLine="0"/>
        <w:rPr>
          <w:b/>
          <w:color w:val="auto"/>
        </w:rPr>
      </w:pPr>
      <w:r w:rsidRPr="005758F8">
        <w:rPr>
          <w:color w:val="auto"/>
        </w:rPr>
        <w:t xml:space="preserve">3.1 </w:t>
      </w:r>
      <w:r w:rsidR="00152764" w:rsidRPr="005758F8">
        <w:rPr>
          <w:color w:val="auto"/>
        </w:rPr>
        <w:t xml:space="preserve">Certidão negativa de falência expedida pelo distribuidor da sede do prestador - </w:t>
      </w:r>
      <w:hyperlink r:id="rId18" w:anchor="art69">
        <w:r w:rsidR="00152764" w:rsidRPr="005758F8">
          <w:rPr>
            <w:rStyle w:val="Hyperlink"/>
            <w:color w:val="auto"/>
          </w:rPr>
          <w:t>Lei nº 14.133, de 2021, art. 69, caput, inciso II</w:t>
        </w:r>
      </w:hyperlink>
      <w:r w:rsidR="00152764" w:rsidRPr="005758F8">
        <w:rPr>
          <w:color w:val="auto"/>
        </w:rPr>
        <w:t xml:space="preserve">. </w:t>
      </w:r>
    </w:p>
    <w:p w14:paraId="1DC5EB1F" w14:textId="77777777" w:rsidR="00880830" w:rsidRPr="005758F8" w:rsidRDefault="00880830" w:rsidP="00880830">
      <w:pPr>
        <w:pStyle w:val="Nivel2"/>
        <w:ind w:left="720" w:firstLine="0"/>
        <w:rPr>
          <w:b/>
          <w:color w:val="auto"/>
        </w:rPr>
      </w:pPr>
    </w:p>
    <w:p w14:paraId="09655739" w14:textId="6633AF72" w:rsidR="007F76FA" w:rsidRPr="005758F8" w:rsidRDefault="007F76FA" w:rsidP="007F76FA">
      <w:pPr>
        <w:pStyle w:val="Nivel2"/>
        <w:ind w:left="0" w:firstLine="0"/>
        <w:rPr>
          <w:b/>
          <w:color w:val="auto"/>
        </w:rPr>
      </w:pPr>
      <w:r w:rsidRPr="005758F8">
        <w:rPr>
          <w:b/>
          <w:color w:val="auto"/>
        </w:rPr>
        <w:t>Cooperativas</w:t>
      </w:r>
    </w:p>
    <w:p w14:paraId="72E73520" w14:textId="4A5A55D2" w:rsidR="007F76FA" w:rsidRPr="005758F8" w:rsidRDefault="00152764" w:rsidP="007F76FA">
      <w:pPr>
        <w:pStyle w:val="Nivel2"/>
        <w:ind w:left="0" w:firstLine="0"/>
        <w:rPr>
          <w:color w:val="auto"/>
        </w:rPr>
      </w:pPr>
      <w:r w:rsidRPr="005758F8">
        <w:rPr>
          <w:color w:val="auto"/>
        </w:rPr>
        <w:t>4</w:t>
      </w:r>
      <w:r w:rsidR="007F76FA" w:rsidRPr="005758F8">
        <w:rPr>
          <w:color w:val="auto"/>
        </w:rPr>
        <w:tab/>
        <w:t>Caso admitida a participação de cooperativas, será exigida a seguinte documentação complementar:</w:t>
      </w:r>
    </w:p>
    <w:p w14:paraId="2AEE01AA" w14:textId="0DD9AA13" w:rsidR="007F76FA" w:rsidRPr="005758F8" w:rsidRDefault="00152764" w:rsidP="007F76FA">
      <w:pPr>
        <w:pStyle w:val="Nivel2"/>
        <w:ind w:left="567" w:firstLine="0"/>
        <w:rPr>
          <w:color w:val="auto"/>
        </w:rPr>
      </w:pPr>
      <w:r w:rsidRPr="005758F8">
        <w:rPr>
          <w:color w:val="auto"/>
        </w:rPr>
        <w:t>4</w:t>
      </w:r>
      <w:r w:rsidR="00C71D99" w:rsidRPr="005758F8">
        <w:rPr>
          <w:color w:val="auto"/>
        </w:rPr>
        <w:t>.1</w:t>
      </w:r>
      <w:r w:rsidR="007F76FA" w:rsidRPr="005758F8">
        <w:rPr>
          <w:color w:val="auto"/>
        </w:rPr>
        <w:tab/>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7F76FA" w:rsidRPr="005758F8">
        <w:rPr>
          <w:color w:val="auto"/>
        </w:rPr>
        <w:t>arts</w:t>
      </w:r>
      <w:proofErr w:type="spellEnd"/>
      <w:r w:rsidR="007F76FA" w:rsidRPr="005758F8">
        <w:rPr>
          <w:color w:val="auto"/>
        </w:rPr>
        <w:t>. 4º, inciso XI, 21, inciso I e 42, §§2º a 6º da Lei n. 5.764, de 1971;</w:t>
      </w:r>
    </w:p>
    <w:p w14:paraId="07C2A61C" w14:textId="2678F658" w:rsidR="007F76FA" w:rsidRPr="005758F8" w:rsidRDefault="00152764" w:rsidP="007F76FA">
      <w:pPr>
        <w:pStyle w:val="Nivel2"/>
        <w:ind w:left="567" w:firstLine="0"/>
        <w:rPr>
          <w:color w:val="auto"/>
        </w:rPr>
      </w:pPr>
      <w:r w:rsidRPr="005758F8">
        <w:rPr>
          <w:color w:val="auto"/>
        </w:rPr>
        <w:t>4</w:t>
      </w:r>
      <w:r w:rsidR="007F76FA" w:rsidRPr="005758F8">
        <w:rPr>
          <w:color w:val="auto"/>
        </w:rPr>
        <w:t>.2.</w:t>
      </w:r>
      <w:r w:rsidR="007F76FA" w:rsidRPr="005758F8">
        <w:rPr>
          <w:color w:val="auto"/>
        </w:rPr>
        <w:tab/>
        <w:t>A declaração de regularidade de situação do contribuinte individual – DRSCI, para cada um dos cooperados indicados;</w:t>
      </w:r>
    </w:p>
    <w:p w14:paraId="516B415C" w14:textId="5AAE62FA" w:rsidR="007F76FA" w:rsidRPr="005758F8" w:rsidRDefault="00152764" w:rsidP="007F76FA">
      <w:pPr>
        <w:pStyle w:val="Nivel2"/>
        <w:ind w:left="567" w:firstLine="0"/>
        <w:rPr>
          <w:color w:val="auto"/>
        </w:rPr>
      </w:pPr>
      <w:r w:rsidRPr="005758F8">
        <w:rPr>
          <w:color w:val="auto"/>
        </w:rPr>
        <w:t>4</w:t>
      </w:r>
      <w:r w:rsidR="007F76FA" w:rsidRPr="005758F8">
        <w:rPr>
          <w:color w:val="auto"/>
        </w:rPr>
        <w:t>.3.</w:t>
      </w:r>
      <w:r w:rsidR="007F76FA" w:rsidRPr="005758F8">
        <w:rPr>
          <w:color w:val="auto"/>
        </w:rPr>
        <w:tab/>
        <w:t xml:space="preserve">A comprovação do capital social proporcional ao número de cooperados necessários à execução contratual; </w:t>
      </w:r>
    </w:p>
    <w:p w14:paraId="1AB74150" w14:textId="0660C6BD" w:rsidR="007F76FA" w:rsidRPr="005758F8" w:rsidRDefault="00152764" w:rsidP="007F76FA">
      <w:pPr>
        <w:pStyle w:val="Nivel2"/>
        <w:ind w:left="567" w:firstLine="0"/>
        <w:rPr>
          <w:color w:val="auto"/>
        </w:rPr>
      </w:pPr>
      <w:r w:rsidRPr="005758F8">
        <w:rPr>
          <w:color w:val="auto"/>
        </w:rPr>
        <w:t>4</w:t>
      </w:r>
      <w:r w:rsidR="007F76FA" w:rsidRPr="005758F8">
        <w:rPr>
          <w:color w:val="auto"/>
        </w:rPr>
        <w:t>.4.</w:t>
      </w:r>
      <w:r w:rsidR="007F76FA" w:rsidRPr="005758F8">
        <w:rPr>
          <w:color w:val="auto"/>
        </w:rPr>
        <w:tab/>
        <w:t>O registro previsto na Lei n. 5.764, de 1971, art. 107;</w:t>
      </w:r>
    </w:p>
    <w:p w14:paraId="03515A35" w14:textId="3ECA2B98" w:rsidR="007F76FA" w:rsidRPr="005758F8" w:rsidRDefault="00152764" w:rsidP="007F76FA">
      <w:pPr>
        <w:pStyle w:val="Nivel2"/>
        <w:ind w:left="567" w:firstLine="0"/>
        <w:rPr>
          <w:color w:val="auto"/>
        </w:rPr>
      </w:pPr>
      <w:r w:rsidRPr="005758F8">
        <w:rPr>
          <w:color w:val="auto"/>
        </w:rPr>
        <w:t>4</w:t>
      </w:r>
      <w:r w:rsidR="007F76FA" w:rsidRPr="005758F8">
        <w:rPr>
          <w:color w:val="auto"/>
        </w:rPr>
        <w:t>.5.</w:t>
      </w:r>
      <w:r w:rsidR="007F76FA" w:rsidRPr="005758F8">
        <w:rPr>
          <w:color w:val="auto"/>
        </w:rPr>
        <w:tab/>
        <w:t xml:space="preserve"> A comprovação de integração das respectivas quotas-partes por parte dos cooperados que executarão o contrato; e</w:t>
      </w:r>
    </w:p>
    <w:p w14:paraId="62FE42F2" w14:textId="628FA612" w:rsidR="007F76FA" w:rsidRPr="005758F8" w:rsidRDefault="00152764" w:rsidP="007F76FA">
      <w:pPr>
        <w:pStyle w:val="Nivel2"/>
        <w:ind w:left="567" w:firstLine="0"/>
        <w:rPr>
          <w:color w:val="auto"/>
        </w:rPr>
      </w:pPr>
      <w:r w:rsidRPr="005758F8">
        <w:rPr>
          <w:color w:val="auto"/>
        </w:rPr>
        <w:t>4</w:t>
      </w:r>
      <w:r w:rsidR="007F76FA" w:rsidRPr="005758F8">
        <w:rPr>
          <w:color w:val="auto"/>
        </w:rPr>
        <w:t>.6.</w:t>
      </w:r>
      <w:r w:rsidR="007F76FA" w:rsidRPr="005758F8">
        <w:rPr>
          <w:color w:val="auto"/>
        </w:rPr>
        <w:tab/>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DE6B9C3" w14:textId="0B1F730C" w:rsidR="007F76FA" w:rsidRPr="005758F8" w:rsidRDefault="00152764" w:rsidP="007F76FA">
      <w:pPr>
        <w:pStyle w:val="Nivel2"/>
        <w:ind w:left="567" w:firstLine="0"/>
        <w:rPr>
          <w:color w:val="auto"/>
        </w:rPr>
      </w:pPr>
      <w:r w:rsidRPr="005758F8">
        <w:rPr>
          <w:color w:val="auto"/>
        </w:rPr>
        <w:lastRenderedPageBreak/>
        <w:t>4</w:t>
      </w:r>
      <w:r w:rsidR="00C71D99" w:rsidRPr="005758F8">
        <w:rPr>
          <w:color w:val="auto"/>
        </w:rPr>
        <w:t>.</w:t>
      </w:r>
      <w:r w:rsidR="007F76FA" w:rsidRPr="005758F8">
        <w:rPr>
          <w:color w:val="auto"/>
        </w:rPr>
        <w:t>7.</w:t>
      </w:r>
      <w:r w:rsidR="007F76FA" w:rsidRPr="005758F8">
        <w:rPr>
          <w:color w:val="auto"/>
        </w:rPr>
        <w:tab/>
        <w:t>A última auditoria contábil-financeira da cooperativa, conforme dispõe o art. 112 da Lei n. 5.764, de 1971, ou uma declaração, sob as penas da lei, de que tal auditoria não foi exigida pelo órgão fiscalizador.</w:t>
      </w:r>
    </w:p>
    <w:p w14:paraId="14E772D1" w14:textId="77777777" w:rsidR="00AC1EC7" w:rsidRPr="005758F8" w:rsidRDefault="00AC1EC7" w:rsidP="00AC1EC7">
      <w:pPr>
        <w:pStyle w:val="PargrafodaLista"/>
        <w:spacing w:after="0"/>
        <w:ind w:left="2880"/>
        <w:jc w:val="both"/>
        <w:rPr>
          <w:rFonts w:ascii="Arial" w:hAnsi="Arial" w:cs="Arial"/>
          <w:sz w:val="20"/>
          <w:szCs w:val="20"/>
        </w:rPr>
      </w:pPr>
    </w:p>
    <w:p w14:paraId="7B84F5E3" w14:textId="0123E4FC" w:rsidR="00AC1EC7" w:rsidRPr="005758F8" w:rsidRDefault="00AC1EC7" w:rsidP="00AC1EC7">
      <w:pPr>
        <w:spacing w:after="0"/>
        <w:jc w:val="both"/>
        <w:rPr>
          <w:rFonts w:ascii="Arial" w:hAnsi="Arial" w:cs="Arial"/>
          <w:sz w:val="20"/>
          <w:szCs w:val="20"/>
        </w:rPr>
      </w:pPr>
    </w:p>
    <w:p w14:paraId="14C4520F" w14:textId="0591A219" w:rsidR="00F73986" w:rsidRPr="005758F8" w:rsidRDefault="00152764" w:rsidP="00F73986">
      <w:pPr>
        <w:spacing w:after="0" w:line="360" w:lineRule="auto"/>
        <w:jc w:val="both"/>
        <w:rPr>
          <w:rFonts w:ascii="Arial" w:hAnsi="Arial" w:cs="Arial"/>
          <w:b/>
          <w:sz w:val="20"/>
          <w:szCs w:val="20"/>
        </w:rPr>
      </w:pPr>
      <w:r w:rsidRPr="005758F8">
        <w:rPr>
          <w:rFonts w:ascii="Arial" w:hAnsi="Arial" w:cs="Arial"/>
          <w:b/>
          <w:sz w:val="20"/>
          <w:szCs w:val="20"/>
        </w:rPr>
        <w:t xml:space="preserve">5 </w:t>
      </w:r>
      <w:r w:rsidR="00F73986" w:rsidRPr="005758F8">
        <w:rPr>
          <w:rFonts w:ascii="Arial" w:hAnsi="Arial" w:cs="Arial"/>
          <w:b/>
          <w:sz w:val="20"/>
          <w:szCs w:val="20"/>
        </w:rPr>
        <w:t xml:space="preserve">Declarações e Comprovações: </w:t>
      </w:r>
    </w:p>
    <w:p w14:paraId="4A8CCC0F" w14:textId="77777777" w:rsidR="00F73986" w:rsidRPr="005758F8" w:rsidRDefault="00F73986" w:rsidP="00F73986">
      <w:pPr>
        <w:spacing w:after="0" w:line="360" w:lineRule="auto"/>
        <w:jc w:val="both"/>
        <w:rPr>
          <w:rFonts w:ascii="Arial" w:hAnsi="Arial" w:cs="Arial"/>
          <w:sz w:val="20"/>
          <w:szCs w:val="20"/>
        </w:rPr>
      </w:pPr>
      <w:r w:rsidRPr="005758F8">
        <w:rPr>
          <w:rFonts w:ascii="Arial" w:hAnsi="Arial" w:cs="Arial"/>
          <w:sz w:val="20"/>
          <w:szCs w:val="20"/>
        </w:rPr>
        <w:t>Ainda, devem ser inseridos no sistema por todos os interessados:</w:t>
      </w:r>
    </w:p>
    <w:p w14:paraId="167D47A6" w14:textId="22AF1EFC" w:rsidR="00F73986" w:rsidRPr="005758F8" w:rsidRDefault="00152764" w:rsidP="00F73986">
      <w:pPr>
        <w:spacing w:after="0" w:line="360" w:lineRule="auto"/>
        <w:jc w:val="both"/>
        <w:rPr>
          <w:rFonts w:ascii="Arial" w:hAnsi="Arial" w:cs="Arial"/>
          <w:sz w:val="20"/>
          <w:szCs w:val="20"/>
        </w:rPr>
      </w:pPr>
      <w:r w:rsidRPr="005758F8">
        <w:rPr>
          <w:rFonts w:ascii="Arial" w:hAnsi="Arial" w:cs="Arial"/>
          <w:sz w:val="20"/>
          <w:szCs w:val="20"/>
        </w:rPr>
        <w:t>5</w:t>
      </w:r>
      <w:r w:rsidR="00F73986" w:rsidRPr="005758F8">
        <w:rPr>
          <w:rFonts w:ascii="Arial" w:hAnsi="Arial" w:cs="Arial"/>
          <w:sz w:val="20"/>
          <w:szCs w:val="20"/>
        </w:rPr>
        <w:t>.1. Proposta Comercial, conforme modelo que forma o Anexo III.</w:t>
      </w:r>
    </w:p>
    <w:p w14:paraId="5F3269DE" w14:textId="652F4D1F" w:rsidR="00F73986" w:rsidRPr="005758F8" w:rsidRDefault="00152764" w:rsidP="00F73986">
      <w:pPr>
        <w:spacing w:after="0" w:line="360" w:lineRule="auto"/>
        <w:jc w:val="both"/>
        <w:rPr>
          <w:rFonts w:ascii="Arial" w:hAnsi="Arial" w:cs="Arial"/>
          <w:sz w:val="20"/>
          <w:szCs w:val="20"/>
        </w:rPr>
      </w:pPr>
      <w:r w:rsidRPr="005758F8">
        <w:rPr>
          <w:rFonts w:ascii="Arial" w:hAnsi="Arial" w:cs="Arial"/>
          <w:sz w:val="20"/>
          <w:szCs w:val="20"/>
        </w:rPr>
        <w:t>5</w:t>
      </w:r>
      <w:r w:rsidR="00F73986" w:rsidRPr="005758F8">
        <w:rPr>
          <w:rFonts w:ascii="Arial" w:hAnsi="Arial" w:cs="Arial"/>
          <w:sz w:val="20"/>
          <w:szCs w:val="20"/>
        </w:rPr>
        <w:t>.2. Declaração expressa do licitante que cumpre plenamente os requisitos de habilitação, conforme modelo que forma o Anexo IV.</w:t>
      </w:r>
    </w:p>
    <w:p w14:paraId="2C145D30" w14:textId="5A5F0DD3" w:rsidR="00F73986" w:rsidRPr="005758F8" w:rsidRDefault="00152764" w:rsidP="00F73986">
      <w:pPr>
        <w:spacing w:after="0" w:line="360" w:lineRule="auto"/>
        <w:jc w:val="both"/>
        <w:rPr>
          <w:rFonts w:ascii="Arial" w:hAnsi="Arial" w:cs="Arial"/>
          <w:sz w:val="20"/>
          <w:szCs w:val="20"/>
        </w:rPr>
      </w:pPr>
      <w:r w:rsidRPr="005758F8">
        <w:rPr>
          <w:rFonts w:ascii="Arial" w:hAnsi="Arial" w:cs="Arial"/>
          <w:sz w:val="20"/>
          <w:szCs w:val="20"/>
        </w:rPr>
        <w:t>5</w:t>
      </w:r>
      <w:r w:rsidR="00F73986" w:rsidRPr="005758F8">
        <w:rPr>
          <w:rFonts w:ascii="Arial" w:hAnsi="Arial" w:cs="Arial"/>
          <w:sz w:val="20"/>
          <w:szCs w:val="20"/>
        </w:rPr>
        <w:t>.3. De forma a demonstrar a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 o licitante deverá juntar declaração conforme modelo que forma o Anexo V.</w:t>
      </w:r>
    </w:p>
    <w:p w14:paraId="2447D7BA" w14:textId="67D30622" w:rsidR="00F73986" w:rsidRPr="005758F8" w:rsidRDefault="00152764" w:rsidP="00F73986">
      <w:pPr>
        <w:spacing w:after="0" w:line="360" w:lineRule="auto"/>
        <w:jc w:val="both"/>
        <w:rPr>
          <w:rFonts w:ascii="Arial" w:hAnsi="Arial" w:cs="Arial"/>
          <w:sz w:val="20"/>
          <w:szCs w:val="20"/>
        </w:rPr>
      </w:pPr>
      <w:r w:rsidRPr="005758F8">
        <w:rPr>
          <w:rFonts w:ascii="Arial" w:hAnsi="Arial" w:cs="Arial"/>
          <w:sz w:val="20"/>
          <w:szCs w:val="20"/>
        </w:rPr>
        <w:t>5</w:t>
      </w:r>
      <w:r w:rsidR="00F73986" w:rsidRPr="005758F8">
        <w:rPr>
          <w:rFonts w:ascii="Arial" w:hAnsi="Arial" w:cs="Arial"/>
          <w:sz w:val="20"/>
          <w:szCs w:val="20"/>
        </w:rPr>
        <w:t>.4. Declaração de Microempresa ou Empresa de Pequeno Porte, conforme modelo constante no Anexo VI, se for o caso</w:t>
      </w:r>
    </w:p>
    <w:p w14:paraId="732BB383" w14:textId="68BEDA23" w:rsidR="00F73986" w:rsidRPr="005758F8" w:rsidRDefault="00152764" w:rsidP="00F73986">
      <w:pPr>
        <w:spacing w:after="0" w:line="360" w:lineRule="auto"/>
        <w:jc w:val="both"/>
        <w:rPr>
          <w:rFonts w:ascii="Arial" w:hAnsi="Arial" w:cs="Arial"/>
          <w:sz w:val="20"/>
          <w:szCs w:val="20"/>
        </w:rPr>
      </w:pPr>
      <w:r w:rsidRPr="005758F8">
        <w:rPr>
          <w:rFonts w:ascii="Arial" w:hAnsi="Arial" w:cs="Arial"/>
          <w:sz w:val="20"/>
          <w:szCs w:val="20"/>
        </w:rPr>
        <w:t>5</w:t>
      </w:r>
      <w:r w:rsidR="00F73986" w:rsidRPr="005758F8">
        <w:rPr>
          <w:rFonts w:ascii="Arial" w:hAnsi="Arial" w:cs="Arial"/>
          <w:sz w:val="20"/>
          <w:szCs w:val="20"/>
        </w:rPr>
        <w:t>.5. Declaração 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conforme Anexo VII.</w:t>
      </w:r>
    </w:p>
    <w:p w14:paraId="0E91ACEF" w14:textId="77777777" w:rsidR="00F73986" w:rsidRPr="005758F8" w:rsidRDefault="00F73986" w:rsidP="00AC1EC7">
      <w:pPr>
        <w:spacing w:after="0"/>
        <w:jc w:val="both"/>
        <w:rPr>
          <w:rFonts w:ascii="Arial" w:hAnsi="Arial" w:cs="Arial"/>
          <w:sz w:val="20"/>
          <w:szCs w:val="20"/>
        </w:rPr>
      </w:pPr>
    </w:p>
    <w:p w14:paraId="05A4015A" w14:textId="77777777" w:rsidR="00F73986" w:rsidRPr="005758F8" w:rsidRDefault="00F73986" w:rsidP="00AC1EC7">
      <w:pPr>
        <w:spacing w:after="0"/>
        <w:jc w:val="both"/>
        <w:rPr>
          <w:rFonts w:ascii="Arial" w:hAnsi="Arial" w:cs="Arial"/>
          <w:sz w:val="20"/>
          <w:szCs w:val="20"/>
        </w:rPr>
      </w:pPr>
    </w:p>
    <w:p w14:paraId="7FD499D5" w14:textId="2D305BE0" w:rsidR="00F73986" w:rsidRPr="005758F8" w:rsidRDefault="00F73986" w:rsidP="00AC1EC7">
      <w:pPr>
        <w:spacing w:after="0"/>
        <w:jc w:val="both"/>
        <w:rPr>
          <w:rFonts w:ascii="Arial" w:hAnsi="Arial" w:cs="Arial"/>
          <w:b/>
          <w:sz w:val="20"/>
          <w:szCs w:val="20"/>
        </w:rPr>
      </w:pPr>
      <w:r w:rsidRPr="005758F8">
        <w:rPr>
          <w:rFonts w:ascii="Arial" w:hAnsi="Arial" w:cs="Arial"/>
          <w:b/>
          <w:sz w:val="20"/>
          <w:szCs w:val="20"/>
        </w:rPr>
        <w:t xml:space="preserve">Observações: </w:t>
      </w:r>
    </w:p>
    <w:p w14:paraId="1A1E6CCE" w14:textId="77777777" w:rsidR="00F73986" w:rsidRPr="005758F8" w:rsidRDefault="00F73986" w:rsidP="00AC1EC7">
      <w:pPr>
        <w:spacing w:after="0"/>
        <w:jc w:val="both"/>
        <w:rPr>
          <w:rFonts w:ascii="Arial" w:hAnsi="Arial" w:cs="Arial"/>
          <w:sz w:val="20"/>
          <w:szCs w:val="20"/>
        </w:rPr>
      </w:pPr>
    </w:p>
    <w:p w14:paraId="2671203F" w14:textId="6EECCEC4" w:rsidR="00AC1EC7" w:rsidRPr="005758F8" w:rsidRDefault="00152764" w:rsidP="000607C6">
      <w:pPr>
        <w:spacing w:after="0" w:line="360" w:lineRule="auto"/>
        <w:jc w:val="both"/>
        <w:rPr>
          <w:rFonts w:ascii="Arial" w:hAnsi="Arial" w:cs="Arial"/>
          <w:sz w:val="20"/>
          <w:szCs w:val="20"/>
        </w:rPr>
      </w:pPr>
      <w:r w:rsidRPr="005758F8">
        <w:rPr>
          <w:rFonts w:ascii="Arial" w:hAnsi="Arial" w:cs="Arial"/>
          <w:sz w:val="20"/>
          <w:szCs w:val="20"/>
        </w:rPr>
        <w:t>6</w:t>
      </w:r>
      <w:r w:rsidR="00D44E6F" w:rsidRPr="005758F8">
        <w:rPr>
          <w:rFonts w:ascii="Arial" w:hAnsi="Arial" w:cs="Arial"/>
          <w:sz w:val="20"/>
          <w:szCs w:val="20"/>
        </w:rPr>
        <w:t>.</w:t>
      </w:r>
      <w:r w:rsidR="00AC1EC7" w:rsidRPr="005758F8">
        <w:rPr>
          <w:rFonts w:ascii="Arial" w:hAnsi="Arial" w:cs="Arial"/>
          <w:sz w:val="20"/>
          <w:szCs w:val="20"/>
        </w:rPr>
        <w:t xml:space="preserve"> Os documentos exigidos para fins de habilitação poderão ser apresentados em original, por cópia ou por verificação de autenticidade via internet. </w:t>
      </w:r>
    </w:p>
    <w:p w14:paraId="5CEEDB5D" w14:textId="61D825F1" w:rsidR="00AC1EC7" w:rsidRPr="005758F8" w:rsidRDefault="00152764" w:rsidP="000607C6">
      <w:pPr>
        <w:spacing w:after="0" w:line="360" w:lineRule="auto"/>
        <w:jc w:val="both"/>
        <w:rPr>
          <w:rFonts w:ascii="Arial" w:hAnsi="Arial" w:cs="Arial"/>
          <w:sz w:val="20"/>
          <w:szCs w:val="20"/>
        </w:rPr>
      </w:pPr>
      <w:r w:rsidRPr="005758F8">
        <w:rPr>
          <w:rFonts w:ascii="Arial" w:hAnsi="Arial" w:cs="Arial"/>
          <w:sz w:val="20"/>
          <w:szCs w:val="20"/>
        </w:rPr>
        <w:t>7</w:t>
      </w:r>
      <w:r w:rsidR="00D44E6F" w:rsidRPr="005758F8">
        <w:rPr>
          <w:rFonts w:ascii="Arial" w:hAnsi="Arial" w:cs="Arial"/>
          <w:sz w:val="20"/>
          <w:szCs w:val="20"/>
        </w:rPr>
        <w:t>.</w:t>
      </w:r>
      <w:r w:rsidR="000607C6" w:rsidRPr="005758F8">
        <w:rPr>
          <w:rFonts w:ascii="Arial" w:hAnsi="Arial" w:cs="Arial"/>
          <w:sz w:val="20"/>
          <w:szCs w:val="20"/>
        </w:rPr>
        <w:t xml:space="preserve"> </w:t>
      </w:r>
      <w:r w:rsidR="00AC1EC7" w:rsidRPr="005758F8">
        <w:rPr>
          <w:rFonts w:ascii="Arial" w:hAnsi="Arial" w:cs="Arial"/>
          <w:sz w:val="20"/>
          <w:szCs w:val="20"/>
        </w:rPr>
        <w:t xml:space="preserve">Nos documentos em que não houver prazo de validade assinalado, serão considerados válidos os emitidos até </w:t>
      </w:r>
      <w:r w:rsidR="00F014C9" w:rsidRPr="005758F8">
        <w:rPr>
          <w:rFonts w:ascii="Arial" w:hAnsi="Arial" w:cs="Arial"/>
          <w:sz w:val="20"/>
          <w:szCs w:val="20"/>
        </w:rPr>
        <w:t>180</w:t>
      </w:r>
      <w:r w:rsidR="00AC1EC7" w:rsidRPr="005758F8">
        <w:rPr>
          <w:rFonts w:ascii="Arial" w:hAnsi="Arial" w:cs="Arial"/>
          <w:sz w:val="20"/>
          <w:szCs w:val="20"/>
        </w:rPr>
        <w:t xml:space="preserve"> (</w:t>
      </w:r>
      <w:r w:rsidR="00F014C9" w:rsidRPr="005758F8">
        <w:rPr>
          <w:rFonts w:ascii="Arial" w:hAnsi="Arial" w:cs="Arial"/>
          <w:sz w:val="20"/>
          <w:szCs w:val="20"/>
        </w:rPr>
        <w:t>cento e oitenta</w:t>
      </w:r>
      <w:r w:rsidR="00AC1EC7" w:rsidRPr="005758F8">
        <w:rPr>
          <w:rFonts w:ascii="Arial" w:hAnsi="Arial" w:cs="Arial"/>
          <w:sz w:val="20"/>
          <w:szCs w:val="20"/>
        </w:rPr>
        <w:t>) dias corridos, antes da data de abertura desta dispensa de licitação.</w:t>
      </w:r>
    </w:p>
    <w:p w14:paraId="52626DC1" w14:textId="41B53494" w:rsidR="00AC1EC7" w:rsidRPr="005758F8" w:rsidRDefault="00152764" w:rsidP="000607C6">
      <w:pPr>
        <w:spacing w:after="0" w:line="360" w:lineRule="auto"/>
        <w:jc w:val="both"/>
        <w:rPr>
          <w:rFonts w:ascii="Arial" w:hAnsi="Arial" w:cs="Arial"/>
          <w:sz w:val="20"/>
          <w:szCs w:val="20"/>
        </w:rPr>
      </w:pPr>
      <w:r w:rsidRPr="005758F8">
        <w:rPr>
          <w:rFonts w:ascii="Arial" w:hAnsi="Arial" w:cs="Arial"/>
          <w:sz w:val="20"/>
          <w:szCs w:val="20"/>
        </w:rPr>
        <w:t>8</w:t>
      </w:r>
      <w:r w:rsidR="00D44E6F" w:rsidRPr="005758F8">
        <w:rPr>
          <w:rFonts w:ascii="Arial" w:hAnsi="Arial" w:cs="Arial"/>
          <w:sz w:val="20"/>
          <w:szCs w:val="20"/>
        </w:rPr>
        <w:t>.</w:t>
      </w:r>
      <w:r w:rsidR="000607C6" w:rsidRPr="005758F8">
        <w:rPr>
          <w:rFonts w:ascii="Arial" w:hAnsi="Arial" w:cs="Arial"/>
          <w:sz w:val="20"/>
          <w:szCs w:val="20"/>
        </w:rPr>
        <w:t xml:space="preserve"> </w:t>
      </w:r>
      <w:r w:rsidR="00AC1EC7" w:rsidRPr="005758F8">
        <w:rPr>
          <w:rFonts w:ascii="Arial" w:hAnsi="Arial" w:cs="Arial"/>
          <w:sz w:val="20"/>
          <w:szCs w:val="20"/>
        </w:rPr>
        <w:t>Todos os documentos deverão se reportar à sede ou à filial que participou da dispensa de licitação e que executará o contrato.</w:t>
      </w:r>
    </w:p>
    <w:p w14:paraId="25195F54" w14:textId="5374D7C8" w:rsidR="00AC1EC7" w:rsidRPr="005758F8" w:rsidRDefault="00152764" w:rsidP="000607C6">
      <w:pPr>
        <w:spacing w:after="0" w:line="360" w:lineRule="auto"/>
        <w:ind w:left="567"/>
        <w:jc w:val="both"/>
        <w:rPr>
          <w:rFonts w:ascii="Arial" w:hAnsi="Arial" w:cs="Arial"/>
          <w:sz w:val="20"/>
          <w:szCs w:val="20"/>
        </w:rPr>
      </w:pPr>
      <w:r w:rsidRPr="005758F8">
        <w:rPr>
          <w:rFonts w:ascii="Arial" w:hAnsi="Arial" w:cs="Arial"/>
          <w:sz w:val="20"/>
          <w:szCs w:val="20"/>
        </w:rPr>
        <w:t>8</w:t>
      </w:r>
      <w:r w:rsidR="000607C6" w:rsidRPr="005758F8">
        <w:rPr>
          <w:rFonts w:ascii="Arial" w:hAnsi="Arial" w:cs="Arial"/>
          <w:sz w:val="20"/>
          <w:szCs w:val="20"/>
        </w:rPr>
        <w:t>.</w:t>
      </w:r>
      <w:r w:rsidR="00D44E6F" w:rsidRPr="005758F8">
        <w:rPr>
          <w:rFonts w:ascii="Arial" w:hAnsi="Arial" w:cs="Arial"/>
          <w:sz w:val="20"/>
          <w:szCs w:val="20"/>
        </w:rPr>
        <w:t>1.</w:t>
      </w:r>
      <w:r w:rsidR="00AC1EC7" w:rsidRPr="005758F8">
        <w:rPr>
          <w:rFonts w:ascii="Arial" w:hAnsi="Arial" w:cs="Arial"/>
          <w:sz w:val="20"/>
          <w:szCs w:val="20"/>
        </w:rPr>
        <w:t xml:space="preserve"> No caso</w:t>
      </w:r>
      <w:r w:rsidR="000607C6" w:rsidRPr="005758F8">
        <w:rPr>
          <w:rFonts w:ascii="Arial" w:hAnsi="Arial" w:cs="Arial"/>
          <w:sz w:val="20"/>
          <w:szCs w:val="20"/>
        </w:rPr>
        <w:t xml:space="preserve"> </w:t>
      </w:r>
      <w:proofErr w:type="gramStart"/>
      <w:r w:rsidR="000607C6" w:rsidRPr="005758F8">
        <w:rPr>
          <w:rFonts w:ascii="Arial" w:hAnsi="Arial" w:cs="Arial"/>
          <w:sz w:val="20"/>
          <w:szCs w:val="20"/>
        </w:rPr>
        <w:t>da</w:t>
      </w:r>
      <w:proofErr w:type="gramEnd"/>
      <w:r w:rsidR="00AC1EC7" w:rsidRPr="005758F8">
        <w:rPr>
          <w:rFonts w:ascii="Arial" w:hAnsi="Arial" w:cs="Arial"/>
          <w:sz w:val="20"/>
          <w:szCs w:val="20"/>
        </w:rPr>
        <w:t xml:space="preserve"> Participante desejar que um de seus estabelecimentos, que não o participante da dispensa de licitação, execute o futuro contrato, deverão ser atendidos os seguintes requisitos: </w:t>
      </w:r>
    </w:p>
    <w:p w14:paraId="75464FE7" w14:textId="0A3BAA6A" w:rsidR="00AC1EC7" w:rsidRPr="005758F8" w:rsidRDefault="00AC1EC7" w:rsidP="000607C6">
      <w:pPr>
        <w:spacing w:after="0" w:line="360" w:lineRule="auto"/>
        <w:ind w:left="567"/>
        <w:jc w:val="both"/>
        <w:rPr>
          <w:rFonts w:ascii="Arial" w:hAnsi="Arial" w:cs="Arial"/>
          <w:sz w:val="20"/>
          <w:szCs w:val="20"/>
        </w:rPr>
      </w:pPr>
      <w:r w:rsidRPr="005758F8">
        <w:rPr>
          <w:rFonts w:ascii="Arial" w:hAnsi="Arial" w:cs="Arial"/>
          <w:sz w:val="20"/>
          <w:szCs w:val="20"/>
        </w:rPr>
        <w:t>a) que o ato constitutivo da Participante (matriz) conste expressamente a filial;</w:t>
      </w:r>
    </w:p>
    <w:p w14:paraId="71E01E9E" w14:textId="77777777" w:rsidR="000607C6" w:rsidRPr="005758F8" w:rsidRDefault="00AC1EC7" w:rsidP="000607C6">
      <w:pPr>
        <w:spacing w:after="0" w:line="360" w:lineRule="auto"/>
        <w:ind w:left="567"/>
        <w:jc w:val="both"/>
        <w:rPr>
          <w:rFonts w:ascii="Arial" w:hAnsi="Arial" w:cs="Arial"/>
          <w:sz w:val="20"/>
          <w:szCs w:val="20"/>
        </w:rPr>
      </w:pPr>
      <w:r w:rsidRPr="005758F8">
        <w:rPr>
          <w:rFonts w:ascii="Arial" w:hAnsi="Arial" w:cs="Arial"/>
          <w:sz w:val="20"/>
          <w:szCs w:val="20"/>
        </w:rPr>
        <w:t xml:space="preserve">b) </w:t>
      </w:r>
      <w:r w:rsidR="000607C6" w:rsidRPr="005758F8">
        <w:rPr>
          <w:rFonts w:ascii="Arial" w:hAnsi="Arial" w:cs="Arial"/>
          <w:sz w:val="20"/>
          <w:szCs w:val="20"/>
        </w:rPr>
        <w:t>que o licitante informe por escrito que o objeto será executado pela filial, quando, então, deverá ser comprovada a regularidade fiscal de ambos os estabelecimentos, com a apresentação das certidões e documentos necessários.</w:t>
      </w:r>
    </w:p>
    <w:p w14:paraId="3F6E3B4C" w14:textId="0AE6E98F" w:rsidR="00AC1EC7" w:rsidRPr="005758F8" w:rsidRDefault="00152764" w:rsidP="000607C6">
      <w:pPr>
        <w:spacing w:after="0" w:line="360" w:lineRule="auto"/>
        <w:jc w:val="both"/>
        <w:rPr>
          <w:rFonts w:ascii="Arial" w:hAnsi="Arial" w:cs="Arial"/>
          <w:sz w:val="20"/>
          <w:szCs w:val="20"/>
        </w:rPr>
      </w:pPr>
      <w:r w:rsidRPr="005758F8">
        <w:rPr>
          <w:rFonts w:ascii="Arial" w:hAnsi="Arial" w:cs="Arial"/>
          <w:sz w:val="20"/>
          <w:szCs w:val="20"/>
        </w:rPr>
        <w:t>9</w:t>
      </w:r>
      <w:r w:rsidR="00D44E6F" w:rsidRPr="005758F8">
        <w:rPr>
          <w:rFonts w:ascii="Arial" w:hAnsi="Arial" w:cs="Arial"/>
          <w:sz w:val="20"/>
          <w:szCs w:val="20"/>
        </w:rPr>
        <w:t xml:space="preserve">. </w:t>
      </w:r>
      <w:r w:rsidR="00AC1EC7" w:rsidRPr="005758F8">
        <w:rPr>
          <w:rFonts w:ascii="Arial" w:hAnsi="Arial" w:cs="Arial"/>
          <w:sz w:val="20"/>
          <w:szCs w:val="20"/>
        </w:rPr>
        <w:t xml:space="preserve">Somente empresas que tenham o ramo de atividade compatível com o solicitado poderão participar da dispensa de licitação, o não cumprimento acarretará na desclassificação. </w:t>
      </w:r>
    </w:p>
    <w:p w14:paraId="02E5B8BE" w14:textId="77777777" w:rsidR="00AC1EC7" w:rsidRPr="005758F8" w:rsidRDefault="00AC1EC7" w:rsidP="00AC1EC7">
      <w:pPr>
        <w:spacing w:after="0"/>
        <w:jc w:val="both"/>
        <w:rPr>
          <w:rFonts w:ascii="Arial" w:hAnsi="Arial" w:cs="Arial"/>
          <w:sz w:val="20"/>
          <w:szCs w:val="20"/>
        </w:rPr>
      </w:pPr>
    </w:p>
    <w:p w14:paraId="25FBC111" w14:textId="462A680A" w:rsidR="00AC1EC7" w:rsidRPr="005758F8" w:rsidRDefault="00AC1EC7" w:rsidP="00397892">
      <w:pPr>
        <w:spacing w:after="0"/>
        <w:jc w:val="center"/>
        <w:rPr>
          <w:rFonts w:ascii="Arial" w:hAnsi="Arial" w:cs="Arial"/>
          <w:b/>
          <w:sz w:val="20"/>
          <w:szCs w:val="20"/>
        </w:rPr>
      </w:pPr>
    </w:p>
    <w:p w14:paraId="63E630AE" w14:textId="10E67661" w:rsidR="00AC1EC7" w:rsidRPr="005758F8" w:rsidRDefault="00AC1EC7" w:rsidP="00397892">
      <w:pPr>
        <w:spacing w:after="0"/>
        <w:jc w:val="center"/>
        <w:rPr>
          <w:rFonts w:ascii="Arial" w:hAnsi="Arial" w:cs="Arial"/>
          <w:b/>
          <w:sz w:val="20"/>
          <w:szCs w:val="20"/>
        </w:rPr>
      </w:pPr>
    </w:p>
    <w:p w14:paraId="745821AE" w14:textId="5ACEC203" w:rsidR="00AC1EC7" w:rsidRPr="005758F8" w:rsidRDefault="00AC1EC7" w:rsidP="00F73986">
      <w:pPr>
        <w:spacing w:after="0"/>
        <w:jc w:val="both"/>
        <w:rPr>
          <w:rFonts w:ascii="Arial" w:hAnsi="Arial" w:cs="Arial"/>
          <w:b/>
          <w:sz w:val="20"/>
          <w:szCs w:val="20"/>
        </w:rPr>
      </w:pPr>
    </w:p>
    <w:p w14:paraId="48F5E247" w14:textId="1BF69AEE" w:rsidR="003F1A16" w:rsidRPr="005758F8" w:rsidRDefault="003F1A16" w:rsidP="00397892">
      <w:pPr>
        <w:spacing w:after="0"/>
        <w:jc w:val="center"/>
        <w:rPr>
          <w:rFonts w:ascii="Arial" w:hAnsi="Arial" w:cs="Arial"/>
          <w:b/>
          <w:sz w:val="20"/>
          <w:szCs w:val="20"/>
        </w:rPr>
      </w:pPr>
    </w:p>
    <w:p w14:paraId="5EA26DD5" w14:textId="185C6843" w:rsidR="003F1A16" w:rsidRPr="005758F8" w:rsidRDefault="003F1A16" w:rsidP="00397892">
      <w:pPr>
        <w:spacing w:after="0"/>
        <w:jc w:val="center"/>
        <w:rPr>
          <w:rFonts w:ascii="Arial" w:hAnsi="Arial" w:cs="Arial"/>
          <w:b/>
          <w:sz w:val="20"/>
          <w:szCs w:val="20"/>
        </w:rPr>
      </w:pPr>
    </w:p>
    <w:p w14:paraId="4BD81977" w14:textId="48D27963" w:rsidR="00AC1EC7" w:rsidRPr="005758F8" w:rsidRDefault="003F1A16" w:rsidP="00397892">
      <w:pPr>
        <w:spacing w:after="0"/>
        <w:jc w:val="center"/>
        <w:rPr>
          <w:rFonts w:ascii="Arial" w:hAnsi="Arial" w:cs="Arial"/>
          <w:b/>
          <w:sz w:val="20"/>
          <w:szCs w:val="20"/>
        </w:rPr>
      </w:pPr>
      <w:bookmarkStart w:id="19" w:name="_Hlk167439714"/>
      <w:r w:rsidRPr="005758F8">
        <w:rPr>
          <w:rFonts w:ascii="Arial" w:hAnsi="Arial" w:cs="Arial"/>
          <w:b/>
          <w:sz w:val="20"/>
          <w:szCs w:val="20"/>
        </w:rPr>
        <w:lastRenderedPageBreak/>
        <w:t xml:space="preserve">ANEXO III </w:t>
      </w:r>
    </w:p>
    <w:p w14:paraId="04D63FF2" w14:textId="2567681B" w:rsidR="00397892" w:rsidRDefault="00397892" w:rsidP="00397892">
      <w:pPr>
        <w:pBdr>
          <w:top w:val="nil"/>
          <w:left w:val="nil"/>
          <w:bottom w:val="nil"/>
          <w:right w:val="nil"/>
          <w:between w:val="nil"/>
        </w:pBdr>
        <w:shd w:val="clear" w:color="auto" w:fill="FFFFFF"/>
        <w:spacing w:after="0" w:line="360" w:lineRule="auto"/>
        <w:jc w:val="center"/>
        <w:rPr>
          <w:rFonts w:ascii="Arial" w:hAnsi="Arial" w:cs="Arial"/>
          <w:b/>
          <w:sz w:val="20"/>
          <w:szCs w:val="20"/>
          <w:u w:val="single"/>
        </w:rPr>
      </w:pPr>
      <w:r w:rsidRPr="005758F8">
        <w:rPr>
          <w:rFonts w:ascii="Arial" w:hAnsi="Arial" w:cs="Arial"/>
          <w:b/>
          <w:sz w:val="20"/>
          <w:szCs w:val="20"/>
          <w:u w:val="single"/>
        </w:rPr>
        <w:t xml:space="preserve">MODELO DE PROPOSTA COMERCIAL </w:t>
      </w:r>
    </w:p>
    <w:p w14:paraId="0B118C3C" w14:textId="77777777" w:rsidR="002D35EB" w:rsidRPr="005758F8" w:rsidRDefault="002D35EB" w:rsidP="00397892">
      <w:pPr>
        <w:pBdr>
          <w:top w:val="nil"/>
          <w:left w:val="nil"/>
          <w:bottom w:val="nil"/>
          <w:right w:val="nil"/>
          <w:between w:val="nil"/>
        </w:pBdr>
        <w:shd w:val="clear" w:color="auto" w:fill="FFFFFF"/>
        <w:spacing w:after="0" w:line="360" w:lineRule="auto"/>
        <w:jc w:val="center"/>
        <w:rPr>
          <w:rFonts w:ascii="Arial" w:hAnsi="Arial" w:cs="Arial"/>
          <w:b/>
          <w:sz w:val="20"/>
          <w:szCs w:val="20"/>
        </w:rPr>
      </w:pPr>
    </w:p>
    <w:bookmarkEnd w:id="19"/>
    <w:p w14:paraId="2A5FE255" w14:textId="2030241B" w:rsidR="00397892" w:rsidRPr="002D35EB" w:rsidRDefault="00397892" w:rsidP="00397892">
      <w:pPr>
        <w:spacing w:after="0" w:line="360" w:lineRule="auto"/>
        <w:jc w:val="both"/>
        <w:rPr>
          <w:rFonts w:ascii="Arial" w:hAnsi="Arial" w:cs="Arial"/>
          <w:sz w:val="20"/>
          <w:szCs w:val="20"/>
        </w:rPr>
      </w:pPr>
      <w:r w:rsidRPr="002D35EB">
        <w:rPr>
          <w:rFonts w:ascii="Arial" w:hAnsi="Arial" w:cs="Arial"/>
          <w:b/>
          <w:sz w:val="20"/>
          <w:szCs w:val="20"/>
        </w:rPr>
        <w:t>OBJETO</w:t>
      </w:r>
      <w:r w:rsidR="002D35EB" w:rsidRPr="002D35EB">
        <w:rPr>
          <w:rFonts w:ascii="Arial" w:hAnsi="Arial" w:cs="Arial"/>
          <w:b/>
          <w:sz w:val="20"/>
          <w:szCs w:val="20"/>
        </w:rPr>
        <w:t xml:space="preserve">: </w:t>
      </w:r>
      <w:r w:rsidR="001C75CF" w:rsidRPr="005758F8">
        <w:rPr>
          <w:rFonts w:ascii="Arial" w:hAnsi="Arial" w:cs="Arial"/>
          <w:sz w:val="20"/>
          <w:szCs w:val="20"/>
        </w:rPr>
        <w:t>____________________________________________</w:t>
      </w:r>
      <w:r w:rsidR="002D35EB" w:rsidRPr="002D35EB">
        <w:rPr>
          <w:rFonts w:ascii="Arial" w:hAnsi="Arial" w:cs="Arial"/>
          <w:sz w:val="20"/>
          <w:szCs w:val="20"/>
        </w:rPr>
        <w:t>.</w:t>
      </w:r>
    </w:p>
    <w:p w14:paraId="3B7AB24B" w14:textId="77777777" w:rsidR="00397892" w:rsidRPr="005758F8" w:rsidRDefault="00397892" w:rsidP="00397892">
      <w:pPr>
        <w:spacing w:after="0" w:line="360" w:lineRule="auto"/>
        <w:jc w:val="both"/>
        <w:rPr>
          <w:rFonts w:ascii="Arial" w:hAnsi="Arial" w:cs="Arial"/>
          <w:sz w:val="20"/>
          <w:szCs w:val="20"/>
        </w:rPr>
      </w:pPr>
      <w:r w:rsidRPr="005758F8">
        <w:rPr>
          <w:rFonts w:ascii="Arial" w:hAnsi="Arial" w:cs="Arial"/>
          <w:sz w:val="20"/>
          <w:szCs w:val="20"/>
        </w:rPr>
        <w:t>Razão Social do Proponente: __________________________________________________________</w:t>
      </w:r>
    </w:p>
    <w:p w14:paraId="6D16B1CC" w14:textId="77777777" w:rsidR="00397892" w:rsidRPr="005758F8" w:rsidRDefault="00397892" w:rsidP="00397892">
      <w:pPr>
        <w:shd w:val="clear" w:color="auto" w:fill="FFFFFF"/>
        <w:spacing w:after="0" w:line="360" w:lineRule="auto"/>
        <w:rPr>
          <w:rFonts w:ascii="Arial" w:hAnsi="Arial" w:cs="Arial"/>
          <w:sz w:val="20"/>
          <w:szCs w:val="20"/>
        </w:rPr>
      </w:pPr>
      <w:r w:rsidRPr="005758F8">
        <w:rPr>
          <w:rFonts w:ascii="Arial" w:hAnsi="Arial" w:cs="Arial"/>
          <w:sz w:val="20"/>
          <w:szCs w:val="20"/>
        </w:rPr>
        <w:t>CNPJ/MF: _________________________________________________________________________</w:t>
      </w:r>
    </w:p>
    <w:p w14:paraId="1AAFD50D" w14:textId="77777777" w:rsidR="00397892" w:rsidRPr="005758F8" w:rsidRDefault="00397892" w:rsidP="00397892">
      <w:pPr>
        <w:shd w:val="clear" w:color="auto" w:fill="FFFFFF"/>
        <w:spacing w:after="0" w:line="360" w:lineRule="auto"/>
        <w:rPr>
          <w:rFonts w:ascii="Arial" w:hAnsi="Arial" w:cs="Arial"/>
          <w:sz w:val="20"/>
          <w:szCs w:val="20"/>
        </w:rPr>
      </w:pPr>
      <w:r w:rsidRPr="005758F8">
        <w:rPr>
          <w:rFonts w:ascii="Arial" w:hAnsi="Arial" w:cs="Arial"/>
          <w:sz w:val="20"/>
          <w:szCs w:val="20"/>
        </w:rPr>
        <w:t>Endereço Completo: ______________________ Telefone/Fax/</w:t>
      </w:r>
      <w:proofErr w:type="spellStart"/>
      <w:r w:rsidRPr="005758F8">
        <w:rPr>
          <w:rFonts w:ascii="Arial" w:hAnsi="Arial" w:cs="Arial"/>
          <w:sz w:val="20"/>
          <w:szCs w:val="20"/>
        </w:rPr>
        <w:t>Email</w:t>
      </w:r>
      <w:proofErr w:type="spellEnd"/>
      <w:r w:rsidRPr="005758F8">
        <w:rPr>
          <w:rFonts w:ascii="Arial" w:hAnsi="Arial" w:cs="Arial"/>
          <w:sz w:val="20"/>
          <w:szCs w:val="20"/>
        </w:rPr>
        <w:t>: _________________________</w:t>
      </w:r>
    </w:p>
    <w:p w14:paraId="668D039A" w14:textId="77777777" w:rsidR="00397892" w:rsidRPr="005758F8" w:rsidRDefault="00397892" w:rsidP="00397892">
      <w:pPr>
        <w:shd w:val="clear" w:color="auto" w:fill="FFFFFF"/>
        <w:spacing w:after="0" w:line="360" w:lineRule="auto"/>
        <w:rPr>
          <w:rFonts w:ascii="Arial" w:hAnsi="Arial" w:cs="Arial"/>
          <w:sz w:val="20"/>
          <w:szCs w:val="20"/>
        </w:rPr>
      </w:pPr>
      <w:r w:rsidRPr="005758F8">
        <w:rPr>
          <w:rFonts w:ascii="Arial" w:hAnsi="Arial" w:cs="Arial"/>
          <w:sz w:val="20"/>
          <w:szCs w:val="20"/>
        </w:rPr>
        <w:t>Dados bancários: ___________________________________________________________________</w:t>
      </w:r>
    </w:p>
    <w:p w14:paraId="4AD00768" w14:textId="3D55A53F" w:rsidR="00397892" w:rsidRPr="005758F8"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1. Pela presente, declaramos estar de acordo com todos os preceitos legais em vigor, especialmente os da Lei nº 14.133/2021, e com as condições deste </w:t>
      </w:r>
      <w:r w:rsidR="00011EA1" w:rsidRPr="005758F8">
        <w:rPr>
          <w:rFonts w:ascii="Arial" w:hAnsi="Arial" w:cs="Arial"/>
          <w:sz w:val="20"/>
          <w:szCs w:val="20"/>
        </w:rPr>
        <w:t>Aviso de Contratação Direta</w:t>
      </w:r>
      <w:r w:rsidRPr="005758F8">
        <w:rPr>
          <w:rFonts w:ascii="Arial" w:hAnsi="Arial" w:cs="Arial"/>
          <w:sz w:val="20"/>
          <w:szCs w:val="20"/>
        </w:rPr>
        <w:t>, da Câmara Municipal de Santos;</w:t>
      </w:r>
    </w:p>
    <w:p w14:paraId="29B9002B" w14:textId="66B72D46" w:rsidR="00397892" w:rsidRPr="005758F8"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2. Declaramos que inexiste qualquer óbice legal que nos impeça de participar da mencionada </w:t>
      </w:r>
      <w:r w:rsidR="00166D1F" w:rsidRPr="005758F8">
        <w:rPr>
          <w:rFonts w:ascii="Arial" w:hAnsi="Arial" w:cs="Arial"/>
          <w:sz w:val="20"/>
          <w:szCs w:val="20"/>
        </w:rPr>
        <w:t xml:space="preserve">dispensa; </w:t>
      </w:r>
    </w:p>
    <w:p w14:paraId="39482DDD" w14:textId="7EC85716" w:rsidR="00397892" w:rsidRPr="005758F8"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3. Declaramos que todos os custos estão incluídos no preço proposto, tais como: impostos, encargos trabalhistas, previdenciários, fiscais e comerciais, gastos com prêmios de seguro, transporte, fretes e despesas de qualquer natureza que se fizerem indispensáveis </w:t>
      </w:r>
      <w:r w:rsidR="00166D1F" w:rsidRPr="005758F8">
        <w:rPr>
          <w:rFonts w:ascii="Arial" w:hAnsi="Arial" w:cs="Arial"/>
          <w:sz w:val="20"/>
          <w:szCs w:val="20"/>
        </w:rPr>
        <w:t>ao</w:t>
      </w:r>
      <w:r w:rsidRPr="005758F8">
        <w:rPr>
          <w:rFonts w:ascii="Arial" w:hAnsi="Arial" w:cs="Arial"/>
          <w:sz w:val="20"/>
          <w:szCs w:val="20"/>
        </w:rPr>
        <w:t xml:space="preserve"> perfeit</w:t>
      </w:r>
      <w:r w:rsidR="00166D1F" w:rsidRPr="005758F8">
        <w:rPr>
          <w:rFonts w:ascii="Arial" w:hAnsi="Arial" w:cs="Arial"/>
          <w:sz w:val="20"/>
          <w:szCs w:val="20"/>
        </w:rPr>
        <w:t xml:space="preserve">o fornecimento dos materiais; </w:t>
      </w:r>
    </w:p>
    <w:p w14:paraId="211452A0" w14:textId="0CA851B3" w:rsidR="00397892" w:rsidRPr="005758F8"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4. Aceitamos todas as condições contidas no </w:t>
      </w:r>
      <w:r w:rsidR="00166D1F" w:rsidRPr="005758F8">
        <w:rPr>
          <w:rFonts w:ascii="Arial" w:hAnsi="Arial" w:cs="Arial"/>
          <w:sz w:val="20"/>
          <w:szCs w:val="20"/>
        </w:rPr>
        <w:t>Aviso</w:t>
      </w:r>
      <w:r w:rsidRPr="005758F8">
        <w:rPr>
          <w:rFonts w:ascii="Arial" w:hAnsi="Arial" w:cs="Arial"/>
          <w:sz w:val="20"/>
          <w:szCs w:val="20"/>
        </w:rPr>
        <w:t xml:space="preserve"> em referência, para </w:t>
      </w:r>
      <w:r w:rsidR="008C680B" w:rsidRPr="005758F8">
        <w:rPr>
          <w:rFonts w:ascii="Arial" w:hAnsi="Arial" w:cs="Arial"/>
          <w:sz w:val="20"/>
          <w:szCs w:val="20"/>
        </w:rPr>
        <w:t>prestação d</w:t>
      </w:r>
      <w:r w:rsidRPr="005758F8">
        <w:rPr>
          <w:rFonts w:ascii="Arial" w:hAnsi="Arial" w:cs="Arial"/>
          <w:sz w:val="20"/>
          <w:szCs w:val="20"/>
        </w:rPr>
        <w:t>os</w:t>
      </w:r>
      <w:r w:rsidR="008C680B" w:rsidRPr="005758F8">
        <w:rPr>
          <w:rFonts w:ascii="Arial" w:hAnsi="Arial" w:cs="Arial"/>
          <w:sz w:val="20"/>
          <w:szCs w:val="20"/>
        </w:rPr>
        <w:t xml:space="preserve"> serviços</w:t>
      </w:r>
      <w:r w:rsidRPr="005758F8">
        <w:rPr>
          <w:rFonts w:ascii="Arial" w:hAnsi="Arial" w:cs="Arial"/>
          <w:sz w:val="20"/>
          <w:szCs w:val="20"/>
        </w:rPr>
        <w:t xml:space="preserve"> nele descritos e estamos cientes das sanções e penalidades pelo não cumprimento;</w:t>
      </w:r>
    </w:p>
    <w:p w14:paraId="7E1B3E62" w14:textId="5E2D557F" w:rsidR="00D17323"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5. Apresentamos proposta comercial para o objeto especificado, de acordo com as condições estabelecidas no</w:t>
      </w:r>
      <w:r w:rsidR="00166D1F" w:rsidRPr="005758F8">
        <w:rPr>
          <w:rFonts w:ascii="Arial" w:hAnsi="Arial" w:cs="Arial"/>
          <w:sz w:val="20"/>
          <w:szCs w:val="20"/>
        </w:rPr>
        <w:t xml:space="preserve"> </w:t>
      </w:r>
      <w:r w:rsidRPr="005758F8">
        <w:rPr>
          <w:rFonts w:ascii="Arial" w:hAnsi="Arial" w:cs="Arial"/>
          <w:sz w:val="20"/>
          <w:szCs w:val="20"/>
        </w:rPr>
        <w:t>ato convocatório em epígrafe, e em conformidade com as especificações mínimas constantes no Anexo I – Termo de Referência, nos seguintes termos:</w:t>
      </w:r>
    </w:p>
    <w:tbl>
      <w:tblPr>
        <w:tblStyle w:val="TableGrid"/>
        <w:tblW w:w="9640" w:type="dxa"/>
        <w:tblInd w:w="142" w:type="dxa"/>
        <w:tblCellMar>
          <w:top w:w="40" w:type="dxa"/>
          <w:bottom w:w="14" w:type="dxa"/>
          <w:right w:w="12" w:type="dxa"/>
        </w:tblCellMar>
        <w:tblLook w:val="04A0" w:firstRow="1" w:lastRow="0" w:firstColumn="1" w:lastColumn="0" w:noHBand="0" w:noVBand="1"/>
      </w:tblPr>
      <w:tblGrid>
        <w:gridCol w:w="946"/>
        <w:gridCol w:w="3190"/>
        <w:gridCol w:w="1422"/>
        <w:gridCol w:w="1338"/>
        <w:gridCol w:w="1398"/>
        <w:gridCol w:w="1346"/>
      </w:tblGrid>
      <w:tr w:rsidR="00D17323" w:rsidRPr="005758F8" w14:paraId="0B7869F6" w14:textId="77777777" w:rsidTr="000D60E9">
        <w:trPr>
          <w:trHeight w:val="546"/>
        </w:trPr>
        <w:tc>
          <w:tcPr>
            <w:tcW w:w="946" w:type="dxa"/>
            <w:tcBorders>
              <w:top w:val="single" w:sz="2" w:space="0" w:color="000000"/>
              <w:left w:val="single" w:sz="2" w:space="0" w:color="000000"/>
              <w:bottom w:val="single" w:sz="2" w:space="0" w:color="000000"/>
              <w:right w:val="single" w:sz="2" w:space="0" w:color="000000"/>
            </w:tcBorders>
            <w:vAlign w:val="bottom"/>
          </w:tcPr>
          <w:p w14:paraId="44DA86EA" w14:textId="77777777" w:rsidR="00D17323" w:rsidRPr="005758F8" w:rsidRDefault="00D17323" w:rsidP="002F5CE2">
            <w:pPr>
              <w:spacing w:line="259" w:lineRule="auto"/>
              <w:ind w:left="2"/>
              <w:rPr>
                <w:rFonts w:ascii="Arial" w:hAnsi="Arial" w:cs="Arial"/>
                <w:sz w:val="20"/>
                <w:szCs w:val="20"/>
              </w:rPr>
            </w:pPr>
          </w:p>
          <w:p w14:paraId="0E7699F9" w14:textId="77777777" w:rsidR="00D17323" w:rsidRPr="005758F8" w:rsidRDefault="00D17323" w:rsidP="002F5CE2">
            <w:pPr>
              <w:spacing w:line="259" w:lineRule="auto"/>
              <w:ind w:right="31"/>
              <w:jc w:val="center"/>
              <w:rPr>
                <w:rFonts w:ascii="Arial" w:hAnsi="Arial" w:cs="Arial"/>
                <w:sz w:val="20"/>
                <w:szCs w:val="20"/>
              </w:rPr>
            </w:pPr>
            <w:r w:rsidRPr="005758F8">
              <w:rPr>
                <w:rFonts w:ascii="Arial" w:eastAsia="Calibri" w:hAnsi="Arial" w:cs="Arial"/>
                <w:sz w:val="20"/>
                <w:szCs w:val="20"/>
              </w:rPr>
              <w:t xml:space="preserve">ITEM </w:t>
            </w:r>
          </w:p>
        </w:tc>
        <w:tc>
          <w:tcPr>
            <w:tcW w:w="3190" w:type="dxa"/>
            <w:tcBorders>
              <w:top w:val="single" w:sz="2" w:space="0" w:color="000000"/>
              <w:left w:val="single" w:sz="2" w:space="0" w:color="000000"/>
              <w:bottom w:val="single" w:sz="2" w:space="0" w:color="000000"/>
              <w:right w:val="single" w:sz="2" w:space="0" w:color="000000"/>
            </w:tcBorders>
            <w:vAlign w:val="bottom"/>
          </w:tcPr>
          <w:p w14:paraId="7CD1F89C" w14:textId="0DABC4D3" w:rsidR="00D17323" w:rsidRPr="005758F8" w:rsidRDefault="00D17323" w:rsidP="00D17323">
            <w:pPr>
              <w:spacing w:line="259" w:lineRule="auto"/>
              <w:ind w:left="10"/>
              <w:rPr>
                <w:rFonts w:ascii="Arial" w:hAnsi="Arial" w:cs="Arial"/>
                <w:sz w:val="20"/>
                <w:szCs w:val="20"/>
              </w:rPr>
            </w:pPr>
            <w:r w:rsidRPr="005758F8">
              <w:rPr>
                <w:rFonts w:ascii="Arial" w:eastAsia="Calibri" w:hAnsi="Arial" w:cs="Arial"/>
                <w:sz w:val="20"/>
                <w:szCs w:val="20"/>
              </w:rPr>
              <w:t xml:space="preserve"> </w:t>
            </w:r>
            <w:r>
              <w:rPr>
                <w:rFonts w:ascii="Arial" w:eastAsia="Calibri" w:hAnsi="Arial" w:cs="Arial"/>
                <w:sz w:val="20"/>
                <w:szCs w:val="20"/>
              </w:rPr>
              <w:t xml:space="preserve">          ES</w:t>
            </w:r>
            <w:r w:rsidRPr="005758F8">
              <w:rPr>
                <w:rFonts w:ascii="Arial" w:eastAsia="Calibri" w:hAnsi="Arial" w:cs="Arial"/>
                <w:sz w:val="20"/>
                <w:szCs w:val="20"/>
              </w:rPr>
              <w:t xml:space="preserve">PECIFICAÇÃO </w:t>
            </w:r>
          </w:p>
        </w:tc>
        <w:tc>
          <w:tcPr>
            <w:tcW w:w="1422" w:type="dxa"/>
            <w:tcBorders>
              <w:top w:val="single" w:sz="2" w:space="0" w:color="000000"/>
              <w:left w:val="single" w:sz="2" w:space="0" w:color="000000"/>
              <w:bottom w:val="single" w:sz="2" w:space="0" w:color="000000"/>
              <w:right w:val="single" w:sz="2" w:space="0" w:color="000000"/>
            </w:tcBorders>
          </w:tcPr>
          <w:p w14:paraId="1E3B72E2" w14:textId="77777777" w:rsidR="00D17323" w:rsidRPr="005758F8" w:rsidRDefault="00D17323" w:rsidP="002F5CE2">
            <w:pPr>
              <w:spacing w:line="259" w:lineRule="auto"/>
              <w:rPr>
                <w:rFonts w:ascii="Arial" w:hAnsi="Arial" w:cs="Arial"/>
                <w:sz w:val="20"/>
                <w:szCs w:val="20"/>
              </w:rPr>
            </w:pPr>
            <w:r w:rsidRPr="005758F8">
              <w:rPr>
                <w:rFonts w:ascii="Arial" w:eastAsia="Calibri" w:hAnsi="Arial" w:cs="Arial"/>
                <w:sz w:val="20"/>
                <w:szCs w:val="20"/>
              </w:rPr>
              <w:t xml:space="preserve"> </w:t>
            </w:r>
          </w:p>
          <w:p w14:paraId="69B30577" w14:textId="77777777" w:rsidR="00D17323" w:rsidRPr="005758F8" w:rsidRDefault="00D17323" w:rsidP="002F5CE2">
            <w:pPr>
              <w:spacing w:line="259" w:lineRule="auto"/>
              <w:ind w:left="139"/>
              <w:rPr>
                <w:rFonts w:ascii="Arial" w:hAnsi="Arial" w:cs="Arial"/>
                <w:sz w:val="20"/>
                <w:szCs w:val="20"/>
              </w:rPr>
            </w:pPr>
            <w:r w:rsidRPr="005758F8">
              <w:rPr>
                <w:rFonts w:ascii="Arial" w:eastAsia="Calibri" w:hAnsi="Arial" w:cs="Arial"/>
                <w:sz w:val="20"/>
                <w:szCs w:val="20"/>
              </w:rPr>
              <w:t xml:space="preserve">   UNIDADE  </w:t>
            </w:r>
          </w:p>
          <w:p w14:paraId="13E59D5F" w14:textId="77777777" w:rsidR="00D17323" w:rsidRPr="005758F8" w:rsidRDefault="00D17323" w:rsidP="002F5CE2">
            <w:pPr>
              <w:spacing w:line="259" w:lineRule="auto"/>
              <w:ind w:left="139"/>
              <w:rPr>
                <w:rFonts w:ascii="Arial" w:hAnsi="Arial" w:cs="Arial"/>
                <w:sz w:val="20"/>
                <w:szCs w:val="20"/>
              </w:rPr>
            </w:pPr>
            <w:proofErr w:type="gramStart"/>
            <w:r w:rsidRPr="005758F8">
              <w:rPr>
                <w:rFonts w:ascii="Arial" w:eastAsia="Calibri" w:hAnsi="Arial" w:cs="Arial"/>
                <w:sz w:val="20"/>
                <w:szCs w:val="20"/>
              </w:rPr>
              <w:t>DE  MEDIDA</w:t>
            </w:r>
            <w:proofErr w:type="gramEnd"/>
            <w:r w:rsidRPr="005758F8">
              <w:rPr>
                <w:rFonts w:ascii="Arial" w:eastAsia="Calibri" w:hAnsi="Arial" w:cs="Arial"/>
                <w:sz w:val="20"/>
                <w:szCs w:val="20"/>
              </w:rPr>
              <w:t xml:space="preserve"> </w:t>
            </w:r>
          </w:p>
        </w:tc>
        <w:tc>
          <w:tcPr>
            <w:tcW w:w="1338" w:type="dxa"/>
            <w:tcBorders>
              <w:top w:val="single" w:sz="2" w:space="0" w:color="000000"/>
              <w:left w:val="single" w:sz="2" w:space="0" w:color="000000"/>
              <w:bottom w:val="single" w:sz="2" w:space="0" w:color="000000"/>
              <w:right w:val="single" w:sz="2" w:space="0" w:color="000000"/>
            </w:tcBorders>
            <w:vAlign w:val="bottom"/>
          </w:tcPr>
          <w:p w14:paraId="6AD2F1A4" w14:textId="77777777" w:rsidR="00D17323" w:rsidRPr="005758F8" w:rsidRDefault="00D17323" w:rsidP="002F5CE2">
            <w:pPr>
              <w:spacing w:line="259" w:lineRule="auto"/>
              <w:ind w:left="-1"/>
              <w:rPr>
                <w:rFonts w:ascii="Arial" w:hAnsi="Arial" w:cs="Arial"/>
                <w:sz w:val="20"/>
                <w:szCs w:val="20"/>
              </w:rPr>
            </w:pPr>
            <w:r w:rsidRPr="005758F8">
              <w:rPr>
                <w:rFonts w:ascii="Arial" w:eastAsia="Calibri" w:hAnsi="Arial" w:cs="Arial"/>
                <w:sz w:val="20"/>
                <w:szCs w:val="20"/>
              </w:rPr>
              <w:t xml:space="preserve"> </w:t>
            </w:r>
          </w:p>
          <w:p w14:paraId="398D2042" w14:textId="77777777" w:rsidR="00D17323" w:rsidRPr="005758F8" w:rsidRDefault="00D17323" w:rsidP="002F5CE2">
            <w:pPr>
              <w:spacing w:line="259" w:lineRule="auto"/>
              <w:ind w:left="14"/>
              <w:jc w:val="center"/>
              <w:rPr>
                <w:rFonts w:ascii="Arial" w:hAnsi="Arial" w:cs="Arial"/>
                <w:sz w:val="20"/>
                <w:szCs w:val="20"/>
              </w:rPr>
            </w:pPr>
            <w:r w:rsidRPr="005758F8">
              <w:rPr>
                <w:rFonts w:ascii="Arial" w:eastAsia="Calibri" w:hAnsi="Arial" w:cs="Arial"/>
                <w:sz w:val="20"/>
                <w:szCs w:val="20"/>
              </w:rPr>
              <w:t xml:space="preserve">QUANTIDADE </w:t>
            </w:r>
          </w:p>
        </w:tc>
        <w:tc>
          <w:tcPr>
            <w:tcW w:w="1398" w:type="dxa"/>
            <w:tcBorders>
              <w:top w:val="single" w:sz="2" w:space="0" w:color="000000"/>
              <w:left w:val="single" w:sz="2" w:space="0" w:color="000000"/>
              <w:bottom w:val="single" w:sz="2" w:space="0" w:color="000000"/>
              <w:right w:val="single" w:sz="2" w:space="0" w:color="000000"/>
            </w:tcBorders>
          </w:tcPr>
          <w:p w14:paraId="761B4B3B" w14:textId="77777777" w:rsidR="00D17323" w:rsidRPr="005758F8" w:rsidRDefault="00D17323" w:rsidP="002F5CE2">
            <w:pPr>
              <w:spacing w:line="259" w:lineRule="auto"/>
              <w:ind w:left="-1"/>
              <w:rPr>
                <w:rFonts w:ascii="Arial" w:hAnsi="Arial" w:cs="Arial"/>
                <w:sz w:val="20"/>
                <w:szCs w:val="20"/>
              </w:rPr>
            </w:pPr>
            <w:r w:rsidRPr="005758F8">
              <w:rPr>
                <w:rFonts w:ascii="Arial" w:eastAsia="Calibri" w:hAnsi="Arial" w:cs="Arial"/>
                <w:sz w:val="20"/>
                <w:szCs w:val="20"/>
              </w:rPr>
              <w:t xml:space="preserve"> </w:t>
            </w:r>
          </w:p>
          <w:p w14:paraId="10220CAC" w14:textId="77777777" w:rsidR="00D17323" w:rsidRPr="005758F8" w:rsidRDefault="00D17323" w:rsidP="002F5CE2">
            <w:pPr>
              <w:spacing w:line="259" w:lineRule="auto"/>
              <w:ind w:right="117"/>
              <w:jc w:val="center"/>
              <w:rPr>
                <w:rFonts w:ascii="Arial" w:hAnsi="Arial" w:cs="Arial"/>
                <w:sz w:val="20"/>
                <w:szCs w:val="20"/>
              </w:rPr>
            </w:pPr>
            <w:r w:rsidRPr="005758F8">
              <w:rPr>
                <w:rFonts w:ascii="Arial" w:eastAsia="Calibri" w:hAnsi="Arial" w:cs="Arial"/>
                <w:sz w:val="20"/>
                <w:szCs w:val="20"/>
              </w:rPr>
              <w:t xml:space="preserve">VALOR </w:t>
            </w:r>
          </w:p>
          <w:p w14:paraId="054CEE3E" w14:textId="77777777" w:rsidR="00D17323" w:rsidRPr="005758F8" w:rsidRDefault="00D17323" w:rsidP="002F5CE2">
            <w:pPr>
              <w:spacing w:line="259" w:lineRule="auto"/>
              <w:ind w:left="263"/>
              <w:rPr>
                <w:rFonts w:ascii="Arial" w:hAnsi="Arial" w:cs="Arial"/>
                <w:sz w:val="20"/>
                <w:szCs w:val="20"/>
              </w:rPr>
            </w:pPr>
            <w:r w:rsidRPr="005758F8">
              <w:rPr>
                <w:rFonts w:ascii="Arial" w:eastAsia="Calibri" w:hAnsi="Arial" w:cs="Arial"/>
                <w:sz w:val="20"/>
                <w:szCs w:val="20"/>
              </w:rPr>
              <w:t xml:space="preserve">UNITÁRIO </w:t>
            </w:r>
          </w:p>
        </w:tc>
        <w:tc>
          <w:tcPr>
            <w:tcW w:w="1346" w:type="dxa"/>
            <w:tcBorders>
              <w:top w:val="single" w:sz="2" w:space="0" w:color="000000"/>
              <w:left w:val="single" w:sz="2" w:space="0" w:color="000000"/>
              <w:bottom w:val="single" w:sz="2" w:space="0" w:color="000000"/>
              <w:right w:val="single" w:sz="2" w:space="0" w:color="000000"/>
            </w:tcBorders>
          </w:tcPr>
          <w:p w14:paraId="735C6622" w14:textId="77777777" w:rsidR="00D17323" w:rsidRPr="005758F8" w:rsidRDefault="00D17323" w:rsidP="002F5CE2">
            <w:pPr>
              <w:spacing w:line="259" w:lineRule="auto"/>
              <w:ind w:left="2"/>
              <w:rPr>
                <w:rFonts w:ascii="Arial" w:hAnsi="Arial" w:cs="Arial"/>
                <w:sz w:val="20"/>
                <w:szCs w:val="20"/>
              </w:rPr>
            </w:pPr>
            <w:r w:rsidRPr="005758F8">
              <w:rPr>
                <w:rFonts w:ascii="Arial" w:eastAsia="Calibri" w:hAnsi="Arial" w:cs="Arial"/>
                <w:sz w:val="20"/>
                <w:szCs w:val="20"/>
              </w:rPr>
              <w:t xml:space="preserve"> </w:t>
            </w:r>
          </w:p>
          <w:p w14:paraId="3AC72D99" w14:textId="77777777" w:rsidR="00D17323" w:rsidRPr="005758F8" w:rsidRDefault="00D17323" w:rsidP="002F5CE2">
            <w:pPr>
              <w:spacing w:line="259" w:lineRule="auto"/>
              <w:ind w:right="87"/>
              <w:jc w:val="center"/>
              <w:rPr>
                <w:rFonts w:ascii="Arial" w:hAnsi="Arial" w:cs="Arial"/>
                <w:sz w:val="20"/>
                <w:szCs w:val="20"/>
              </w:rPr>
            </w:pPr>
            <w:r w:rsidRPr="005758F8">
              <w:rPr>
                <w:rFonts w:ascii="Arial" w:eastAsia="Calibri" w:hAnsi="Arial" w:cs="Arial"/>
                <w:sz w:val="20"/>
                <w:szCs w:val="20"/>
              </w:rPr>
              <w:t xml:space="preserve">VALOR </w:t>
            </w:r>
          </w:p>
          <w:p w14:paraId="062D1B2E" w14:textId="77777777" w:rsidR="00D17323" w:rsidRPr="005758F8" w:rsidRDefault="00D17323" w:rsidP="002F5CE2">
            <w:pPr>
              <w:spacing w:line="259" w:lineRule="auto"/>
              <w:ind w:right="68"/>
              <w:jc w:val="center"/>
              <w:rPr>
                <w:rFonts w:ascii="Arial" w:hAnsi="Arial" w:cs="Arial"/>
                <w:sz w:val="20"/>
                <w:szCs w:val="20"/>
              </w:rPr>
            </w:pPr>
            <w:r w:rsidRPr="005758F8">
              <w:rPr>
                <w:rFonts w:ascii="Arial" w:eastAsia="Calibri" w:hAnsi="Arial" w:cs="Arial"/>
                <w:sz w:val="20"/>
                <w:szCs w:val="20"/>
              </w:rPr>
              <w:t xml:space="preserve">TOTAL </w:t>
            </w:r>
          </w:p>
        </w:tc>
      </w:tr>
      <w:tr w:rsidR="00D17323" w:rsidRPr="005758F8" w14:paraId="42A0FF11" w14:textId="77777777" w:rsidTr="000D60E9">
        <w:trPr>
          <w:trHeight w:val="711"/>
        </w:trPr>
        <w:tc>
          <w:tcPr>
            <w:tcW w:w="946" w:type="dxa"/>
            <w:tcBorders>
              <w:top w:val="single" w:sz="2" w:space="0" w:color="000000"/>
              <w:left w:val="single" w:sz="2" w:space="0" w:color="000000"/>
              <w:bottom w:val="single" w:sz="2" w:space="0" w:color="000000"/>
              <w:right w:val="single" w:sz="2" w:space="0" w:color="000000"/>
            </w:tcBorders>
          </w:tcPr>
          <w:p w14:paraId="66BC570A" w14:textId="7AAD7849" w:rsidR="00D17323" w:rsidRPr="005758F8" w:rsidRDefault="00D17323" w:rsidP="002F5CE2">
            <w:pPr>
              <w:spacing w:line="259" w:lineRule="auto"/>
              <w:ind w:left="3"/>
              <w:jc w:val="center"/>
              <w:rPr>
                <w:rFonts w:ascii="Arial" w:hAnsi="Arial" w:cs="Arial"/>
                <w:sz w:val="20"/>
                <w:szCs w:val="20"/>
              </w:rPr>
            </w:pPr>
          </w:p>
        </w:tc>
        <w:tc>
          <w:tcPr>
            <w:tcW w:w="3190" w:type="dxa"/>
            <w:tcBorders>
              <w:top w:val="single" w:sz="2" w:space="0" w:color="000000"/>
              <w:left w:val="single" w:sz="2" w:space="0" w:color="000000"/>
              <w:bottom w:val="single" w:sz="2" w:space="0" w:color="000000"/>
              <w:right w:val="single" w:sz="2" w:space="0" w:color="000000"/>
            </w:tcBorders>
            <w:vAlign w:val="bottom"/>
          </w:tcPr>
          <w:p w14:paraId="437DEB60" w14:textId="21880827" w:rsidR="00D17323" w:rsidRPr="005758F8" w:rsidRDefault="00D17323" w:rsidP="002F5CE2">
            <w:pPr>
              <w:spacing w:line="259" w:lineRule="auto"/>
              <w:ind w:left="139"/>
              <w:rPr>
                <w:rFonts w:ascii="Arial" w:hAnsi="Arial" w:cs="Arial"/>
                <w:sz w:val="20"/>
                <w:szCs w:val="20"/>
              </w:rPr>
            </w:pPr>
          </w:p>
        </w:tc>
        <w:tc>
          <w:tcPr>
            <w:tcW w:w="1422" w:type="dxa"/>
            <w:tcBorders>
              <w:top w:val="single" w:sz="2" w:space="0" w:color="000000"/>
              <w:left w:val="single" w:sz="2" w:space="0" w:color="000000"/>
              <w:bottom w:val="single" w:sz="2" w:space="0" w:color="000000"/>
              <w:right w:val="single" w:sz="2" w:space="0" w:color="000000"/>
            </w:tcBorders>
          </w:tcPr>
          <w:p w14:paraId="671D211A" w14:textId="5850743C" w:rsidR="00D17323" w:rsidRPr="005758F8" w:rsidRDefault="00D17323" w:rsidP="002F5CE2">
            <w:pPr>
              <w:spacing w:line="259" w:lineRule="auto"/>
              <w:ind w:left="358"/>
              <w:rPr>
                <w:rFonts w:ascii="Arial" w:hAnsi="Arial" w:cs="Arial"/>
                <w:sz w:val="20"/>
                <w:szCs w:val="20"/>
              </w:rPr>
            </w:pPr>
          </w:p>
        </w:tc>
        <w:tc>
          <w:tcPr>
            <w:tcW w:w="1338" w:type="dxa"/>
            <w:tcBorders>
              <w:top w:val="single" w:sz="2" w:space="0" w:color="000000"/>
              <w:left w:val="single" w:sz="2" w:space="0" w:color="000000"/>
              <w:bottom w:val="single" w:sz="2" w:space="0" w:color="000000"/>
              <w:right w:val="single" w:sz="2" w:space="0" w:color="000000"/>
            </w:tcBorders>
          </w:tcPr>
          <w:p w14:paraId="034A281E" w14:textId="58F8B54F" w:rsidR="00D17323" w:rsidRPr="005758F8" w:rsidRDefault="00D17323" w:rsidP="002F5CE2">
            <w:pPr>
              <w:spacing w:line="259" w:lineRule="auto"/>
              <w:ind w:left="34"/>
              <w:jc w:val="center"/>
              <w:rPr>
                <w:rFonts w:ascii="Arial" w:hAnsi="Arial" w:cs="Arial"/>
                <w:sz w:val="20"/>
                <w:szCs w:val="20"/>
              </w:rPr>
            </w:pPr>
          </w:p>
        </w:tc>
        <w:tc>
          <w:tcPr>
            <w:tcW w:w="1398" w:type="dxa"/>
            <w:tcBorders>
              <w:top w:val="single" w:sz="2" w:space="0" w:color="000000"/>
              <w:left w:val="single" w:sz="2" w:space="0" w:color="000000"/>
              <w:bottom w:val="single" w:sz="2" w:space="0" w:color="000000"/>
              <w:right w:val="single" w:sz="2" w:space="0" w:color="000000"/>
            </w:tcBorders>
          </w:tcPr>
          <w:p w14:paraId="2A2EAA8F" w14:textId="16691935" w:rsidR="00D17323" w:rsidRPr="005758F8" w:rsidRDefault="00D17323" w:rsidP="002F5CE2">
            <w:pPr>
              <w:spacing w:line="259" w:lineRule="auto"/>
              <w:ind w:left="27"/>
              <w:jc w:val="center"/>
              <w:rPr>
                <w:rFonts w:ascii="Arial" w:hAnsi="Arial" w:cs="Arial"/>
                <w:sz w:val="20"/>
                <w:szCs w:val="20"/>
              </w:rPr>
            </w:pPr>
          </w:p>
        </w:tc>
        <w:tc>
          <w:tcPr>
            <w:tcW w:w="1346" w:type="dxa"/>
            <w:tcBorders>
              <w:top w:val="single" w:sz="2" w:space="0" w:color="000000"/>
              <w:left w:val="single" w:sz="2" w:space="0" w:color="000000"/>
              <w:bottom w:val="single" w:sz="2" w:space="0" w:color="000000"/>
              <w:right w:val="single" w:sz="2" w:space="0" w:color="000000"/>
            </w:tcBorders>
          </w:tcPr>
          <w:p w14:paraId="74D5A17C" w14:textId="67E9FBAD" w:rsidR="00D17323" w:rsidRPr="005758F8" w:rsidRDefault="00D17323" w:rsidP="002F5CE2">
            <w:pPr>
              <w:spacing w:line="259" w:lineRule="auto"/>
              <w:ind w:left="19"/>
              <w:jc w:val="center"/>
              <w:rPr>
                <w:rFonts w:ascii="Arial" w:hAnsi="Arial" w:cs="Arial"/>
                <w:sz w:val="20"/>
                <w:szCs w:val="20"/>
              </w:rPr>
            </w:pPr>
          </w:p>
        </w:tc>
      </w:tr>
    </w:tbl>
    <w:p w14:paraId="1EF181CA" w14:textId="77777777" w:rsidR="001C5D6B" w:rsidRPr="005758F8" w:rsidRDefault="001C5D6B" w:rsidP="00397892">
      <w:pPr>
        <w:shd w:val="clear" w:color="auto" w:fill="FFFFFF"/>
        <w:spacing w:line="360" w:lineRule="auto"/>
        <w:jc w:val="both"/>
        <w:rPr>
          <w:rFonts w:ascii="Arial" w:hAnsi="Arial" w:cs="Arial"/>
          <w:sz w:val="20"/>
          <w:szCs w:val="20"/>
        </w:rPr>
      </w:pPr>
    </w:p>
    <w:p w14:paraId="32DEE482" w14:textId="7DAAB012" w:rsidR="00397892" w:rsidRPr="005758F8" w:rsidRDefault="00397892" w:rsidP="00397892">
      <w:pPr>
        <w:shd w:val="clear" w:color="auto" w:fill="FFFFFF"/>
        <w:spacing w:line="360" w:lineRule="auto"/>
        <w:jc w:val="both"/>
        <w:rPr>
          <w:rFonts w:ascii="Arial" w:hAnsi="Arial" w:cs="Arial"/>
          <w:sz w:val="20"/>
          <w:szCs w:val="20"/>
        </w:rPr>
      </w:pPr>
      <w:r w:rsidRPr="005758F8">
        <w:rPr>
          <w:rFonts w:ascii="Arial" w:hAnsi="Arial" w:cs="Arial"/>
          <w:sz w:val="20"/>
          <w:szCs w:val="20"/>
        </w:rPr>
        <w:t>Valor total do</w:t>
      </w:r>
      <w:r w:rsidR="00166D1F" w:rsidRPr="005758F8">
        <w:rPr>
          <w:rFonts w:ascii="Arial" w:hAnsi="Arial" w:cs="Arial"/>
          <w:sz w:val="20"/>
          <w:szCs w:val="20"/>
        </w:rPr>
        <w:t xml:space="preserve"> lot</w:t>
      </w:r>
      <w:r w:rsidR="002F2177" w:rsidRPr="005758F8">
        <w:rPr>
          <w:rFonts w:ascii="Arial" w:hAnsi="Arial" w:cs="Arial"/>
          <w:sz w:val="20"/>
          <w:szCs w:val="20"/>
        </w:rPr>
        <w:t>e</w:t>
      </w:r>
      <w:r w:rsidRPr="005758F8">
        <w:rPr>
          <w:rFonts w:ascii="Arial" w:hAnsi="Arial" w:cs="Arial"/>
          <w:sz w:val="20"/>
          <w:szCs w:val="20"/>
        </w:rPr>
        <w:t xml:space="preserve"> é de R$ </w:t>
      </w:r>
      <w:r w:rsidR="00D17323">
        <w:rPr>
          <w:rFonts w:ascii="Arial" w:hAnsi="Arial" w:cs="Arial"/>
          <w:sz w:val="20"/>
          <w:szCs w:val="20"/>
        </w:rPr>
        <w:t>___________</w:t>
      </w:r>
      <w:r w:rsidRPr="005758F8">
        <w:rPr>
          <w:rFonts w:ascii="Arial" w:hAnsi="Arial" w:cs="Arial"/>
          <w:sz w:val="20"/>
          <w:szCs w:val="20"/>
        </w:rPr>
        <w:t xml:space="preserve"> (</w:t>
      </w:r>
      <w:r w:rsidR="00D17323">
        <w:rPr>
          <w:rFonts w:ascii="Arial" w:hAnsi="Arial" w:cs="Arial"/>
          <w:sz w:val="20"/>
          <w:szCs w:val="20"/>
        </w:rPr>
        <w:t>total por extenso</w:t>
      </w:r>
      <w:r w:rsidRPr="005758F8">
        <w:rPr>
          <w:rFonts w:ascii="Arial" w:hAnsi="Arial" w:cs="Arial"/>
          <w:sz w:val="20"/>
          <w:szCs w:val="20"/>
        </w:rPr>
        <w:t>), incluídos todos os custos diretos e indiretos relacionados à prestação dos serviços.</w:t>
      </w:r>
    </w:p>
    <w:p w14:paraId="2BF130DC" w14:textId="77777777" w:rsidR="00397892" w:rsidRPr="005758F8" w:rsidRDefault="00397892" w:rsidP="00397892">
      <w:pPr>
        <w:shd w:val="clear" w:color="auto" w:fill="FFFFFF"/>
        <w:spacing w:after="0" w:line="360" w:lineRule="auto"/>
        <w:jc w:val="both"/>
        <w:rPr>
          <w:rFonts w:ascii="Arial" w:hAnsi="Arial" w:cs="Arial"/>
          <w:sz w:val="20"/>
          <w:szCs w:val="20"/>
        </w:rPr>
      </w:pPr>
      <w:r w:rsidRPr="005758F8">
        <w:rPr>
          <w:rFonts w:ascii="Arial" w:hAnsi="Arial" w:cs="Arial"/>
          <w:b/>
          <w:sz w:val="20"/>
          <w:szCs w:val="20"/>
        </w:rPr>
        <w:t>Atenção aos prazos e condições abaixo especificados:</w:t>
      </w:r>
    </w:p>
    <w:p w14:paraId="5EEC3565" w14:textId="7D5E2E5C" w:rsidR="00397892" w:rsidRPr="005758F8" w:rsidRDefault="00397892" w:rsidP="00397892">
      <w:pPr>
        <w:shd w:val="clear" w:color="auto" w:fill="FFFFFF"/>
        <w:spacing w:after="0" w:line="360" w:lineRule="auto"/>
        <w:jc w:val="both"/>
        <w:rPr>
          <w:rFonts w:ascii="Arial" w:hAnsi="Arial" w:cs="Arial"/>
          <w:sz w:val="20"/>
          <w:szCs w:val="20"/>
        </w:rPr>
      </w:pPr>
      <w:r w:rsidRPr="005758F8">
        <w:rPr>
          <w:rFonts w:ascii="Arial" w:hAnsi="Arial" w:cs="Arial"/>
          <w:b/>
          <w:sz w:val="20"/>
          <w:szCs w:val="20"/>
        </w:rPr>
        <w:t>Condições de Pagamento:</w:t>
      </w:r>
      <w:r w:rsidRPr="005758F8">
        <w:rPr>
          <w:rFonts w:ascii="Arial" w:hAnsi="Arial" w:cs="Arial"/>
          <w:sz w:val="20"/>
          <w:szCs w:val="20"/>
        </w:rPr>
        <w:t xml:space="preserve"> </w:t>
      </w:r>
      <w:r w:rsidR="00166D1F" w:rsidRPr="005758F8">
        <w:rPr>
          <w:rFonts w:ascii="Arial" w:hAnsi="Arial" w:cs="Arial"/>
          <w:sz w:val="20"/>
          <w:szCs w:val="20"/>
        </w:rPr>
        <w:t>o</w:t>
      </w:r>
      <w:r w:rsidRPr="005758F8">
        <w:rPr>
          <w:rFonts w:ascii="Arial" w:hAnsi="Arial" w:cs="Arial"/>
          <w:sz w:val="20"/>
          <w:szCs w:val="20"/>
        </w:rPr>
        <w:t xml:space="preserve"> pagamento será efetuado em única parcela por meio de cheque nominal, a ser retirado na Tesouraria, ou depósito em conta bancária, em até 13 (treze) dias, a contar da liquidação da despesa. </w:t>
      </w:r>
    </w:p>
    <w:p w14:paraId="26C95CDA" w14:textId="165D383C" w:rsidR="00397892" w:rsidRPr="005758F8" w:rsidRDefault="00397892" w:rsidP="00397892">
      <w:pPr>
        <w:shd w:val="clear" w:color="auto" w:fill="FFFFFF"/>
        <w:spacing w:after="0" w:line="360" w:lineRule="auto"/>
        <w:jc w:val="both"/>
        <w:rPr>
          <w:rFonts w:ascii="Arial" w:hAnsi="Arial" w:cs="Arial"/>
          <w:sz w:val="20"/>
          <w:szCs w:val="20"/>
        </w:rPr>
      </w:pPr>
      <w:r w:rsidRPr="005758F8">
        <w:rPr>
          <w:rFonts w:ascii="Arial" w:hAnsi="Arial" w:cs="Arial"/>
          <w:b/>
          <w:sz w:val="20"/>
          <w:szCs w:val="20"/>
        </w:rPr>
        <w:t>Validade da Proposta:</w:t>
      </w:r>
      <w:r w:rsidRPr="005758F8">
        <w:rPr>
          <w:rFonts w:ascii="Arial" w:hAnsi="Arial" w:cs="Arial"/>
          <w:sz w:val="20"/>
          <w:szCs w:val="20"/>
        </w:rPr>
        <w:t xml:space="preserve"> no mínimo, 60 (sessenta) dias, contados a partir da data da sessão pública</w:t>
      </w:r>
      <w:r w:rsidR="00011EA1" w:rsidRPr="005758F8">
        <w:rPr>
          <w:rFonts w:ascii="Arial" w:hAnsi="Arial" w:cs="Arial"/>
          <w:sz w:val="20"/>
          <w:szCs w:val="20"/>
        </w:rPr>
        <w:t>.</w:t>
      </w:r>
    </w:p>
    <w:p w14:paraId="141AB167" w14:textId="7BCCC11F" w:rsidR="00166D1F" w:rsidRPr="005758F8" w:rsidRDefault="00397892" w:rsidP="00397892">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sz w:val="20"/>
          <w:szCs w:val="20"/>
        </w:rPr>
      </w:pPr>
      <w:r w:rsidRPr="005758F8">
        <w:rPr>
          <w:rFonts w:ascii="Arial" w:hAnsi="Arial" w:cs="Arial"/>
          <w:b/>
          <w:sz w:val="20"/>
          <w:szCs w:val="20"/>
        </w:rPr>
        <w:t xml:space="preserve">Prazos: </w:t>
      </w:r>
      <w:r w:rsidR="008C680B" w:rsidRPr="005758F8">
        <w:rPr>
          <w:rFonts w:ascii="Arial" w:hAnsi="Arial" w:cs="Arial"/>
          <w:sz w:val="20"/>
          <w:szCs w:val="20"/>
        </w:rPr>
        <w:t>o prazo para confecção e instalação da placa será de 15 (quinze) dias úteis, contados do envio da ordem de serviço.</w:t>
      </w:r>
    </w:p>
    <w:p w14:paraId="7BB42AF3" w14:textId="77777777" w:rsidR="00397892" w:rsidRPr="005758F8"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14:paraId="49E0A403" w14:textId="77777777" w:rsidR="00397892" w:rsidRPr="005758F8"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4A00EB1E" w14:textId="77777777" w:rsidR="00397892" w:rsidRPr="005758F8" w:rsidRDefault="00397892" w:rsidP="00397892">
      <w:pPr>
        <w:widowControl w:val="0"/>
        <w:pBdr>
          <w:top w:val="nil"/>
          <w:left w:val="nil"/>
          <w:bottom w:val="nil"/>
          <w:right w:val="nil"/>
          <w:between w:val="nil"/>
        </w:pBdr>
        <w:spacing w:after="120" w:line="240" w:lineRule="auto"/>
        <w:jc w:val="center"/>
        <w:rPr>
          <w:rFonts w:ascii="Arial" w:hAnsi="Arial" w:cs="Arial"/>
          <w:sz w:val="20"/>
          <w:szCs w:val="20"/>
        </w:rPr>
      </w:pPr>
      <w:r w:rsidRPr="005758F8">
        <w:rPr>
          <w:rFonts w:ascii="Arial" w:hAnsi="Arial" w:cs="Arial"/>
          <w:sz w:val="20"/>
          <w:szCs w:val="20"/>
        </w:rPr>
        <w:t>______________________</w:t>
      </w:r>
    </w:p>
    <w:p w14:paraId="2048CA8C" w14:textId="77777777" w:rsidR="00397892" w:rsidRPr="005758F8"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r w:rsidRPr="005758F8">
        <w:rPr>
          <w:rFonts w:ascii="Arial" w:hAnsi="Arial" w:cs="Arial"/>
          <w:sz w:val="20"/>
          <w:szCs w:val="20"/>
        </w:rPr>
        <w:t xml:space="preserve">(Assinatura do Representante Legal, RG nº e CPF/MF </w:t>
      </w:r>
      <w:proofErr w:type="gramStart"/>
      <w:r w:rsidRPr="005758F8">
        <w:rPr>
          <w:rFonts w:ascii="Arial" w:hAnsi="Arial" w:cs="Arial"/>
          <w:sz w:val="20"/>
          <w:szCs w:val="20"/>
        </w:rPr>
        <w:t>nº )</w:t>
      </w:r>
      <w:proofErr w:type="gramEnd"/>
    </w:p>
    <w:p w14:paraId="68EF0479" w14:textId="77777777" w:rsidR="001C75CF" w:rsidRPr="005758F8" w:rsidRDefault="001C75CF" w:rsidP="003F1A16">
      <w:pPr>
        <w:spacing w:line="360" w:lineRule="auto"/>
        <w:rPr>
          <w:rFonts w:ascii="Arial" w:hAnsi="Arial" w:cs="Arial"/>
          <w:b/>
          <w:sz w:val="20"/>
          <w:szCs w:val="20"/>
        </w:rPr>
      </w:pPr>
    </w:p>
    <w:p w14:paraId="3DCBACC2" w14:textId="212DCD35"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b/>
          <w:sz w:val="20"/>
          <w:szCs w:val="20"/>
        </w:rPr>
      </w:pPr>
      <w:bookmarkStart w:id="20" w:name="_Hlk167439742"/>
      <w:r w:rsidRPr="005758F8">
        <w:rPr>
          <w:rFonts w:ascii="Arial" w:hAnsi="Arial" w:cs="Arial"/>
          <w:b/>
          <w:sz w:val="20"/>
          <w:szCs w:val="20"/>
        </w:rPr>
        <w:t>ANEXO I</w:t>
      </w:r>
      <w:r w:rsidR="00166D1F" w:rsidRPr="005758F8">
        <w:rPr>
          <w:rFonts w:ascii="Arial" w:hAnsi="Arial" w:cs="Arial"/>
          <w:b/>
          <w:sz w:val="20"/>
          <w:szCs w:val="20"/>
        </w:rPr>
        <w:t>V</w:t>
      </w:r>
      <w:r w:rsidR="008C680B" w:rsidRPr="005758F8">
        <w:rPr>
          <w:rFonts w:ascii="Arial" w:hAnsi="Arial" w:cs="Arial"/>
          <w:b/>
          <w:sz w:val="20"/>
          <w:szCs w:val="20"/>
        </w:rPr>
        <w:t xml:space="preserve">  </w:t>
      </w:r>
    </w:p>
    <w:p w14:paraId="49AF5821"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u w:val="single"/>
        </w:rPr>
      </w:pPr>
      <w:r w:rsidRPr="005758F8">
        <w:rPr>
          <w:rFonts w:ascii="Arial" w:hAnsi="Arial" w:cs="Arial"/>
          <w:b/>
          <w:sz w:val="20"/>
          <w:szCs w:val="20"/>
          <w:u w:val="single"/>
        </w:rPr>
        <w:t>MODELO DE DECLARAÇÃO DE REGULARIDADE PARA PARTICIPAR DE LICITAÇÕES</w:t>
      </w:r>
    </w:p>
    <w:bookmarkEnd w:id="20"/>
    <w:p w14:paraId="66D4D908" w14:textId="77777777" w:rsidR="001C5D6B" w:rsidRPr="005758F8" w:rsidRDefault="001C5D6B" w:rsidP="001C5D6B">
      <w:pPr>
        <w:widowControl w:val="0"/>
        <w:pBdr>
          <w:top w:val="nil"/>
          <w:left w:val="nil"/>
          <w:bottom w:val="nil"/>
          <w:right w:val="nil"/>
          <w:between w:val="nil"/>
        </w:pBdr>
        <w:tabs>
          <w:tab w:val="left" w:pos="2488"/>
        </w:tabs>
        <w:spacing w:after="0" w:line="240" w:lineRule="auto"/>
        <w:jc w:val="both"/>
        <w:rPr>
          <w:rFonts w:ascii="Arial" w:hAnsi="Arial" w:cs="Arial"/>
          <w:sz w:val="20"/>
          <w:szCs w:val="20"/>
        </w:rPr>
      </w:pPr>
      <w:r w:rsidRPr="005758F8">
        <w:rPr>
          <w:rFonts w:ascii="Arial" w:hAnsi="Arial" w:cs="Arial"/>
          <w:sz w:val="20"/>
          <w:szCs w:val="20"/>
        </w:rPr>
        <w:tab/>
      </w:r>
    </w:p>
    <w:p w14:paraId="0E96E917"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(Usar papel timbrado do licitante)</w:t>
      </w:r>
    </w:p>
    <w:p w14:paraId="4E78E162"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Local e data</w:t>
      </w:r>
    </w:p>
    <w:p w14:paraId="0E6B5821" w14:textId="128727A5" w:rsidR="001C5D6B" w:rsidRPr="005758F8" w:rsidRDefault="00D44E6F"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À Comissão de Contratação</w:t>
      </w:r>
    </w:p>
    <w:p w14:paraId="47209034"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Câmara Municipal de Santos</w:t>
      </w:r>
    </w:p>
    <w:p w14:paraId="4748E6CB" w14:textId="138DEF64" w:rsidR="001C5D6B" w:rsidRPr="005758F8" w:rsidRDefault="00166D1F" w:rsidP="00D57AD8">
      <w:pPr>
        <w:widowControl w:val="0"/>
        <w:pBdr>
          <w:top w:val="nil"/>
          <w:left w:val="nil"/>
          <w:bottom w:val="nil"/>
          <w:right w:val="nil"/>
          <w:between w:val="nil"/>
        </w:pBdr>
        <w:tabs>
          <w:tab w:val="left" w:pos="3468"/>
        </w:tabs>
        <w:spacing w:after="0" w:line="276" w:lineRule="auto"/>
        <w:jc w:val="both"/>
        <w:rPr>
          <w:rFonts w:ascii="Arial" w:hAnsi="Arial" w:cs="Arial"/>
          <w:sz w:val="20"/>
          <w:szCs w:val="20"/>
        </w:rPr>
      </w:pPr>
      <w:r w:rsidRPr="005758F8">
        <w:rPr>
          <w:rFonts w:ascii="Arial" w:hAnsi="Arial" w:cs="Arial"/>
          <w:sz w:val="20"/>
          <w:szCs w:val="20"/>
        </w:rPr>
        <w:t>Dispensa</w:t>
      </w:r>
      <w:r w:rsidR="001C5D6B" w:rsidRPr="005758F8">
        <w:rPr>
          <w:rFonts w:ascii="Arial" w:hAnsi="Arial" w:cs="Arial"/>
          <w:sz w:val="20"/>
          <w:szCs w:val="20"/>
        </w:rPr>
        <w:t xml:space="preserve"> Eletrônic</w:t>
      </w:r>
      <w:r w:rsidRPr="005758F8">
        <w:rPr>
          <w:rFonts w:ascii="Arial" w:hAnsi="Arial" w:cs="Arial"/>
          <w:sz w:val="20"/>
          <w:szCs w:val="20"/>
        </w:rPr>
        <w:t>a</w:t>
      </w:r>
      <w:r w:rsidR="001C5D6B" w:rsidRPr="005758F8">
        <w:rPr>
          <w:rFonts w:ascii="Arial" w:hAnsi="Arial" w:cs="Arial"/>
          <w:sz w:val="20"/>
          <w:szCs w:val="20"/>
        </w:rPr>
        <w:t xml:space="preserve"> nº XX/202X</w:t>
      </w:r>
    </w:p>
    <w:p w14:paraId="52CAD3A9"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p>
    <w:p w14:paraId="4A26D309" w14:textId="5471F2CB"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 xml:space="preserve">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 específico fim habilitação </w:t>
      </w:r>
      <w:r w:rsidR="00166D1F" w:rsidRPr="005758F8">
        <w:rPr>
          <w:rFonts w:ascii="Arial" w:hAnsi="Arial" w:cs="Arial"/>
          <w:sz w:val="20"/>
          <w:szCs w:val="20"/>
        </w:rPr>
        <w:t>nesta dispensa de licitação</w:t>
      </w:r>
      <w:r w:rsidRPr="005758F8">
        <w:rPr>
          <w:rFonts w:ascii="Arial" w:hAnsi="Arial" w:cs="Arial"/>
          <w:sz w:val="20"/>
          <w:szCs w:val="20"/>
        </w:rPr>
        <w:t>, que:</w:t>
      </w:r>
    </w:p>
    <w:p w14:paraId="4E7AD58A"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a) não se encontra, a qualquer título, suspensa do seu direito de participar de licitações ou de contratar com o Poder Público, em quaisquer das esferas da Federação;</w:t>
      </w:r>
    </w:p>
    <w:p w14:paraId="595EDDBB"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b) não se encontra, a qualquer título, sujeita à declaração de inidoneidade para licitar ou contratar com o Poder Público, em quaisquer das esferas da Federação;</w:t>
      </w:r>
    </w:p>
    <w:p w14:paraId="276D3D88"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c) não é e não possui dentre seus sócios titulares de mandato eletivo;</w:t>
      </w:r>
    </w:p>
    <w:p w14:paraId="24DE41C8" w14:textId="1703154F"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 xml:space="preserve">d) não se encontra nos termos da legislação em vigor ou do </w:t>
      </w:r>
      <w:r w:rsidR="00011EA1" w:rsidRPr="005758F8">
        <w:rPr>
          <w:rFonts w:ascii="Arial" w:hAnsi="Arial" w:cs="Arial"/>
          <w:sz w:val="20"/>
          <w:szCs w:val="20"/>
        </w:rPr>
        <w:t xml:space="preserve">Aviso de Contratação Direta </w:t>
      </w:r>
      <w:r w:rsidRPr="005758F8">
        <w:rPr>
          <w:rFonts w:ascii="Arial" w:hAnsi="Arial" w:cs="Arial"/>
          <w:sz w:val="20"/>
          <w:szCs w:val="20"/>
        </w:rPr>
        <w:t>em epígrafe, sujeita a qualquer impedimento legal para sua regular habilitação ou eventual contratação que deste procedimento possa decorrer.</w:t>
      </w:r>
    </w:p>
    <w:p w14:paraId="7D8E520C"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Assim sendo, para os devidos fins de direito, possuindo poderes legais para tanto, firmo a presente.</w:t>
      </w:r>
    </w:p>
    <w:p w14:paraId="57EE7FA2" w14:textId="77777777" w:rsidR="001C5D6B" w:rsidRPr="005758F8" w:rsidRDefault="001C5D6B" w:rsidP="001C5D6B">
      <w:pPr>
        <w:widowControl w:val="0"/>
        <w:pBdr>
          <w:top w:val="nil"/>
          <w:left w:val="nil"/>
          <w:bottom w:val="nil"/>
          <w:right w:val="nil"/>
          <w:between w:val="nil"/>
        </w:pBdr>
        <w:spacing w:after="120" w:line="360" w:lineRule="auto"/>
        <w:jc w:val="both"/>
        <w:rPr>
          <w:rFonts w:ascii="Arial" w:hAnsi="Arial" w:cs="Arial"/>
          <w:sz w:val="20"/>
          <w:szCs w:val="20"/>
        </w:rPr>
      </w:pPr>
    </w:p>
    <w:p w14:paraId="73A34BA1"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14:paraId="5A996143"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rPr>
      </w:pPr>
      <w:r w:rsidRPr="005758F8">
        <w:rPr>
          <w:rFonts w:ascii="Arial" w:hAnsi="Arial" w:cs="Arial"/>
          <w:sz w:val="20"/>
          <w:szCs w:val="20"/>
        </w:rPr>
        <w:t>_____________________________________</w:t>
      </w:r>
    </w:p>
    <w:p w14:paraId="49353842"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r w:rsidRPr="005758F8">
        <w:rPr>
          <w:rFonts w:ascii="Arial" w:hAnsi="Arial" w:cs="Arial"/>
          <w:sz w:val="20"/>
          <w:szCs w:val="20"/>
        </w:rPr>
        <w:t>(assinatura do representante legal da empresa)</w:t>
      </w:r>
    </w:p>
    <w:p w14:paraId="19BC0B8E"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b/>
          <w:sz w:val="20"/>
          <w:szCs w:val="20"/>
        </w:rPr>
      </w:pPr>
    </w:p>
    <w:p w14:paraId="5E13F650"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b/>
          <w:sz w:val="20"/>
          <w:szCs w:val="20"/>
        </w:rPr>
      </w:pPr>
    </w:p>
    <w:p w14:paraId="3EDD4FF3" w14:textId="327C37D4" w:rsidR="001C5D6B" w:rsidRPr="005758F8" w:rsidRDefault="001C5D6B" w:rsidP="001C5D6B">
      <w:pPr>
        <w:jc w:val="center"/>
        <w:rPr>
          <w:rFonts w:ascii="Arial" w:hAnsi="Arial" w:cs="Arial"/>
          <w:b/>
          <w:sz w:val="20"/>
          <w:szCs w:val="20"/>
        </w:rPr>
      </w:pPr>
      <w:r w:rsidRPr="005758F8">
        <w:rPr>
          <w:rFonts w:ascii="Arial" w:hAnsi="Arial" w:cs="Arial"/>
          <w:sz w:val="20"/>
          <w:szCs w:val="20"/>
        </w:rPr>
        <w:br w:type="page"/>
      </w:r>
      <w:bookmarkStart w:id="21" w:name="_Hlk167439755"/>
      <w:r w:rsidRPr="005758F8">
        <w:rPr>
          <w:rFonts w:ascii="Arial" w:hAnsi="Arial" w:cs="Arial"/>
          <w:b/>
          <w:sz w:val="20"/>
          <w:szCs w:val="20"/>
        </w:rPr>
        <w:lastRenderedPageBreak/>
        <w:t>ANEXO V</w:t>
      </w:r>
    </w:p>
    <w:p w14:paraId="4B5104E7" w14:textId="77777777" w:rsidR="001C5D6B" w:rsidRPr="005758F8" w:rsidRDefault="001C5D6B" w:rsidP="001C5D6B">
      <w:pPr>
        <w:widowControl w:val="0"/>
        <w:pBdr>
          <w:top w:val="nil"/>
          <w:left w:val="nil"/>
          <w:bottom w:val="nil"/>
          <w:right w:val="nil"/>
          <w:between w:val="nil"/>
        </w:pBdr>
        <w:spacing w:after="0" w:line="360" w:lineRule="auto"/>
        <w:jc w:val="center"/>
        <w:rPr>
          <w:rFonts w:ascii="Arial" w:hAnsi="Arial" w:cs="Arial"/>
          <w:b/>
          <w:sz w:val="20"/>
          <w:szCs w:val="20"/>
          <w:u w:val="single"/>
        </w:rPr>
      </w:pPr>
      <w:r w:rsidRPr="005758F8">
        <w:rPr>
          <w:rFonts w:ascii="Arial" w:hAnsi="Arial" w:cs="Arial"/>
          <w:b/>
          <w:sz w:val="20"/>
          <w:szCs w:val="20"/>
          <w:u w:val="single"/>
        </w:rPr>
        <w:t>MODELO DE DECLARAÇÃO DE INEXISTÊNCIA DE EMPREGADO MENOR/TRABALHO ESCRAVO NO QUADRO DA EMPRESA</w:t>
      </w:r>
    </w:p>
    <w:bookmarkEnd w:id="21"/>
    <w:p w14:paraId="7E35F3C5"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u w:val="single"/>
        </w:rPr>
      </w:pPr>
    </w:p>
    <w:p w14:paraId="76D5D54F"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(Usar papel timbrado do licitante)</w:t>
      </w:r>
    </w:p>
    <w:p w14:paraId="04652493"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Local e data</w:t>
      </w:r>
    </w:p>
    <w:p w14:paraId="3738CC08" w14:textId="3AC25794" w:rsidR="001C5D6B" w:rsidRPr="005758F8" w:rsidRDefault="00D44E6F"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À Comissão de Contratação</w:t>
      </w:r>
    </w:p>
    <w:p w14:paraId="18F82454" w14:textId="77777777" w:rsidR="001C5D6B" w:rsidRPr="005758F8" w:rsidRDefault="001C5D6B"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Câmara Municipal de Santos</w:t>
      </w:r>
    </w:p>
    <w:p w14:paraId="029660B1" w14:textId="2B6D9F36" w:rsidR="001C5D6B" w:rsidRPr="005758F8" w:rsidRDefault="00166D1F" w:rsidP="00D57AD8">
      <w:pPr>
        <w:widowControl w:val="0"/>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Dispensa</w:t>
      </w:r>
      <w:r w:rsidR="001C5D6B" w:rsidRPr="005758F8">
        <w:rPr>
          <w:rFonts w:ascii="Arial" w:hAnsi="Arial" w:cs="Arial"/>
          <w:sz w:val="20"/>
          <w:szCs w:val="20"/>
        </w:rPr>
        <w:t xml:space="preserve"> Eletrônic</w:t>
      </w:r>
      <w:r w:rsidRPr="005758F8">
        <w:rPr>
          <w:rFonts w:ascii="Arial" w:hAnsi="Arial" w:cs="Arial"/>
          <w:sz w:val="20"/>
          <w:szCs w:val="20"/>
        </w:rPr>
        <w:t>a</w:t>
      </w:r>
      <w:r w:rsidR="001C5D6B" w:rsidRPr="005758F8">
        <w:rPr>
          <w:rFonts w:ascii="Arial" w:hAnsi="Arial" w:cs="Arial"/>
          <w:sz w:val="20"/>
          <w:szCs w:val="20"/>
        </w:rPr>
        <w:t xml:space="preserve"> nº XX/202X</w:t>
      </w:r>
    </w:p>
    <w:p w14:paraId="5E08264A"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p>
    <w:p w14:paraId="79B1C35E"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A ________ (completar com nome ou razão social do licitante), CNPJ/MF nº _________, situada ____________ (completar com endereço), por intermédio de seu representante legal, o (a) _______, portador da Carteira de Identidade nº ________ e do CPF nº _________, DECLARA para fins do disposto no inciso VI do artigo 68 da Lei nº 14.133/2021 que:</w:t>
      </w:r>
    </w:p>
    <w:p w14:paraId="33A0DFDD" w14:textId="3D6DECB2" w:rsidR="001C5D6B" w:rsidRPr="005758F8" w:rsidRDefault="001C5D6B" w:rsidP="00B275F6">
      <w:pPr>
        <w:pStyle w:val="PargrafodaLista"/>
        <w:widowControl w:val="0"/>
        <w:numPr>
          <w:ilvl w:val="0"/>
          <w:numId w:val="7"/>
        </w:numPr>
        <w:pBdr>
          <w:top w:val="nil"/>
          <w:left w:val="nil"/>
          <w:bottom w:val="nil"/>
          <w:right w:val="nil"/>
          <w:between w:val="nil"/>
        </w:pBdr>
        <w:spacing w:after="0" w:line="276" w:lineRule="auto"/>
        <w:jc w:val="both"/>
        <w:rPr>
          <w:rFonts w:ascii="Arial" w:hAnsi="Arial" w:cs="Arial"/>
          <w:sz w:val="20"/>
          <w:szCs w:val="20"/>
        </w:rPr>
      </w:pPr>
      <w:r w:rsidRPr="005758F8">
        <w:rPr>
          <w:rFonts w:ascii="Arial" w:hAnsi="Arial" w:cs="Arial"/>
          <w:sz w:val="20"/>
          <w:szCs w:val="20"/>
        </w:rPr>
        <w:t>Não emprega menor de 18 (dezoito) anos em trabalho noturno, perigoso ou insalubre, não emprega menor de 16 (dezesseis) anos</w:t>
      </w:r>
      <w:bookmarkStart w:id="22" w:name="_Hlk141175595"/>
      <w:r w:rsidR="00166D1F" w:rsidRPr="005758F8">
        <w:rPr>
          <w:rFonts w:ascii="Arial" w:hAnsi="Arial" w:cs="Arial"/>
          <w:sz w:val="20"/>
          <w:szCs w:val="20"/>
        </w:rPr>
        <w:t xml:space="preserve"> </w:t>
      </w:r>
      <w:r w:rsidRPr="005758F8">
        <w:rPr>
          <w:rFonts w:ascii="Arial" w:hAnsi="Arial" w:cs="Arial"/>
          <w:sz w:val="20"/>
          <w:szCs w:val="20"/>
        </w:rPr>
        <w:t>em sua atividade econômica nos termos do INCISO XXXIII DO ARTIGO 7º DA CONSTITUIÇÃO FEDERAL E INCISO VI DO ARTIGO 68 DA LEI Nº 14.133/2021;</w:t>
      </w:r>
    </w:p>
    <w:p w14:paraId="3DB8FEB9" w14:textId="77777777" w:rsidR="001C5D6B" w:rsidRPr="005758F8" w:rsidRDefault="001C5D6B" w:rsidP="00D57AD8">
      <w:pPr>
        <w:pStyle w:val="PargrafodaLista"/>
        <w:widowControl w:val="0"/>
        <w:pBdr>
          <w:top w:val="nil"/>
          <w:left w:val="nil"/>
          <w:bottom w:val="nil"/>
          <w:right w:val="nil"/>
          <w:between w:val="nil"/>
        </w:pBdr>
        <w:spacing w:after="120" w:line="276" w:lineRule="auto"/>
        <w:ind w:left="770"/>
        <w:jc w:val="both"/>
        <w:rPr>
          <w:rFonts w:ascii="Arial" w:hAnsi="Arial" w:cs="Arial"/>
          <w:sz w:val="20"/>
          <w:szCs w:val="20"/>
        </w:rPr>
      </w:pPr>
    </w:p>
    <w:p w14:paraId="7D10C616" w14:textId="4B889071" w:rsidR="001C5D6B" w:rsidRPr="005758F8" w:rsidRDefault="001C5D6B" w:rsidP="00B275F6">
      <w:pPr>
        <w:pStyle w:val="PargrafodaLista"/>
        <w:widowControl w:val="0"/>
        <w:numPr>
          <w:ilvl w:val="0"/>
          <w:numId w:val="6"/>
        </w:numPr>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 xml:space="preserve">Não adota relação trabalhista caracterizando trabalho forçado ou análogo a trabalho escravo, nos termos dispostos nas Leis nº 9.777/ 1998, nº 10.803/2003; incisos III e IV do artigo 1º e </w:t>
      </w:r>
      <w:r w:rsidR="00166D1F" w:rsidRPr="005758F8">
        <w:rPr>
          <w:rFonts w:ascii="Arial" w:hAnsi="Arial" w:cs="Arial"/>
          <w:sz w:val="20"/>
          <w:szCs w:val="20"/>
        </w:rPr>
        <w:t>i</w:t>
      </w:r>
      <w:r w:rsidRPr="005758F8">
        <w:rPr>
          <w:rFonts w:ascii="Arial" w:hAnsi="Arial" w:cs="Arial"/>
          <w:sz w:val="20"/>
          <w:szCs w:val="20"/>
        </w:rPr>
        <w:t>nciso III do Art. 5º, todos da Constituição Federal.</w:t>
      </w:r>
    </w:p>
    <w:bookmarkEnd w:id="22"/>
    <w:p w14:paraId="078C33C1" w14:textId="77777777" w:rsidR="001C5D6B" w:rsidRPr="005758F8" w:rsidRDefault="001C5D6B" w:rsidP="00D57AD8">
      <w:pPr>
        <w:widowControl w:val="0"/>
        <w:pBdr>
          <w:top w:val="nil"/>
          <w:left w:val="nil"/>
          <w:bottom w:val="nil"/>
          <w:right w:val="nil"/>
          <w:between w:val="nil"/>
        </w:pBdr>
        <w:spacing w:after="120" w:line="276" w:lineRule="auto"/>
        <w:jc w:val="both"/>
        <w:rPr>
          <w:rFonts w:ascii="Arial" w:hAnsi="Arial" w:cs="Arial"/>
          <w:sz w:val="20"/>
          <w:szCs w:val="20"/>
        </w:rPr>
      </w:pPr>
      <w:r w:rsidRPr="005758F8">
        <w:rPr>
          <w:rFonts w:ascii="Arial" w:hAnsi="Arial" w:cs="Arial"/>
          <w:sz w:val="20"/>
          <w:szCs w:val="20"/>
        </w:rPr>
        <w:t xml:space="preserve">Ressalva: emprega menor, a partir de quatorze anos, na condição de aprendiz </w:t>
      </w:r>
      <w:proofErr w:type="gramStart"/>
      <w:r w:rsidRPr="005758F8">
        <w:rPr>
          <w:rFonts w:ascii="Arial" w:hAnsi="Arial" w:cs="Arial"/>
          <w:sz w:val="20"/>
          <w:szCs w:val="20"/>
        </w:rPr>
        <w:t xml:space="preserve">(  </w:t>
      </w:r>
      <w:proofErr w:type="gramEnd"/>
      <w:r w:rsidRPr="005758F8">
        <w:rPr>
          <w:rFonts w:ascii="Arial" w:hAnsi="Arial" w:cs="Arial"/>
          <w:sz w:val="20"/>
          <w:szCs w:val="20"/>
        </w:rPr>
        <w:t xml:space="preserve">  ).</w:t>
      </w:r>
    </w:p>
    <w:p w14:paraId="28AA2D09"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p>
    <w:p w14:paraId="238E7568"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14:paraId="0DBDE5FE"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r w:rsidRPr="005758F8">
        <w:rPr>
          <w:rFonts w:ascii="Arial" w:hAnsi="Arial" w:cs="Arial"/>
          <w:sz w:val="20"/>
          <w:szCs w:val="20"/>
        </w:rPr>
        <w:t>______________________________________</w:t>
      </w:r>
    </w:p>
    <w:p w14:paraId="492CEAB5"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r w:rsidRPr="005758F8">
        <w:rPr>
          <w:rFonts w:ascii="Arial" w:hAnsi="Arial" w:cs="Arial"/>
          <w:sz w:val="20"/>
          <w:szCs w:val="20"/>
        </w:rPr>
        <w:t>(assinatura do representante legal da empresa)</w:t>
      </w:r>
    </w:p>
    <w:p w14:paraId="5B350CC0"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b/>
          <w:sz w:val="20"/>
          <w:szCs w:val="20"/>
        </w:rPr>
      </w:pPr>
    </w:p>
    <w:p w14:paraId="1D370A47"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b/>
          <w:sz w:val="20"/>
          <w:szCs w:val="20"/>
        </w:rPr>
      </w:pPr>
      <w:r w:rsidRPr="005758F8">
        <w:rPr>
          <w:rFonts w:ascii="Arial" w:hAnsi="Arial" w:cs="Arial"/>
          <w:b/>
          <w:sz w:val="20"/>
          <w:szCs w:val="20"/>
        </w:rPr>
        <w:t>Observação: em caso afirmativo, assinalar a ressalva acima sobre a contratação de aprendiz.</w:t>
      </w:r>
    </w:p>
    <w:p w14:paraId="6392082D" w14:textId="511A209B" w:rsidR="001C5D6B" w:rsidRPr="005758F8" w:rsidRDefault="001C5D6B" w:rsidP="001C5D6B">
      <w:pPr>
        <w:jc w:val="center"/>
        <w:rPr>
          <w:rFonts w:ascii="Arial" w:hAnsi="Arial" w:cs="Arial"/>
          <w:b/>
          <w:sz w:val="20"/>
          <w:szCs w:val="20"/>
        </w:rPr>
      </w:pPr>
      <w:r w:rsidRPr="005758F8">
        <w:rPr>
          <w:rFonts w:ascii="Arial" w:hAnsi="Arial" w:cs="Arial"/>
          <w:sz w:val="20"/>
          <w:szCs w:val="20"/>
        </w:rPr>
        <w:br w:type="page"/>
      </w:r>
      <w:bookmarkStart w:id="23" w:name="_Hlk167439767"/>
      <w:r w:rsidRPr="005758F8">
        <w:rPr>
          <w:rFonts w:ascii="Arial" w:hAnsi="Arial" w:cs="Arial"/>
          <w:b/>
          <w:sz w:val="20"/>
          <w:szCs w:val="20"/>
        </w:rPr>
        <w:lastRenderedPageBreak/>
        <w:t>ANEXO V</w:t>
      </w:r>
      <w:r w:rsidR="00166D1F" w:rsidRPr="005758F8">
        <w:rPr>
          <w:rFonts w:ascii="Arial" w:hAnsi="Arial" w:cs="Arial"/>
          <w:b/>
          <w:sz w:val="20"/>
          <w:szCs w:val="20"/>
        </w:rPr>
        <w:t>I</w:t>
      </w:r>
    </w:p>
    <w:p w14:paraId="7450A400" w14:textId="77777777" w:rsidR="001C5D6B" w:rsidRPr="005758F8" w:rsidRDefault="001C5D6B" w:rsidP="001C5D6B">
      <w:pPr>
        <w:widowControl w:val="0"/>
        <w:pBdr>
          <w:top w:val="nil"/>
          <w:left w:val="nil"/>
          <w:bottom w:val="nil"/>
          <w:right w:val="nil"/>
          <w:between w:val="nil"/>
        </w:pBdr>
        <w:spacing w:after="0" w:line="360" w:lineRule="auto"/>
        <w:jc w:val="center"/>
        <w:rPr>
          <w:rFonts w:ascii="Arial" w:hAnsi="Arial" w:cs="Arial"/>
          <w:sz w:val="20"/>
          <w:szCs w:val="20"/>
          <w:u w:val="single"/>
        </w:rPr>
      </w:pPr>
      <w:r w:rsidRPr="005758F8">
        <w:rPr>
          <w:rFonts w:ascii="Arial" w:hAnsi="Arial" w:cs="Arial"/>
          <w:b/>
          <w:sz w:val="20"/>
          <w:szCs w:val="20"/>
          <w:u w:val="single"/>
        </w:rPr>
        <w:t>MODELO DE DECLARAÇÃO DE MICROEMPRESA OU EMPRESA DE PEQUENO PORTE</w:t>
      </w:r>
    </w:p>
    <w:bookmarkEnd w:id="23"/>
    <w:p w14:paraId="54B0854A"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rPr>
      </w:pPr>
    </w:p>
    <w:p w14:paraId="12F65A4D"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 xml:space="preserve">(usar papel timbrado do licitante) </w:t>
      </w:r>
    </w:p>
    <w:p w14:paraId="0FF2FD77"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Local e data</w:t>
      </w:r>
    </w:p>
    <w:p w14:paraId="77F26843" w14:textId="67A362B3" w:rsidR="001C5D6B" w:rsidRPr="005758F8" w:rsidRDefault="00D44E6F" w:rsidP="001C5D6B">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À Comissão de Contratação</w:t>
      </w:r>
    </w:p>
    <w:p w14:paraId="2996CEB9"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Câmara Municipal de Santos</w:t>
      </w:r>
    </w:p>
    <w:p w14:paraId="198556C4" w14:textId="56B1E3E3" w:rsidR="001C5D6B" w:rsidRPr="005758F8" w:rsidRDefault="00166D1F" w:rsidP="001C5D6B">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Dispensa</w:t>
      </w:r>
      <w:r w:rsidR="001C5D6B" w:rsidRPr="005758F8">
        <w:rPr>
          <w:rFonts w:ascii="Arial" w:hAnsi="Arial" w:cs="Arial"/>
          <w:sz w:val="20"/>
          <w:szCs w:val="20"/>
        </w:rPr>
        <w:t xml:space="preserve"> Eletrônic</w:t>
      </w:r>
      <w:r w:rsidRPr="005758F8">
        <w:rPr>
          <w:rFonts w:ascii="Arial" w:hAnsi="Arial" w:cs="Arial"/>
          <w:sz w:val="20"/>
          <w:szCs w:val="20"/>
        </w:rPr>
        <w:t>a</w:t>
      </w:r>
      <w:r w:rsidR="001C5D6B" w:rsidRPr="005758F8">
        <w:rPr>
          <w:rFonts w:ascii="Arial" w:hAnsi="Arial" w:cs="Arial"/>
          <w:sz w:val="20"/>
          <w:szCs w:val="20"/>
        </w:rPr>
        <w:t xml:space="preserve"> nº XX/202X</w:t>
      </w:r>
    </w:p>
    <w:p w14:paraId="2B5E6297" w14:textId="77777777" w:rsidR="001C5D6B" w:rsidRPr="005758F8" w:rsidRDefault="001C5D6B" w:rsidP="001C5D6B">
      <w:pPr>
        <w:widowControl w:val="0"/>
        <w:pBdr>
          <w:top w:val="nil"/>
          <w:left w:val="nil"/>
          <w:bottom w:val="nil"/>
          <w:right w:val="nil"/>
          <w:between w:val="nil"/>
        </w:pBdr>
        <w:tabs>
          <w:tab w:val="left" w:pos="4065"/>
        </w:tabs>
        <w:spacing w:after="0" w:line="360" w:lineRule="auto"/>
        <w:jc w:val="both"/>
        <w:rPr>
          <w:rFonts w:ascii="Arial" w:hAnsi="Arial" w:cs="Arial"/>
          <w:sz w:val="20"/>
          <w:szCs w:val="20"/>
        </w:rPr>
      </w:pPr>
      <w:r w:rsidRPr="005758F8">
        <w:rPr>
          <w:rFonts w:ascii="Arial" w:hAnsi="Arial" w:cs="Arial"/>
          <w:sz w:val="20"/>
          <w:szCs w:val="20"/>
        </w:rPr>
        <w:tab/>
      </w:r>
    </w:p>
    <w:p w14:paraId="5EF8F5F9" w14:textId="77777777" w:rsidR="001C5D6B" w:rsidRPr="005758F8" w:rsidRDefault="001C5D6B" w:rsidP="001C5D6B">
      <w:pPr>
        <w:widowControl w:val="0"/>
        <w:pBdr>
          <w:top w:val="nil"/>
          <w:left w:val="nil"/>
          <w:bottom w:val="nil"/>
          <w:right w:val="nil"/>
          <w:between w:val="nil"/>
        </w:pBdr>
        <w:spacing w:after="120" w:line="360" w:lineRule="auto"/>
        <w:jc w:val="both"/>
        <w:rPr>
          <w:rFonts w:ascii="Arial" w:hAnsi="Arial" w:cs="Arial"/>
          <w:sz w:val="20"/>
          <w:szCs w:val="20"/>
        </w:rPr>
      </w:pPr>
      <w:r w:rsidRPr="005758F8">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1001375D" w14:textId="77777777" w:rsidR="001C5D6B" w:rsidRPr="005758F8" w:rsidRDefault="001C5D6B" w:rsidP="001C5D6B">
      <w:pPr>
        <w:widowControl w:val="0"/>
        <w:pBdr>
          <w:top w:val="nil"/>
          <w:left w:val="nil"/>
          <w:bottom w:val="nil"/>
          <w:right w:val="nil"/>
          <w:between w:val="nil"/>
        </w:pBdr>
        <w:spacing w:after="120" w:line="360" w:lineRule="auto"/>
        <w:jc w:val="both"/>
        <w:rPr>
          <w:rFonts w:ascii="Arial" w:hAnsi="Arial" w:cs="Arial"/>
          <w:sz w:val="20"/>
          <w:szCs w:val="20"/>
        </w:rPr>
      </w:pPr>
    </w:p>
    <w:p w14:paraId="19B59F76"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14:paraId="67B33FF1" w14:textId="77777777" w:rsidR="001C5D6B" w:rsidRPr="005758F8" w:rsidRDefault="001C5D6B" w:rsidP="001C5D6B">
      <w:pPr>
        <w:widowControl w:val="0"/>
        <w:pBdr>
          <w:top w:val="nil"/>
          <w:left w:val="nil"/>
          <w:bottom w:val="nil"/>
          <w:right w:val="nil"/>
          <w:between w:val="nil"/>
        </w:pBdr>
        <w:spacing w:after="120" w:line="360" w:lineRule="auto"/>
        <w:ind w:firstLine="709"/>
        <w:jc w:val="both"/>
        <w:rPr>
          <w:rFonts w:ascii="Arial" w:hAnsi="Arial" w:cs="Arial"/>
          <w:sz w:val="20"/>
          <w:szCs w:val="20"/>
        </w:rPr>
      </w:pPr>
    </w:p>
    <w:p w14:paraId="62A8E4BA" w14:textId="77777777" w:rsidR="001C5D6B" w:rsidRPr="005758F8" w:rsidRDefault="001C5D6B" w:rsidP="001C5D6B">
      <w:pPr>
        <w:widowControl w:val="0"/>
        <w:pBdr>
          <w:top w:val="nil"/>
          <w:left w:val="nil"/>
          <w:bottom w:val="nil"/>
          <w:right w:val="nil"/>
          <w:between w:val="nil"/>
        </w:pBdr>
        <w:spacing w:after="120" w:line="360" w:lineRule="auto"/>
        <w:jc w:val="center"/>
        <w:rPr>
          <w:rFonts w:ascii="Arial" w:hAnsi="Arial" w:cs="Arial"/>
          <w:sz w:val="20"/>
          <w:szCs w:val="20"/>
        </w:rPr>
      </w:pPr>
      <w:r w:rsidRPr="005758F8">
        <w:rPr>
          <w:rFonts w:ascii="Arial" w:hAnsi="Arial" w:cs="Arial"/>
          <w:sz w:val="20"/>
          <w:szCs w:val="20"/>
        </w:rPr>
        <w:t>____________________________________</w:t>
      </w:r>
    </w:p>
    <w:p w14:paraId="045BAE28" w14:textId="77777777" w:rsidR="001C5D6B" w:rsidRPr="005758F8" w:rsidRDefault="001C5D6B" w:rsidP="001C5D6B">
      <w:pPr>
        <w:pBdr>
          <w:top w:val="nil"/>
          <w:left w:val="nil"/>
          <w:bottom w:val="nil"/>
          <w:right w:val="nil"/>
          <w:between w:val="nil"/>
        </w:pBdr>
        <w:shd w:val="clear" w:color="auto" w:fill="FFFFFF"/>
        <w:spacing w:after="120" w:line="360" w:lineRule="auto"/>
        <w:jc w:val="center"/>
        <w:rPr>
          <w:rFonts w:ascii="Arial" w:hAnsi="Arial" w:cs="Arial"/>
          <w:b/>
          <w:sz w:val="20"/>
          <w:szCs w:val="20"/>
        </w:rPr>
      </w:pPr>
      <w:r w:rsidRPr="005758F8">
        <w:rPr>
          <w:rFonts w:ascii="Arial" w:hAnsi="Arial" w:cs="Arial"/>
          <w:sz w:val="20"/>
          <w:szCs w:val="20"/>
        </w:rPr>
        <w:t>(assinatura do representante legal da empresa)</w:t>
      </w:r>
    </w:p>
    <w:p w14:paraId="76D5352A"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D82AB5C"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D74BC8E"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51D027D"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C1D1EEB"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7A377ED0"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793DF1CA"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2212F162"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10952009"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41DBD6A"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6586BBDD"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471C583"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39BAE5A4"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2CF05D8A"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bookmarkStart w:id="24" w:name="_Hlk167439781"/>
    </w:p>
    <w:p w14:paraId="0DF7D2B9"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4D2655F"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DEEB19"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D5A7049"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A72D859"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8863DC1"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F9CEF42"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7F590BD" w14:textId="77777777" w:rsidR="001963E1" w:rsidRDefault="001963E1"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867DB9B" w14:textId="7293B78D"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r w:rsidRPr="005758F8">
        <w:rPr>
          <w:rFonts w:ascii="Arial" w:hAnsi="Arial" w:cs="Arial"/>
          <w:b/>
          <w:sz w:val="20"/>
          <w:szCs w:val="20"/>
          <w:lang w:eastAsia="en-US"/>
        </w:rPr>
        <w:t xml:space="preserve">ANEXO </w:t>
      </w:r>
      <w:r w:rsidR="00166D1F" w:rsidRPr="005758F8">
        <w:rPr>
          <w:rFonts w:ascii="Arial" w:hAnsi="Arial" w:cs="Arial"/>
          <w:b/>
          <w:sz w:val="20"/>
          <w:szCs w:val="20"/>
          <w:lang w:eastAsia="en-US"/>
        </w:rPr>
        <w:t>VII</w:t>
      </w:r>
      <w:r w:rsidRPr="005758F8">
        <w:rPr>
          <w:rFonts w:ascii="Arial" w:hAnsi="Arial" w:cs="Arial"/>
          <w:b/>
          <w:sz w:val="20"/>
          <w:szCs w:val="20"/>
          <w:lang w:eastAsia="en-US"/>
        </w:rPr>
        <w:t xml:space="preserve"> </w:t>
      </w:r>
    </w:p>
    <w:p w14:paraId="1360852E"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b/>
          <w:sz w:val="20"/>
          <w:szCs w:val="20"/>
          <w:lang w:eastAsia="en-US"/>
        </w:rPr>
      </w:pPr>
      <w:r w:rsidRPr="005758F8">
        <w:rPr>
          <w:rFonts w:ascii="Arial" w:hAnsi="Arial" w:cs="Arial"/>
          <w:b/>
          <w:sz w:val="20"/>
          <w:szCs w:val="20"/>
          <w:lang w:eastAsia="en-US"/>
        </w:rPr>
        <w:t xml:space="preserve">MODELO DE DECLARAÇÃO DE CONFORMIDADE DE PROPOSTA </w:t>
      </w:r>
    </w:p>
    <w:bookmarkEnd w:id="24"/>
    <w:p w14:paraId="78E1EE34"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0E7C3F73" w14:textId="77777777" w:rsidR="001C5D6B" w:rsidRPr="005758F8" w:rsidRDefault="001C5D6B" w:rsidP="001C5D6B">
      <w:pPr>
        <w:widowControl w:val="0"/>
        <w:pBdr>
          <w:top w:val="nil"/>
          <w:left w:val="nil"/>
          <w:bottom w:val="nil"/>
          <w:right w:val="nil"/>
          <w:between w:val="nil"/>
        </w:pBdr>
        <w:spacing w:after="0" w:line="240" w:lineRule="auto"/>
        <w:rPr>
          <w:rFonts w:ascii="Arial" w:hAnsi="Arial" w:cs="Arial"/>
          <w:sz w:val="20"/>
          <w:szCs w:val="20"/>
          <w:lang w:eastAsia="en-US"/>
        </w:rPr>
      </w:pPr>
    </w:p>
    <w:p w14:paraId="4F9ACA4F" w14:textId="77777777" w:rsidR="001C5D6B" w:rsidRPr="005758F8" w:rsidRDefault="001C5D6B" w:rsidP="00D57AD8">
      <w:pPr>
        <w:widowControl w:val="0"/>
        <w:pBdr>
          <w:top w:val="nil"/>
          <w:left w:val="nil"/>
          <w:bottom w:val="nil"/>
          <w:right w:val="nil"/>
          <w:between w:val="nil"/>
        </w:pBdr>
        <w:spacing w:after="0" w:line="360" w:lineRule="auto"/>
        <w:rPr>
          <w:rFonts w:ascii="Arial" w:hAnsi="Arial" w:cs="Arial"/>
          <w:sz w:val="20"/>
          <w:szCs w:val="20"/>
          <w:lang w:eastAsia="en-US"/>
        </w:rPr>
      </w:pPr>
      <w:r w:rsidRPr="005758F8">
        <w:rPr>
          <w:rFonts w:ascii="Arial" w:hAnsi="Arial" w:cs="Arial"/>
          <w:sz w:val="20"/>
          <w:szCs w:val="20"/>
          <w:lang w:eastAsia="en-US"/>
        </w:rPr>
        <w:t xml:space="preserve">(usar papel timbrado do licitante) </w:t>
      </w:r>
    </w:p>
    <w:p w14:paraId="005026FF" w14:textId="77777777" w:rsidR="001C5D6B" w:rsidRPr="005758F8" w:rsidRDefault="001C5D6B" w:rsidP="00D57AD8">
      <w:pPr>
        <w:widowControl w:val="0"/>
        <w:pBdr>
          <w:top w:val="nil"/>
          <w:left w:val="nil"/>
          <w:bottom w:val="nil"/>
          <w:right w:val="nil"/>
          <w:between w:val="nil"/>
        </w:pBdr>
        <w:spacing w:after="0" w:line="360" w:lineRule="auto"/>
        <w:rPr>
          <w:rFonts w:ascii="Arial" w:hAnsi="Arial" w:cs="Arial"/>
          <w:sz w:val="20"/>
          <w:szCs w:val="20"/>
          <w:lang w:eastAsia="en-US"/>
        </w:rPr>
      </w:pPr>
      <w:r w:rsidRPr="005758F8">
        <w:rPr>
          <w:rFonts w:ascii="Arial" w:hAnsi="Arial" w:cs="Arial"/>
          <w:sz w:val="20"/>
          <w:szCs w:val="20"/>
          <w:lang w:eastAsia="en-US"/>
        </w:rPr>
        <w:t xml:space="preserve">Local e data </w:t>
      </w:r>
    </w:p>
    <w:p w14:paraId="1DF4C680" w14:textId="2C718D13" w:rsidR="001C5D6B" w:rsidRPr="005758F8" w:rsidRDefault="00D44E6F" w:rsidP="00D57AD8">
      <w:pPr>
        <w:widowControl w:val="0"/>
        <w:pBdr>
          <w:top w:val="nil"/>
          <w:left w:val="nil"/>
          <w:bottom w:val="nil"/>
          <w:right w:val="nil"/>
          <w:between w:val="nil"/>
        </w:pBdr>
        <w:spacing w:after="0" w:line="360" w:lineRule="auto"/>
        <w:rPr>
          <w:rFonts w:ascii="Arial" w:hAnsi="Arial" w:cs="Arial"/>
          <w:sz w:val="20"/>
          <w:szCs w:val="20"/>
          <w:lang w:eastAsia="en-US"/>
        </w:rPr>
      </w:pPr>
      <w:r w:rsidRPr="005758F8">
        <w:rPr>
          <w:rFonts w:ascii="Arial" w:hAnsi="Arial" w:cs="Arial"/>
          <w:sz w:val="20"/>
          <w:szCs w:val="20"/>
          <w:lang w:eastAsia="en-US"/>
        </w:rPr>
        <w:t>À Comissão de Contratação</w:t>
      </w:r>
    </w:p>
    <w:p w14:paraId="526FE961" w14:textId="77777777" w:rsidR="001C5D6B" w:rsidRPr="005758F8" w:rsidRDefault="001C5D6B" w:rsidP="00D57AD8">
      <w:pPr>
        <w:widowControl w:val="0"/>
        <w:pBdr>
          <w:top w:val="nil"/>
          <w:left w:val="nil"/>
          <w:bottom w:val="nil"/>
          <w:right w:val="nil"/>
          <w:between w:val="nil"/>
        </w:pBdr>
        <w:spacing w:after="0" w:line="360" w:lineRule="auto"/>
        <w:rPr>
          <w:rFonts w:ascii="Arial" w:hAnsi="Arial" w:cs="Arial"/>
          <w:sz w:val="20"/>
          <w:szCs w:val="20"/>
          <w:lang w:eastAsia="en-US"/>
        </w:rPr>
      </w:pPr>
      <w:r w:rsidRPr="005758F8">
        <w:rPr>
          <w:rFonts w:ascii="Arial" w:hAnsi="Arial" w:cs="Arial"/>
          <w:sz w:val="20"/>
          <w:szCs w:val="20"/>
          <w:lang w:eastAsia="en-US"/>
        </w:rPr>
        <w:t xml:space="preserve">Câmara Municipal de Santos </w:t>
      </w:r>
    </w:p>
    <w:p w14:paraId="2A58FE0A" w14:textId="29285E7A" w:rsidR="001C5D6B" w:rsidRPr="005758F8" w:rsidRDefault="00166D1F" w:rsidP="00D57AD8">
      <w:pPr>
        <w:widowControl w:val="0"/>
        <w:pBdr>
          <w:top w:val="nil"/>
          <w:left w:val="nil"/>
          <w:bottom w:val="nil"/>
          <w:right w:val="nil"/>
          <w:between w:val="nil"/>
        </w:pBdr>
        <w:spacing w:after="0" w:line="360" w:lineRule="auto"/>
        <w:rPr>
          <w:rFonts w:ascii="Arial" w:hAnsi="Arial" w:cs="Arial"/>
          <w:sz w:val="20"/>
          <w:szCs w:val="20"/>
          <w:lang w:eastAsia="en-US"/>
        </w:rPr>
      </w:pPr>
      <w:r w:rsidRPr="005758F8">
        <w:rPr>
          <w:rFonts w:ascii="Arial" w:hAnsi="Arial" w:cs="Arial"/>
          <w:sz w:val="20"/>
          <w:szCs w:val="20"/>
          <w:lang w:eastAsia="en-US"/>
        </w:rPr>
        <w:t>Dispensa</w:t>
      </w:r>
      <w:r w:rsidR="001C5D6B" w:rsidRPr="005758F8">
        <w:rPr>
          <w:rFonts w:ascii="Arial" w:hAnsi="Arial" w:cs="Arial"/>
          <w:sz w:val="20"/>
          <w:szCs w:val="20"/>
          <w:lang w:eastAsia="en-US"/>
        </w:rPr>
        <w:t xml:space="preserve"> Eletrônic</w:t>
      </w:r>
      <w:r w:rsidRPr="005758F8">
        <w:rPr>
          <w:rFonts w:ascii="Arial" w:hAnsi="Arial" w:cs="Arial"/>
          <w:sz w:val="20"/>
          <w:szCs w:val="20"/>
          <w:lang w:eastAsia="en-US"/>
        </w:rPr>
        <w:t>a</w:t>
      </w:r>
      <w:r w:rsidR="001C5D6B" w:rsidRPr="005758F8">
        <w:rPr>
          <w:rFonts w:ascii="Arial" w:hAnsi="Arial" w:cs="Arial"/>
          <w:sz w:val="20"/>
          <w:szCs w:val="20"/>
          <w:lang w:eastAsia="en-US"/>
        </w:rPr>
        <w:t xml:space="preserve"> nº XX/202X </w:t>
      </w:r>
    </w:p>
    <w:p w14:paraId="33168A45" w14:textId="77777777" w:rsidR="001C5D6B" w:rsidRPr="005758F8" w:rsidRDefault="001C5D6B" w:rsidP="001C5D6B">
      <w:pPr>
        <w:widowControl w:val="0"/>
        <w:pBdr>
          <w:top w:val="nil"/>
          <w:left w:val="nil"/>
          <w:bottom w:val="nil"/>
          <w:right w:val="nil"/>
          <w:between w:val="nil"/>
        </w:pBdr>
        <w:spacing w:after="0" w:line="240" w:lineRule="auto"/>
        <w:rPr>
          <w:rFonts w:ascii="Arial" w:hAnsi="Arial" w:cs="Arial"/>
          <w:sz w:val="20"/>
          <w:szCs w:val="20"/>
          <w:lang w:eastAsia="en-US"/>
        </w:rPr>
      </w:pPr>
    </w:p>
    <w:p w14:paraId="02C33B3B"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16C408D3" w14:textId="77777777" w:rsidR="001C5D6B" w:rsidRPr="005758F8" w:rsidRDefault="001C5D6B" w:rsidP="001C5D6B">
      <w:pPr>
        <w:widowControl w:val="0"/>
        <w:pBdr>
          <w:top w:val="nil"/>
          <w:left w:val="nil"/>
          <w:bottom w:val="nil"/>
          <w:right w:val="nil"/>
          <w:between w:val="nil"/>
        </w:pBdr>
        <w:spacing w:after="0" w:line="240" w:lineRule="auto"/>
        <w:jc w:val="both"/>
        <w:rPr>
          <w:rFonts w:ascii="Arial" w:hAnsi="Arial" w:cs="Arial"/>
          <w:sz w:val="20"/>
          <w:szCs w:val="20"/>
          <w:lang w:eastAsia="en-US"/>
        </w:rPr>
      </w:pPr>
    </w:p>
    <w:p w14:paraId="79933794" w14:textId="77777777" w:rsidR="001C5D6B" w:rsidRPr="005758F8" w:rsidRDefault="001C5D6B" w:rsidP="001C5D6B">
      <w:pPr>
        <w:widowControl w:val="0"/>
        <w:pBdr>
          <w:top w:val="nil"/>
          <w:left w:val="nil"/>
          <w:bottom w:val="nil"/>
          <w:right w:val="nil"/>
          <w:between w:val="nil"/>
        </w:pBdr>
        <w:spacing w:after="0" w:line="240" w:lineRule="auto"/>
        <w:jc w:val="both"/>
        <w:rPr>
          <w:rFonts w:ascii="Arial" w:hAnsi="Arial" w:cs="Arial"/>
          <w:sz w:val="20"/>
          <w:szCs w:val="20"/>
          <w:lang w:eastAsia="en-US"/>
        </w:rPr>
      </w:pPr>
    </w:p>
    <w:p w14:paraId="1FC83110" w14:textId="77777777" w:rsidR="001C5D6B" w:rsidRPr="005758F8" w:rsidRDefault="001C5D6B" w:rsidP="001C5D6B">
      <w:pPr>
        <w:widowControl w:val="0"/>
        <w:pBdr>
          <w:top w:val="nil"/>
          <w:left w:val="nil"/>
          <w:bottom w:val="nil"/>
          <w:right w:val="nil"/>
          <w:between w:val="nil"/>
        </w:pBdr>
        <w:spacing w:after="0" w:line="240" w:lineRule="auto"/>
        <w:jc w:val="both"/>
        <w:rPr>
          <w:rFonts w:ascii="Arial" w:hAnsi="Arial" w:cs="Arial"/>
          <w:sz w:val="20"/>
          <w:szCs w:val="20"/>
          <w:lang w:eastAsia="en-US"/>
        </w:rPr>
      </w:pPr>
    </w:p>
    <w:p w14:paraId="5E0EF5DF" w14:textId="77777777" w:rsidR="001C5D6B" w:rsidRPr="005758F8" w:rsidRDefault="001C5D6B" w:rsidP="001C5D6B">
      <w:pPr>
        <w:widowControl w:val="0"/>
        <w:pBdr>
          <w:top w:val="nil"/>
          <w:left w:val="nil"/>
          <w:bottom w:val="nil"/>
          <w:right w:val="nil"/>
          <w:between w:val="nil"/>
        </w:pBdr>
        <w:spacing w:after="0" w:line="240" w:lineRule="auto"/>
        <w:jc w:val="both"/>
        <w:rPr>
          <w:rFonts w:ascii="Arial" w:hAnsi="Arial" w:cs="Arial"/>
          <w:sz w:val="20"/>
          <w:szCs w:val="20"/>
          <w:lang w:eastAsia="en-US"/>
        </w:rPr>
      </w:pPr>
    </w:p>
    <w:p w14:paraId="7EFB5BA7" w14:textId="77777777" w:rsidR="001C5D6B" w:rsidRPr="005758F8" w:rsidRDefault="001C5D6B" w:rsidP="001C5D6B">
      <w:pPr>
        <w:widowControl w:val="0"/>
        <w:pBdr>
          <w:top w:val="nil"/>
          <w:left w:val="nil"/>
          <w:bottom w:val="nil"/>
          <w:right w:val="nil"/>
          <w:between w:val="nil"/>
        </w:pBdr>
        <w:spacing w:after="0" w:line="240" w:lineRule="auto"/>
        <w:jc w:val="both"/>
        <w:rPr>
          <w:rFonts w:ascii="Arial" w:hAnsi="Arial" w:cs="Arial"/>
          <w:sz w:val="20"/>
          <w:szCs w:val="20"/>
          <w:lang w:eastAsia="en-US"/>
        </w:rPr>
      </w:pPr>
    </w:p>
    <w:p w14:paraId="0BF8083D"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lang w:eastAsia="en-US"/>
        </w:rPr>
      </w:pPr>
    </w:p>
    <w:p w14:paraId="4560B54C" w14:textId="77777777" w:rsidR="001C5D6B" w:rsidRPr="005758F8" w:rsidRDefault="001C5D6B" w:rsidP="00D57AD8">
      <w:pPr>
        <w:widowControl w:val="0"/>
        <w:pBdr>
          <w:top w:val="nil"/>
          <w:left w:val="nil"/>
          <w:bottom w:val="nil"/>
          <w:right w:val="nil"/>
          <w:between w:val="nil"/>
        </w:pBdr>
        <w:spacing w:after="0" w:line="360" w:lineRule="auto"/>
        <w:jc w:val="both"/>
        <w:rPr>
          <w:rFonts w:ascii="Arial" w:hAnsi="Arial" w:cs="Arial"/>
          <w:sz w:val="20"/>
          <w:szCs w:val="20"/>
          <w:lang w:eastAsia="en-US"/>
        </w:rPr>
      </w:pPr>
      <w:r w:rsidRPr="005758F8">
        <w:rPr>
          <w:rFonts w:ascii="Arial" w:hAnsi="Arial" w:cs="Arial"/>
          <w:sz w:val="20"/>
          <w:szCs w:val="20"/>
          <w:lang w:eastAsia="en-US"/>
        </w:rPr>
        <w:t xml:space="preserve">A empresa ____________________, CNPJ ______________________________, sediada (endereço completo) ___________________________________, 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 63, da Lei nº 14.133, de 2021 e em outras normas específicas. </w:t>
      </w:r>
    </w:p>
    <w:p w14:paraId="2A17F3BC" w14:textId="77777777" w:rsidR="001C5D6B" w:rsidRPr="005758F8" w:rsidRDefault="001C5D6B" w:rsidP="001C5D6B">
      <w:pPr>
        <w:widowControl w:val="0"/>
        <w:pBdr>
          <w:top w:val="nil"/>
          <w:left w:val="nil"/>
          <w:bottom w:val="nil"/>
          <w:right w:val="nil"/>
          <w:between w:val="nil"/>
        </w:pBdr>
        <w:spacing w:after="0" w:line="360" w:lineRule="auto"/>
        <w:jc w:val="both"/>
        <w:rPr>
          <w:rFonts w:ascii="Arial" w:hAnsi="Arial" w:cs="Arial"/>
          <w:sz w:val="20"/>
          <w:szCs w:val="20"/>
          <w:lang w:eastAsia="en-US"/>
        </w:rPr>
      </w:pPr>
    </w:p>
    <w:p w14:paraId="73EE45F1"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16FE15CE"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2C973F01"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4158C18F"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05066DA2"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r w:rsidRPr="005758F8">
        <w:rPr>
          <w:rFonts w:ascii="Arial" w:hAnsi="Arial" w:cs="Arial"/>
          <w:sz w:val="20"/>
          <w:szCs w:val="20"/>
          <w:lang w:eastAsia="en-US"/>
        </w:rPr>
        <w:t xml:space="preserve">Santos, de               </w:t>
      </w:r>
      <w:proofErr w:type="spellStart"/>
      <w:r w:rsidRPr="005758F8">
        <w:rPr>
          <w:rFonts w:ascii="Arial" w:hAnsi="Arial" w:cs="Arial"/>
          <w:sz w:val="20"/>
          <w:szCs w:val="20"/>
          <w:lang w:eastAsia="en-US"/>
        </w:rPr>
        <w:t>de</w:t>
      </w:r>
      <w:proofErr w:type="spellEnd"/>
      <w:r w:rsidRPr="005758F8">
        <w:rPr>
          <w:rFonts w:ascii="Arial" w:hAnsi="Arial" w:cs="Arial"/>
          <w:sz w:val="20"/>
          <w:szCs w:val="20"/>
          <w:lang w:eastAsia="en-US"/>
        </w:rPr>
        <w:t xml:space="preserve"> 202X. </w:t>
      </w:r>
    </w:p>
    <w:p w14:paraId="62A89BCB"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796DA092"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7DB5FB78"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497D234E"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60C032C9"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486945DA"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09A98734"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r w:rsidRPr="005758F8">
        <w:rPr>
          <w:rFonts w:ascii="Arial" w:hAnsi="Arial" w:cs="Arial"/>
          <w:sz w:val="20"/>
          <w:szCs w:val="20"/>
          <w:lang w:eastAsia="en-US"/>
        </w:rPr>
        <w:t xml:space="preserve">____________________________________ </w:t>
      </w:r>
    </w:p>
    <w:p w14:paraId="47B4828C"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r w:rsidRPr="005758F8">
        <w:rPr>
          <w:rFonts w:ascii="Arial" w:hAnsi="Arial" w:cs="Arial"/>
          <w:sz w:val="20"/>
          <w:szCs w:val="20"/>
          <w:lang w:eastAsia="en-US"/>
        </w:rPr>
        <w:t>(assinatura do representante legal da empresa)</w:t>
      </w:r>
    </w:p>
    <w:p w14:paraId="73011896" w14:textId="77777777" w:rsidR="001C5D6B" w:rsidRPr="005758F8" w:rsidRDefault="001C5D6B" w:rsidP="001C5D6B">
      <w:pPr>
        <w:widowControl w:val="0"/>
        <w:pBdr>
          <w:top w:val="nil"/>
          <w:left w:val="nil"/>
          <w:bottom w:val="nil"/>
          <w:right w:val="nil"/>
          <w:between w:val="nil"/>
        </w:pBdr>
        <w:spacing w:after="0" w:line="240" w:lineRule="auto"/>
        <w:jc w:val="center"/>
        <w:rPr>
          <w:rFonts w:ascii="Arial" w:hAnsi="Arial" w:cs="Arial"/>
          <w:sz w:val="20"/>
          <w:szCs w:val="20"/>
          <w:lang w:eastAsia="en-US"/>
        </w:rPr>
      </w:pPr>
    </w:p>
    <w:p w14:paraId="0C1929A2" w14:textId="77777777" w:rsidR="001C5D6B" w:rsidRPr="005758F8" w:rsidRDefault="001C5D6B" w:rsidP="001C5D6B">
      <w:pPr>
        <w:spacing w:line="360" w:lineRule="auto"/>
        <w:jc w:val="center"/>
        <w:rPr>
          <w:rFonts w:ascii="Arial" w:hAnsi="Arial" w:cs="Arial"/>
          <w:b/>
          <w:sz w:val="20"/>
          <w:szCs w:val="20"/>
        </w:rPr>
      </w:pPr>
    </w:p>
    <w:p w14:paraId="7D4D6744"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3FF50E6A"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4A92B023"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497AE018"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6A040811"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6BE0D2D3"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73B40A57"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0A6D1942"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3865F476" w14:textId="77777777" w:rsidR="001C5D6B" w:rsidRPr="005758F8" w:rsidRDefault="001C5D6B" w:rsidP="006414C4">
      <w:pPr>
        <w:widowControl w:val="0"/>
        <w:pBdr>
          <w:top w:val="nil"/>
          <w:left w:val="nil"/>
          <w:bottom w:val="nil"/>
          <w:right w:val="nil"/>
          <w:between w:val="nil"/>
        </w:pBdr>
        <w:spacing w:after="0" w:line="240" w:lineRule="auto"/>
        <w:jc w:val="center"/>
        <w:rPr>
          <w:rFonts w:ascii="Arial" w:hAnsi="Arial" w:cs="Arial"/>
          <w:b/>
          <w:sz w:val="20"/>
          <w:szCs w:val="20"/>
        </w:rPr>
      </w:pPr>
    </w:p>
    <w:p w14:paraId="205D71C2" w14:textId="77777777" w:rsidR="002F5CE2" w:rsidRDefault="002F5CE2" w:rsidP="00A10F34">
      <w:pPr>
        <w:widowControl w:val="0"/>
        <w:pBdr>
          <w:top w:val="nil"/>
          <w:left w:val="nil"/>
          <w:bottom w:val="nil"/>
          <w:right w:val="nil"/>
          <w:between w:val="nil"/>
        </w:pBdr>
        <w:spacing w:after="0" w:line="240" w:lineRule="auto"/>
        <w:jc w:val="center"/>
        <w:rPr>
          <w:rFonts w:ascii="Arial" w:hAnsi="Arial" w:cs="Arial"/>
          <w:b/>
          <w:sz w:val="20"/>
          <w:szCs w:val="20"/>
        </w:rPr>
      </w:pPr>
      <w:bookmarkStart w:id="25" w:name="_Hlk167439790"/>
    </w:p>
    <w:p w14:paraId="3EBB1B37" w14:textId="3F8D074A" w:rsidR="006414C4" w:rsidRPr="005758F8" w:rsidRDefault="006414C4" w:rsidP="00A10F34">
      <w:pPr>
        <w:widowControl w:val="0"/>
        <w:pBdr>
          <w:top w:val="nil"/>
          <w:left w:val="nil"/>
          <w:bottom w:val="nil"/>
          <w:right w:val="nil"/>
          <w:between w:val="nil"/>
        </w:pBdr>
        <w:spacing w:after="0" w:line="240" w:lineRule="auto"/>
        <w:jc w:val="center"/>
        <w:rPr>
          <w:rFonts w:ascii="Arial" w:hAnsi="Arial" w:cs="Arial"/>
          <w:b/>
          <w:sz w:val="20"/>
          <w:szCs w:val="20"/>
        </w:rPr>
      </w:pPr>
      <w:r w:rsidRPr="005758F8">
        <w:rPr>
          <w:rFonts w:ascii="Arial" w:hAnsi="Arial" w:cs="Arial"/>
          <w:b/>
          <w:sz w:val="20"/>
          <w:szCs w:val="20"/>
        </w:rPr>
        <w:lastRenderedPageBreak/>
        <w:t xml:space="preserve">ANEXO </w:t>
      </w:r>
      <w:r w:rsidR="00323B3A" w:rsidRPr="005758F8">
        <w:rPr>
          <w:rFonts w:ascii="Arial" w:hAnsi="Arial" w:cs="Arial"/>
          <w:b/>
          <w:sz w:val="20"/>
          <w:szCs w:val="20"/>
        </w:rPr>
        <w:t>VIII</w:t>
      </w:r>
    </w:p>
    <w:p w14:paraId="3E05F0C6" w14:textId="77777777" w:rsidR="00E8537B" w:rsidRPr="005758F8" w:rsidRDefault="00E8537B" w:rsidP="00E8537B">
      <w:pPr>
        <w:spacing w:after="0"/>
        <w:jc w:val="center"/>
        <w:rPr>
          <w:rFonts w:ascii="Arial" w:hAnsi="Arial" w:cs="Arial"/>
          <w:b/>
          <w:bCs/>
          <w:sz w:val="20"/>
          <w:szCs w:val="20"/>
        </w:rPr>
      </w:pPr>
      <w:r w:rsidRPr="005758F8">
        <w:rPr>
          <w:rFonts w:ascii="Arial" w:hAnsi="Arial" w:cs="Arial"/>
          <w:b/>
          <w:bCs/>
          <w:sz w:val="20"/>
          <w:szCs w:val="20"/>
        </w:rPr>
        <w:t>MINUTA DE CONTRATO</w:t>
      </w:r>
    </w:p>
    <w:p w14:paraId="04F2B852" w14:textId="324C4D34" w:rsidR="00E8537B" w:rsidRDefault="00E8537B" w:rsidP="00E8537B">
      <w:pPr>
        <w:spacing w:after="0"/>
        <w:jc w:val="center"/>
        <w:rPr>
          <w:rFonts w:ascii="Arial" w:hAnsi="Arial" w:cs="Arial"/>
          <w:b/>
          <w:bCs/>
          <w:sz w:val="20"/>
          <w:szCs w:val="20"/>
        </w:rPr>
      </w:pPr>
    </w:p>
    <w:p w14:paraId="343A8827" w14:textId="448605DA" w:rsidR="002F5CE2" w:rsidRDefault="002F5CE2" w:rsidP="00E8537B">
      <w:pPr>
        <w:spacing w:after="0"/>
        <w:jc w:val="center"/>
        <w:rPr>
          <w:rFonts w:ascii="Arial" w:hAnsi="Arial" w:cs="Arial"/>
          <w:b/>
          <w:bCs/>
          <w:sz w:val="20"/>
          <w:szCs w:val="20"/>
        </w:rPr>
      </w:pPr>
    </w:p>
    <w:p w14:paraId="649B532F" w14:textId="77777777" w:rsidR="002F5CE2" w:rsidRPr="005758F8" w:rsidRDefault="002F5CE2" w:rsidP="00E8537B">
      <w:pPr>
        <w:spacing w:after="0"/>
        <w:jc w:val="center"/>
        <w:rPr>
          <w:rFonts w:ascii="Arial" w:hAnsi="Arial" w:cs="Arial"/>
          <w:b/>
          <w:bCs/>
          <w:sz w:val="20"/>
          <w:szCs w:val="20"/>
        </w:rPr>
      </w:pPr>
    </w:p>
    <w:p w14:paraId="6E95D3D7" w14:textId="77777777" w:rsidR="00E8537B" w:rsidRPr="005758F8" w:rsidRDefault="00E8537B" w:rsidP="00E8537B">
      <w:pPr>
        <w:spacing w:after="0"/>
        <w:jc w:val="center"/>
        <w:rPr>
          <w:rFonts w:ascii="Arial" w:hAnsi="Arial" w:cs="Arial"/>
          <w:b/>
          <w:bCs/>
          <w:sz w:val="20"/>
          <w:szCs w:val="20"/>
        </w:rPr>
      </w:pPr>
    </w:p>
    <w:p w14:paraId="248BD9B7" w14:textId="77777777" w:rsidR="002F5CE2" w:rsidRDefault="002F5CE2" w:rsidP="002F5CE2">
      <w:pPr>
        <w:spacing w:after="7"/>
        <w:ind w:left="4536" w:right="19"/>
        <w:rPr>
          <w:rFonts w:ascii="Arial" w:hAnsi="Arial" w:cs="Arial"/>
          <w:sz w:val="20"/>
          <w:szCs w:val="20"/>
        </w:rPr>
      </w:pPr>
    </w:p>
    <w:p w14:paraId="45E84699" w14:textId="77777777" w:rsidR="002F5CE2" w:rsidRDefault="002F5CE2" w:rsidP="002F5CE2">
      <w:pPr>
        <w:spacing w:after="7"/>
        <w:ind w:left="4536" w:right="19"/>
        <w:rPr>
          <w:rFonts w:ascii="Arial" w:hAnsi="Arial" w:cs="Arial"/>
          <w:sz w:val="20"/>
          <w:szCs w:val="20"/>
        </w:rPr>
      </w:pPr>
    </w:p>
    <w:p w14:paraId="5F5A25EA" w14:textId="77777777" w:rsidR="002F5CE2" w:rsidRDefault="002F5CE2" w:rsidP="002F5CE2">
      <w:pPr>
        <w:spacing w:after="7"/>
        <w:ind w:left="4536" w:right="19"/>
        <w:rPr>
          <w:rFonts w:ascii="Arial" w:hAnsi="Arial" w:cs="Arial"/>
          <w:sz w:val="20"/>
          <w:szCs w:val="20"/>
        </w:rPr>
      </w:pPr>
    </w:p>
    <w:p w14:paraId="2040D04C" w14:textId="77777777" w:rsidR="002F5CE2" w:rsidRDefault="002F5CE2" w:rsidP="002F5CE2">
      <w:pPr>
        <w:spacing w:after="7"/>
        <w:ind w:left="4536" w:right="19"/>
        <w:rPr>
          <w:rFonts w:ascii="Arial" w:hAnsi="Arial" w:cs="Arial"/>
          <w:sz w:val="20"/>
          <w:szCs w:val="20"/>
        </w:rPr>
      </w:pPr>
    </w:p>
    <w:bookmarkEnd w:id="25"/>
    <w:p w14:paraId="579EE41E" w14:textId="05A245FE" w:rsidR="00945891" w:rsidRPr="002F5CE2" w:rsidRDefault="00945891" w:rsidP="00945891">
      <w:pPr>
        <w:spacing w:line="276" w:lineRule="auto"/>
        <w:jc w:val="both"/>
        <w:rPr>
          <w:rFonts w:ascii="Arial" w:hAnsi="Arial" w:cs="Arial"/>
          <w:sz w:val="20"/>
          <w:szCs w:val="20"/>
        </w:rPr>
      </w:pPr>
    </w:p>
    <w:sectPr w:rsidR="00945891" w:rsidRPr="002F5CE2" w:rsidSect="00A85040">
      <w:headerReference w:type="default" r:id="rId19"/>
      <w:footerReference w:type="default" r:id="rId20"/>
      <w:pgSz w:w="11906" w:h="16838"/>
      <w:pgMar w:top="1559" w:right="578" w:bottom="284" w:left="851"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CCB9" w14:textId="77777777" w:rsidR="00D761EE" w:rsidRDefault="00D761EE">
      <w:pPr>
        <w:spacing w:after="0" w:line="240" w:lineRule="auto"/>
      </w:pPr>
      <w:r>
        <w:separator/>
      </w:r>
    </w:p>
  </w:endnote>
  <w:endnote w:type="continuationSeparator" w:id="0">
    <w:p w14:paraId="4E159CB0" w14:textId="77777777" w:rsidR="00D761EE" w:rsidRDefault="00D7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107" w14:textId="3041986D" w:rsidR="001C75CF" w:rsidRDefault="001C75C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BB2CFE7" w14:textId="77777777" w:rsidR="001C75CF" w:rsidRDefault="001C75CF">
    <w:pPr>
      <w:pBdr>
        <w:top w:val="nil"/>
        <w:left w:val="nil"/>
        <w:bottom w:val="nil"/>
        <w:right w:val="nil"/>
        <w:between w:val="nil"/>
      </w:pBdr>
      <w:tabs>
        <w:tab w:val="center" w:pos="4252"/>
        <w:tab w:val="right" w:pos="8504"/>
      </w:tabs>
      <w:spacing w:after="0" w:line="240" w:lineRule="auto"/>
      <w:rPr>
        <w:color w:val="000000"/>
      </w:rPr>
    </w:pPr>
  </w:p>
  <w:p w14:paraId="218CA45D" w14:textId="77777777" w:rsidR="001C75CF" w:rsidRDefault="001C75CF"/>
  <w:p w14:paraId="01F9EDA7" w14:textId="77777777" w:rsidR="001C75CF" w:rsidRDefault="001C75CF"/>
  <w:p w14:paraId="11F48476" w14:textId="77777777" w:rsidR="001C75CF" w:rsidRDefault="001C75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6DB8" w14:textId="77777777" w:rsidR="00D761EE" w:rsidRDefault="00D761EE">
      <w:pPr>
        <w:spacing w:after="0" w:line="240" w:lineRule="auto"/>
      </w:pPr>
      <w:r>
        <w:separator/>
      </w:r>
    </w:p>
  </w:footnote>
  <w:footnote w:type="continuationSeparator" w:id="0">
    <w:p w14:paraId="5BD59CF7" w14:textId="77777777" w:rsidR="00D761EE" w:rsidRDefault="00D7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A3B6" w14:textId="692CEBA4" w:rsidR="001C75CF" w:rsidRPr="00A85040" w:rsidRDefault="001C75CF">
    <w:pPr>
      <w:spacing w:after="0" w:line="240" w:lineRule="auto"/>
      <w:jc w:val="center"/>
      <w:rPr>
        <w:rFonts w:ascii="Times New Roman" w:eastAsia="Times New Roman" w:hAnsi="Times New Roman" w:cs="Times New Roman"/>
        <w:b/>
        <w:sz w:val="32"/>
        <w:szCs w:val="32"/>
      </w:rPr>
    </w:pPr>
    <w:r w:rsidRPr="00A85040">
      <w:rPr>
        <w:rFonts w:ascii="Times New Roman" w:eastAsia="Times New Roman" w:hAnsi="Times New Roman" w:cs="Times New Roman"/>
        <w:noProof/>
        <w:sz w:val="32"/>
        <w:szCs w:val="32"/>
      </w:rPr>
      <w:drawing>
        <wp:anchor distT="0" distB="0" distL="0" distR="0" simplePos="0" relativeHeight="251663872" behindDoc="1" locked="0" layoutInCell="1" hidden="0" allowOverlap="1" wp14:anchorId="7A94C7CB" wp14:editId="38C1A3C4">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Pr="00A85040">
      <w:rPr>
        <w:rFonts w:ascii="Times New Roman" w:eastAsia="Times New Roman" w:hAnsi="Times New Roman" w:cs="Times New Roman"/>
        <w:b/>
        <w:sz w:val="32"/>
        <w:szCs w:val="32"/>
      </w:rPr>
      <w:t>CÂMARA MUNICIPAL DE SANTOS</w:t>
    </w:r>
  </w:p>
  <w:p w14:paraId="67C95C80" w14:textId="77777777" w:rsidR="001C75CF" w:rsidRDefault="001C75C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ECE7C50" w14:textId="0D3EF66F" w:rsidR="001C75CF" w:rsidRDefault="001C75CF" w:rsidP="009C48D3">
    <w:pPr>
      <w:pBdr>
        <w:top w:val="nil"/>
        <w:left w:val="nil"/>
        <w:bottom w:val="nil"/>
        <w:right w:val="nil"/>
        <w:between w:val="nil"/>
      </w:pBdr>
      <w:tabs>
        <w:tab w:val="center" w:pos="4252"/>
        <w:tab w:val="right" w:pos="8504"/>
      </w:tabs>
      <w:spacing w:after="0" w:line="240" w:lineRule="auto"/>
      <w:jc w:val="center"/>
    </w:pPr>
    <w:r>
      <w:rPr>
        <w:rFonts w:ascii="Times New Roman" w:eastAsia="Times New Roman" w:hAnsi="Times New Roman" w:cs="Times New Roman"/>
        <w:color w:val="000000"/>
        <w:sz w:val="20"/>
        <w:szCs w:val="20"/>
      </w:rPr>
      <w:t>AVISO DE CONTRATAÇÃO DIRETA</w:t>
    </w:r>
    <w:r w:rsidRPr="001908CE">
      <w:rPr>
        <w:rFonts w:ascii="Times New Roman" w:eastAsia="Times New Roman" w:hAnsi="Times New Roman" w:cs="Times New Roman"/>
        <w:color w:val="000000"/>
        <w:sz w:val="20"/>
        <w:szCs w:val="20"/>
      </w:rPr>
      <w:t xml:space="preserve"> Nº _____/_____</w:t>
    </w:r>
    <w:r w:rsidRPr="001908CE">
      <w:rPr>
        <w:rFonts w:ascii="Times New Roman" w:hAnsi="Times New Roman" w:cs="Times New Roman"/>
        <w:color w:val="000000"/>
        <w:sz w:val="20"/>
        <w:szCs w:val="20"/>
      </w:rPr>
      <w:t xml:space="preserve"> PROCESSO Nº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E42"/>
    <w:multiLevelType w:val="multilevel"/>
    <w:tmpl w:val="574A1F5A"/>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025D19"/>
    <w:multiLevelType w:val="hybridMultilevel"/>
    <w:tmpl w:val="B164D788"/>
    <w:lvl w:ilvl="0" w:tplc="31B67F14">
      <w:start w:val="1"/>
      <w:numFmt w:val="lowerLetter"/>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18A8658">
      <w:start w:val="1"/>
      <w:numFmt w:val="lowerLetter"/>
      <w:lvlText w:val="%2"/>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F0C6E32">
      <w:start w:val="1"/>
      <w:numFmt w:val="lowerRoman"/>
      <w:lvlText w:val="%3"/>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7762D8C">
      <w:start w:val="1"/>
      <w:numFmt w:val="decimal"/>
      <w:lvlText w:val="%4"/>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86E408">
      <w:start w:val="1"/>
      <w:numFmt w:val="lowerLetter"/>
      <w:lvlText w:val="%5"/>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CD6EC7C">
      <w:start w:val="1"/>
      <w:numFmt w:val="lowerRoman"/>
      <w:lvlText w:val="%6"/>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7A8F54C">
      <w:start w:val="1"/>
      <w:numFmt w:val="decimal"/>
      <w:lvlText w:val="%7"/>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1E47666">
      <w:start w:val="1"/>
      <w:numFmt w:val="lowerLetter"/>
      <w:lvlText w:val="%8"/>
      <w:lvlJc w:val="left"/>
      <w:pPr>
        <w:ind w:left="5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9D6243A">
      <w:start w:val="1"/>
      <w:numFmt w:val="lowerRoman"/>
      <w:lvlText w:val="%9"/>
      <w:lvlJc w:val="left"/>
      <w:pPr>
        <w:ind w:left="6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507D28"/>
    <w:multiLevelType w:val="multilevel"/>
    <w:tmpl w:val="94E214D4"/>
    <w:lvl w:ilvl="0">
      <w:start w:val="1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D15AB0"/>
    <w:multiLevelType w:val="multilevel"/>
    <w:tmpl w:val="D610A67E"/>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1B6AA0"/>
    <w:multiLevelType w:val="hybridMultilevel"/>
    <w:tmpl w:val="86DAE518"/>
    <w:lvl w:ilvl="0" w:tplc="5E64C05C">
      <w:start w:val="4"/>
      <w:numFmt w:val="lowerLetter"/>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0CC69FE">
      <w:start w:val="1"/>
      <w:numFmt w:val="lowerLetter"/>
      <w:lvlText w:val="%2"/>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7AECE80">
      <w:start w:val="1"/>
      <w:numFmt w:val="lowerRoman"/>
      <w:lvlText w:val="%3"/>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756E71A">
      <w:start w:val="1"/>
      <w:numFmt w:val="decimal"/>
      <w:lvlText w:val="%4"/>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06C8AC">
      <w:start w:val="1"/>
      <w:numFmt w:val="lowerLetter"/>
      <w:lvlText w:val="%5"/>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52A8F4E">
      <w:start w:val="1"/>
      <w:numFmt w:val="lowerRoman"/>
      <w:lvlText w:val="%6"/>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A0098A">
      <w:start w:val="1"/>
      <w:numFmt w:val="decimal"/>
      <w:lvlText w:val="%7"/>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324896A">
      <w:start w:val="1"/>
      <w:numFmt w:val="lowerLetter"/>
      <w:lvlText w:val="%8"/>
      <w:lvlJc w:val="left"/>
      <w:pPr>
        <w:ind w:left="5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C183E9E">
      <w:start w:val="1"/>
      <w:numFmt w:val="lowerRoman"/>
      <w:lvlText w:val="%9"/>
      <w:lvlJc w:val="left"/>
      <w:pPr>
        <w:ind w:left="6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54452D"/>
    <w:multiLevelType w:val="multilevel"/>
    <w:tmpl w:val="3072DE06"/>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C61917"/>
    <w:multiLevelType w:val="hybridMultilevel"/>
    <w:tmpl w:val="54EEA4A0"/>
    <w:lvl w:ilvl="0" w:tplc="295E3EC0">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CEE6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E8EA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8802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CF8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58D7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EE5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B039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E0C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0" w15:restartNumberingAfterBreak="0">
    <w:nsid w:val="32DF614E"/>
    <w:multiLevelType w:val="multilevel"/>
    <w:tmpl w:val="8D92C5C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7D4948"/>
    <w:multiLevelType w:val="multilevel"/>
    <w:tmpl w:val="2B966730"/>
    <w:lvl w:ilvl="0">
      <w:start w:val="8"/>
      <w:numFmt w:val="decimal"/>
      <w:lvlText w:val="%1"/>
      <w:lvlJc w:val="left"/>
      <w:pPr>
        <w:ind w:left="435" w:hanging="435"/>
      </w:pPr>
      <w:rPr>
        <w:rFonts w:hint="default"/>
      </w:rPr>
    </w:lvl>
    <w:lvl w:ilvl="1">
      <w:start w:val="2"/>
      <w:numFmt w:val="decimal"/>
      <w:lvlText w:val="%1.%2"/>
      <w:lvlJc w:val="left"/>
      <w:pPr>
        <w:ind w:left="937" w:hanging="43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36830FA5"/>
    <w:multiLevelType w:val="multilevel"/>
    <w:tmpl w:val="DD76A7E6"/>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BB1A7E"/>
    <w:multiLevelType w:val="hybridMultilevel"/>
    <w:tmpl w:val="F6A024D4"/>
    <w:lvl w:ilvl="0" w:tplc="296EAAF8">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628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90D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E476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4276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48AF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1ABE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60E4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0462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A0B6BFE"/>
    <w:multiLevelType w:val="hybridMultilevel"/>
    <w:tmpl w:val="6304EE5A"/>
    <w:lvl w:ilvl="0" w:tplc="895E4882">
      <w:start w:val="1"/>
      <w:numFmt w:val="lowerLetter"/>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D2AF7A4">
      <w:start w:val="1"/>
      <w:numFmt w:val="lowerLetter"/>
      <w:lvlText w:val="%2"/>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7E86108">
      <w:start w:val="1"/>
      <w:numFmt w:val="lowerRoman"/>
      <w:lvlText w:val="%3"/>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38C854C">
      <w:start w:val="1"/>
      <w:numFmt w:val="decimal"/>
      <w:lvlText w:val="%4"/>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BD6DE32">
      <w:start w:val="1"/>
      <w:numFmt w:val="lowerLetter"/>
      <w:lvlText w:val="%5"/>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2489FC">
      <w:start w:val="1"/>
      <w:numFmt w:val="lowerRoman"/>
      <w:lvlText w:val="%6"/>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8C648C">
      <w:start w:val="1"/>
      <w:numFmt w:val="decimal"/>
      <w:lvlText w:val="%7"/>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3A3F70">
      <w:start w:val="1"/>
      <w:numFmt w:val="lowerLetter"/>
      <w:lvlText w:val="%8"/>
      <w:lvlJc w:val="left"/>
      <w:pPr>
        <w:ind w:left="5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8CC9696">
      <w:start w:val="1"/>
      <w:numFmt w:val="lowerRoman"/>
      <w:lvlText w:val="%9"/>
      <w:lvlJc w:val="left"/>
      <w:pPr>
        <w:ind w:left="6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962EEA"/>
    <w:multiLevelType w:val="hybridMultilevel"/>
    <w:tmpl w:val="FEA4A35C"/>
    <w:lvl w:ilvl="0" w:tplc="8212565C">
      <w:start w:val="4"/>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C8ABF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DEB3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C7C5DA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FA8A87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AE44F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9E743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8A0B1A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D4C7FD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0D0C58"/>
    <w:multiLevelType w:val="multilevel"/>
    <w:tmpl w:val="83908B7C"/>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14C4B11"/>
    <w:multiLevelType w:val="hybridMultilevel"/>
    <w:tmpl w:val="1F8A35C8"/>
    <w:lvl w:ilvl="0" w:tplc="9BE631B6">
      <w:start w:val="1"/>
      <w:numFmt w:val="lowerRoman"/>
      <w:lvlText w:val="%1)"/>
      <w:lvlJc w:val="left"/>
      <w:pPr>
        <w:ind w:left="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3169A8C">
      <w:start w:val="1"/>
      <w:numFmt w:val="lowerLetter"/>
      <w:lvlText w:val="%2"/>
      <w:lvlJc w:val="left"/>
      <w:pPr>
        <w:ind w:left="1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9A8E1E8">
      <w:start w:val="1"/>
      <w:numFmt w:val="lowerRoman"/>
      <w:lvlText w:val="%3"/>
      <w:lvlJc w:val="left"/>
      <w:pPr>
        <w:ind w:left="2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30AAE8">
      <w:start w:val="1"/>
      <w:numFmt w:val="decimal"/>
      <w:lvlText w:val="%4"/>
      <w:lvlJc w:val="left"/>
      <w:pPr>
        <w:ind w:left="2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F4C0DC">
      <w:start w:val="1"/>
      <w:numFmt w:val="lowerLetter"/>
      <w:lvlText w:val="%5"/>
      <w:lvlJc w:val="left"/>
      <w:pPr>
        <w:ind w:left="3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1E28138">
      <w:start w:val="1"/>
      <w:numFmt w:val="lowerRoman"/>
      <w:lvlText w:val="%6"/>
      <w:lvlJc w:val="left"/>
      <w:pPr>
        <w:ind w:left="4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F72C4C8">
      <w:start w:val="1"/>
      <w:numFmt w:val="decimal"/>
      <w:lvlText w:val="%7"/>
      <w:lvlJc w:val="left"/>
      <w:pPr>
        <w:ind w:left="5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62CF780">
      <w:start w:val="1"/>
      <w:numFmt w:val="lowerLetter"/>
      <w:lvlText w:val="%8"/>
      <w:lvlJc w:val="left"/>
      <w:pPr>
        <w:ind w:left="5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B2C879C">
      <w:start w:val="1"/>
      <w:numFmt w:val="lowerRoman"/>
      <w:lvlText w:val="%9"/>
      <w:lvlJc w:val="left"/>
      <w:pPr>
        <w:ind w:left="6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68A6707"/>
    <w:multiLevelType w:val="hybridMultilevel"/>
    <w:tmpl w:val="A09294DA"/>
    <w:lvl w:ilvl="0" w:tplc="0DB054D8">
      <w:start w:val="1"/>
      <w:numFmt w:val="lowerLetter"/>
      <w:lvlText w:val="%1)"/>
      <w:lvlJc w:val="left"/>
      <w:pPr>
        <w:ind w:left="9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3F67420">
      <w:start w:val="1"/>
      <w:numFmt w:val="lowerLetter"/>
      <w:lvlText w:val="%2"/>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AEAEE6">
      <w:start w:val="1"/>
      <w:numFmt w:val="lowerRoman"/>
      <w:lvlText w:val="%3"/>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3D86800">
      <w:start w:val="1"/>
      <w:numFmt w:val="decimal"/>
      <w:lvlText w:val="%4"/>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37A3688">
      <w:start w:val="1"/>
      <w:numFmt w:val="lowerLetter"/>
      <w:lvlText w:val="%5"/>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FAA2ED2">
      <w:start w:val="1"/>
      <w:numFmt w:val="lowerRoman"/>
      <w:lvlText w:val="%6"/>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C8A180C">
      <w:start w:val="1"/>
      <w:numFmt w:val="decimal"/>
      <w:lvlText w:val="%7"/>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A5812B2">
      <w:start w:val="1"/>
      <w:numFmt w:val="lowerLetter"/>
      <w:lvlText w:val="%8"/>
      <w:lvlJc w:val="left"/>
      <w:pPr>
        <w:ind w:left="6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84AFAE0">
      <w:start w:val="1"/>
      <w:numFmt w:val="lowerRoman"/>
      <w:lvlText w:val="%9"/>
      <w:lvlJc w:val="left"/>
      <w:pPr>
        <w:ind w:left="68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8E1082"/>
    <w:multiLevelType w:val="hybridMultilevel"/>
    <w:tmpl w:val="A2D676C6"/>
    <w:lvl w:ilvl="0" w:tplc="01D6EB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A81438C"/>
    <w:multiLevelType w:val="multilevel"/>
    <w:tmpl w:val="392E1E4A"/>
    <w:lvl w:ilvl="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4" w15:restartNumberingAfterBreak="0">
    <w:nsid w:val="5CA72C2F"/>
    <w:multiLevelType w:val="hybridMultilevel"/>
    <w:tmpl w:val="8FDEBA68"/>
    <w:lvl w:ilvl="0" w:tplc="BC382B76">
      <w:start w:val="9"/>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1EAE2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89A19A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470399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AD4499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3B660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DCEEC0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B492A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756FF7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475213"/>
    <w:multiLevelType w:val="multilevel"/>
    <w:tmpl w:val="DBE69622"/>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6"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42"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5A36203"/>
    <w:multiLevelType w:val="hybridMultilevel"/>
    <w:tmpl w:val="9DC88F00"/>
    <w:lvl w:ilvl="0" w:tplc="77DEDE1E">
      <w:start w:val="3"/>
      <w:numFmt w:val="upperRoman"/>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6CEC4">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AA0A12">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C8B546">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6CFE0">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987222">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0CB9D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165BC8">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04B6BA">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7C23861"/>
    <w:multiLevelType w:val="multilevel"/>
    <w:tmpl w:val="3CA04470"/>
    <w:lvl w:ilvl="0">
      <w:start w:val="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384779"/>
    <w:multiLevelType w:val="multilevel"/>
    <w:tmpl w:val="60368066"/>
    <w:lvl w:ilvl="0">
      <w:start w:val="12"/>
      <w:numFmt w:val="decimal"/>
      <w:lvlText w:val="%1."/>
      <w:lvlJc w:val="left"/>
      <w:pPr>
        <w:ind w:left="435" w:hanging="435"/>
      </w:pPr>
      <w:rPr>
        <w:rFonts w:eastAsia="Arial" w:hint="default"/>
      </w:rPr>
    </w:lvl>
    <w:lvl w:ilvl="1">
      <w:start w:val="1"/>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0"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1"/>
  </w:num>
  <w:num w:numId="4">
    <w:abstractNumId w:val="6"/>
  </w:num>
  <w:num w:numId="5">
    <w:abstractNumId w:val="7"/>
  </w:num>
  <w:num w:numId="6">
    <w:abstractNumId w:val="23"/>
  </w:num>
  <w:num w:numId="7">
    <w:abstractNumId w:val="3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9"/>
  </w:num>
  <w:num w:numId="12">
    <w:abstractNumId w:val="19"/>
  </w:num>
  <w:num w:numId="13">
    <w:abstractNumId w:val="26"/>
  </w:num>
  <w:num w:numId="14">
    <w:abstractNumId w:val="12"/>
  </w:num>
  <w:num w:numId="15">
    <w:abstractNumId w:val="28"/>
  </w:num>
  <w:num w:numId="16">
    <w:abstractNumId w:val="27"/>
  </w:num>
  <w:num w:numId="17">
    <w:abstractNumId w:val="15"/>
  </w:num>
  <w:num w:numId="18">
    <w:abstractNumId w:val="24"/>
  </w:num>
  <w:num w:numId="19">
    <w:abstractNumId w:val="1"/>
  </w:num>
  <w:num w:numId="20">
    <w:abstractNumId w:val="4"/>
  </w:num>
  <w:num w:numId="21">
    <w:abstractNumId w:val="17"/>
  </w:num>
  <w:num w:numId="22">
    <w:abstractNumId w:val="5"/>
  </w:num>
  <w:num w:numId="23">
    <w:abstractNumId w:val="3"/>
  </w:num>
  <w:num w:numId="24">
    <w:abstractNumId w:val="22"/>
  </w:num>
  <w:num w:numId="25">
    <w:abstractNumId w:val="14"/>
  </w:num>
  <w:num w:numId="26">
    <w:abstractNumId w:val="16"/>
  </w:num>
  <w:num w:numId="27">
    <w:abstractNumId w:val="18"/>
  </w:num>
  <w:num w:numId="28">
    <w:abstractNumId w:val="0"/>
  </w:num>
  <w:num w:numId="29">
    <w:abstractNumId w:val="2"/>
  </w:num>
  <w:num w:numId="30">
    <w:abstractNumId w:val="8"/>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01"/>
    <w:rsid w:val="00011EA1"/>
    <w:rsid w:val="00020343"/>
    <w:rsid w:val="00030A49"/>
    <w:rsid w:val="00034E95"/>
    <w:rsid w:val="00040CFF"/>
    <w:rsid w:val="00052075"/>
    <w:rsid w:val="00052D31"/>
    <w:rsid w:val="00054661"/>
    <w:rsid w:val="000607C6"/>
    <w:rsid w:val="000618CA"/>
    <w:rsid w:val="00082BD9"/>
    <w:rsid w:val="00083042"/>
    <w:rsid w:val="000857B5"/>
    <w:rsid w:val="000A342E"/>
    <w:rsid w:val="000B1AB4"/>
    <w:rsid w:val="000C3B08"/>
    <w:rsid w:val="000D60E9"/>
    <w:rsid w:val="000E63DC"/>
    <w:rsid w:val="000F4F8B"/>
    <w:rsid w:val="000F78A8"/>
    <w:rsid w:val="000F7D6F"/>
    <w:rsid w:val="00111CBF"/>
    <w:rsid w:val="001224B1"/>
    <w:rsid w:val="00125D84"/>
    <w:rsid w:val="00142FD1"/>
    <w:rsid w:val="00150A21"/>
    <w:rsid w:val="001521A1"/>
    <w:rsid w:val="00152764"/>
    <w:rsid w:val="00157866"/>
    <w:rsid w:val="00160CF2"/>
    <w:rsid w:val="00163F12"/>
    <w:rsid w:val="001650E0"/>
    <w:rsid w:val="00166D1F"/>
    <w:rsid w:val="001728B6"/>
    <w:rsid w:val="00184EF6"/>
    <w:rsid w:val="0018521F"/>
    <w:rsid w:val="001908CE"/>
    <w:rsid w:val="001963E1"/>
    <w:rsid w:val="001A48A6"/>
    <w:rsid w:val="001C5D6B"/>
    <w:rsid w:val="001C75CF"/>
    <w:rsid w:val="001D3DBA"/>
    <w:rsid w:val="001D56FA"/>
    <w:rsid w:val="001E63DF"/>
    <w:rsid w:val="00200130"/>
    <w:rsid w:val="002022B6"/>
    <w:rsid w:val="00210628"/>
    <w:rsid w:val="00215DC5"/>
    <w:rsid w:val="00227B43"/>
    <w:rsid w:val="00230EFF"/>
    <w:rsid w:val="00231AB6"/>
    <w:rsid w:val="0023412F"/>
    <w:rsid w:val="00234425"/>
    <w:rsid w:val="00235804"/>
    <w:rsid w:val="00241158"/>
    <w:rsid w:val="00241B2A"/>
    <w:rsid w:val="00267F19"/>
    <w:rsid w:val="00274370"/>
    <w:rsid w:val="00274BF6"/>
    <w:rsid w:val="002757BD"/>
    <w:rsid w:val="0029342E"/>
    <w:rsid w:val="002A0AB4"/>
    <w:rsid w:val="002A104F"/>
    <w:rsid w:val="002A1929"/>
    <w:rsid w:val="002B1868"/>
    <w:rsid w:val="002B5516"/>
    <w:rsid w:val="002C2D5D"/>
    <w:rsid w:val="002D1508"/>
    <w:rsid w:val="002D35EB"/>
    <w:rsid w:val="002E2D62"/>
    <w:rsid w:val="002F07DE"/>
    <w:rsid w:val="002F0F70"/>
    <w:rsid w:val="002F179B"/>
    <w:rsid w:val="002F19A7"/>
    <w:rsid w:val="002F2177"/>
    <w:rsid w:val="002F5CE2"/>
    <w:rsid w:val="002F75DD"/>
    <w:rsid w:val="00303BE7"/>
    <w:rsid w:val="00304D96"/>
    <w:rsid w:val="00315DC3"/>
    <w:rsid w:val="00321C0F"/>
    <w:rsid w:val="00323B3A"/>
    <w:rsid w:val="00330FC9"/>
    <w:rsid w:val="00331AE9"/>
    <w:rsid w:val="00337ECC"/>
    <w:rsid w:val="0034084E"/>
    <w:rsid w:val="00341446"/>
    <w:rsid w:val="0034243B"/>
    <w:rsid w:val="0034640F"/>
    <w:rsid w:val="00351DDA"/>
    <w:rsid w:val="00353DF4"/>
    <w:rsid w:val="00357575"/>
    <w:rsid w:val="00365C21"/>
    <w:rsid w:val="00370318"/>
    <w:rsid w:val="00370F23"/>
    <w:rsid w:val="0037278E"/>
    <w:rsid w:val="00373D22"/>
    <w:rsid w:val="00375921"/>
    <w:rsid w:val="0038120B"/>
    <w:rsid w:val="00397892"/>
    <w:rsid w:val="003B03E4"/>
    <w:rsid w:val="003C55A8"/>
    <w:rsid w:val="003C5772"/>
    <w:rsid w:val="003C716B"/>
    <w:rsid w:val="003C730D"/>
    <w:rsid w:val="003D7D23"/>
    <w:rsid w:val="003F1A16"/>
    <w:rsid w:val="00400472"/>
    <w:rsid w:val="004019DE"/>
    <w:rsid w:val="00412CDA"/>
    <w:rsid w:val="00420595"/>
    <w:rsid w:val="00421CBD"/>
    <w:rsid w:val="00445C5A"/>
    <w:rsid w:val="00452889"/>
    <w:rsid w:val="00462DAE"/>
    <w:rsid w:val="004636B7"/>
    <w:rsid w:val="004656C9"/>
    <w:rsid w:val="00472FFA"/>
    <w:rsid w:val="00481CAA"/>
    <w:rsid w:val="004A0ED8"/>
    <w:rsid w:val="004A53D4"/>
    <w:rsid w:val="004B7216"/>
    <w:rsid w:val="004C3798"/>
    <w:rsid w:val="004D5D08"/>
    <w:rsid w:val="004E173C"/>
    <w:rsid w:val="004F2106"/>
    <w:rsid w:val="004F47B2"/>
    <w:rsid w:val="004F5652"/>
    <w:rsid w:val="004F6AAA"/>
    <w:rsid w:val="00502339"/>
    <w:rsid w:val="00505803"/>
    <w:rsid w:val="00506658"/>
    <w:rsid w:val="00531397"/>
    <w:rsid w:val="0054294B"/>
    <w:rsid w:val="00547E1B"/>
    <w:rsid w:val="0055640B"/>
    <w:rsid w:val="00560832"/>
    <w:rsid w:val="00560DD1"/>
    <w:rsid w:val="005649B9"/>
    <w:rsid w:val="00573CEC"/>
    <w:rsid w:val="005758F8"/>
    <w:rsid w:val="00575CFB"/>
    <w:rsid w:val="005776B3"/>
    <w:rsid w:val="00591937"/>
    <w:rsid w:val="00594128"/>
    <w:rsid w:val="005A3E1E"/>
    <w:rsid w:val="005B0EF3"/>
    <w:rsid w:val="005B2019"/>
    <w:rsid w:val="005B53AD"/>
    <w:rsid w:val="005C2CEC"/>
    <w:rsid w:val="005C74AA"/>
    <w:rsid w:val="005D1686"/>
    <w:rsid w:val="005D2231"/>
    <w:rsid w:val="005D2E19"/>
    <w:rsid w:val="005D7FBC"/>
    <w:rsid w:val="005E204E"/>
    <w:rsid w:val="005E5006"/>
    <w:rsid w:val="00615219"/>
    <w:rsid w:val="00615C44"/>
    <w:rsid w:val="00621B7A"/>
    <w:rsid w:val="0062371C"/>
    <w:rsid w:val="006269C9"/>
    <w:rsid w:val="00634454"/>
    <w:rsid w:val="00634810"/>
    <w:rsid w:val="00634EFF"/>
    <w:rsid w:val="006351CA"/>
    <w:rsid w:val="00640C28"/>
    <w:rsid w:val="006414C4"/>
    <w:rsid w:val="0064688B"/>
    <w:rsid w:val="006515D1"/>
    <w:rsid w:val="00657F5D"/>
    <w:rsid w:val="006666A7"/>
    <w:rsid w:val="006737BC"/>
    <w:rsid w:val="00673D4E"/>
    <w:rsid w:val="00681AE3"/>
    <w:rsid w:val="00692990"/>
    <w:rsid w:val="006A27AD"/>
    <w:rsid w:val="006B0AE9"/>
    <w:rsid w:val="006B5271"/>
    <w:rsid w:val="006B748B"/>
    <w:rsid w:val="006C185E"/>
    <w:rsid w:val="006D4000"/>
    <w:rsid w:val="006E3556"/>
    <w:rsid w:val="006E5CB2"/>
    <w:rsid w:val="006F2E3F"/>
    <w:rsid w:val="006F4C82"/>
    <w:rsid w:val="006F6393"/>
    <w:rsid w:val="006F6B0E"/>
    <w:rsid w:val="00707148"/>
    <w:rsid w:val="00710795"/>
    <w:rsid w:val="00711198"/>
    <w:rsid w:val="00721C01"/>
    <w:rsid w:val="00727730"/>
    <w:rsid w:val="00736030"/>
    <w:rsid w:val="00747D9C"/>
    <w:rsid w:val="00763710"/>
    <w:rsid w:val="0076681E"/>
    <w:rsid w:val="0077772B"/>
    <w:rsid w:val="00780147"/>
    <w:rsid w:val="00782578"/>
    <w:rsid w:val="007A6DBE"/>
    <w:rsid w:val="007B1AD9"/>
    <w:rsid w:val="007C1843"/>
    <w:rsid w:val="007E5A5D"/>
    <w:rsid w:val="007E7F72"/>
    <w:rsid w:val="007F5429"/>
    <w:rsid w:val="007F76FA"/>
    <w:rsid w:val="00801E58"/>
    <w:rsid w:val="00804450"/>
    <w:rsid w:val="008069DF"/>
    <w:rsid w:val="00810277"/>
    <w:rsid w:val="00810859"/>
    <w:rsid w:val="00812D13"/>
    <w:rsid w:val="00822DAC"/>
    <w:rsid w:val="0082670F"/>
    <w:rsid w:val="00826C39"/>
    <w:rsid w:val="00844912"/>
    <w:rsid w:val="00846054"/>
    <w:rsid w:val="00856F64"/>
    <w:rsid w:val="008579B7"/>
    <w:rsid w:val="00860230"/>
    <w:rsid w:val="00862285"/>
    <w:rsid w:val="00865DD0"/>
    <w:rsid w:val="00867FBC"/>
    <w:rsid w:val="00877F55"/>
    <w:rsid w:val="00880830"/>
    <w:rsid w:val="00884B42"/>
    <w:rsid w:val="008956AD"/>
    <w:rsid w:val="00896C2A"/>
    <w:rsid w:val="008A01E9"/>
    <w:rsid w:val="008A03C7"/>
    <w:rsid w:val="008A60BD"/>
    <w:rsid w:val="008C680B"/>
    <w:rsid w:val="008C7CB6"/>
    <w:rsid w:val="008D4940"/>
    <w:rsid w:val="008E52B2"/>
    <w:rsid w:val="008E6A2A"/>
    <w:rsid w:val="008F4462"/>
    <w:rsid w:val="008F7243"/>
    <w:rsid w:val="00917061"/>
    <w:rsid w:val="009349F8"/>
    <w:rsid w:val="00936E63"/>
    <w:rsid w:val="009442C2"/>
    <w:rsid w:val="00945891"/>
    <w:rsid w:val="009519A9"/>
    <w:rsid w:val="00963F26"/>
    <w:rsid w:val="00973C5F"/>
    <w:rsid w:val="0097428F"/>
    <w:rsid w:val="00995AAC"/>
    <w:rsid w:val="00995E3C"/>
    <w:rsid w:val="00997DD3"/>
    <w:rsid w:val="009A745E"/>
    <w:rsid w:val="009B2B40"/>
    <w:rsid w:val="009B7FF7"/>
    <w:rsid w:val="009C48D3"/>
    <w:rsid w:val="009E2E14"/>
    <w:rsid w:val="009E39C7"/>
    <w:rsid w:val="009E7281"/>
    <w:rsid w:val="009F21B9"/>
    <w:rsid w:val="009F3005"/>
    <w:rsid w:val="009F4645"/>
    <w:rsid w:val="009F6972"/>
    <w:rsid w:val="009F78E1"/>
    <w:rsid w:val="00A00169"/>
    <w:rsid w:val="00A0582C"/>
    <w:rsid w:val="00A10F34"/>
    <w:rsid w:val="00A2066F"/>
    <w:rsid w:val="00A33809"/>
    <w:rsid w:val="00A43D6E"/>
    <w:rsid w:val="00A60705"/>
    <w:rsid w:val="00A74C3D"/>
    <w:rsid w:val="00A8304C"/>
    <w:rsid w:val="00A85040"/>
    <w:rsid w:val="00A86097"/>
    <w:rsid w:val="00A91294"/>
    <w:rsid w:val="00A97D23"/>
    <w:rsid w:val="00AA27FC"/>
    <w:rsid w:val="00AA3382"/>
    <w:rsid w:val="00AB08BC"/>
    <w:rsid w:val="00AB449B"/>
    <w:rsid w:val="00AC014C"/>
    <w:rsid w:val="00AC1EC7"/>
    <w:rsid w:val="00AC2078"/>
    <w:rsid w:val="00AC4399"/>
    <w:rsid w:val="00AC6213"/>
    <w:rsid w:val="00AD1DD4"/>
    <w:rsid w:val="00AE5BFA"/>
    <w:rsid w:val="00B0356F"/>
    <w:rsid w:val="00B05C48"/>
    <w:rsid w:val="00B14298"/>
    <w:rsid w:val="00B210E6"/>
    <w:rsid w:val="00B253A3"/>
    <w:rsid w:val="00B275F6"/>
    <w:rsid w:val="00B3118E"/>
    <w:rsid w:val="00B312C7"/>
    <w:rsid w:val="00B34231"/>
    <w:rsid w:val="00B37B5A"/>
    <w:rsid w:val="00B42C86"/>
    <w:rsid w:val="00B551D4"/>
    <w:rsid w:val="00B56673"/>
    <w:rsid w:val="00B62159"/>
    <w:rsid w:val="00B7140E"/>
    <w:rsid w:val="00B91004"/>
    <w:rsid w:val="00B94375"/>
    <w:rsid w:val="00BA43AB"/>
    <w:rsid w:val="00BA6AB1"/>
    <w:rsid w:val="00BB513D"/>
    <w:rsid w:val="00BB525B"/>
    <w:rsid w:val="00BB5795"/>
    <w:rsid w:val="00BC661E"/>
    <w:rsid w:val="00BC66B4"/>
    <w:rsid w:val="00BC77F8"/>
    <w:rsid w:val="00BD7B2C"/>
    <w:rsid w:val="00BE2001"/>
    <w:rsid w:val="00BE5DEA"/>
    <w:rsid w:val="00BF426A"/>
    <w:rsid w:val="00C0229D"/>
    <w:rsid w:val="00C05AD9"/>
    <w:rsid w:val="00C111BC"/>
    <w:rsid w:val="00C31F70"/>
    <w:rsid w:val="00C54394"/>
    <w:rsid w:val="00C60BBD"/>
    <w:rsid w:val="00C620A2"/>
    <w:rsid w:val="00C65E4F"/>
    <w:rsid w:val="00C706B9"/>
    <w:rsid w:val="00C71D99"/>
    <w:rsid w:val="00C735A8"/>
    <w:rsid w:val="00C744A3"/>
    <w:rsid w:val="00C91028"/>
    <w:rsid w:val="00C9352D"/>
    <w:rsid w:val="00C97746"/>
    <w:rsid w:val="00CB1321"/>
    <w:rsid w:val="00CC3B56"/>
    <w:rsid w:val="00CC4B4E"/>
    <w:rsid w:val="00CC70CB"/>
    <w:rsid w:val="00CD1EF6"/>
    <w:rsid w:val="00CE1050"/>
    <w:rsid w:val="00CE2676"/>
    <w:rsid w:val="00D01052"/>
    <w:rsid w:val="00D11FA5"/>
    <w:rsid w:val="00D11FC8"/>
    <w:rsid w:val="00D17323"/>
    <w:rsid w:val="00D25206"/>
    <w:rsid w:val="00D36C4F"/>
    <w:rsid w:val="00D4090F"/>
    <w:rsid w:val="00D41349"/>
    <w:rsid w:val="00D44E6F"/>
    <w:rsid w:val="00D502FC"/>
    <w:rsid w:val="00D57AD8"/>
    <w:rsid w:val="00D6612D"/>
    <w:rsid w:val="00D7244B"/>
    <w:rsid w:val="00D761EE"/>
    <w:rsid w:val="00DA404A"/>
    <w:rsid w:val="00DB2B30"/>
    <w:rsid w:val="00DB658C"/>
    <w:rsid w:val="00DB7DC9"/>
    <w:rsid w:val="00DC7772"/>
    <w:rsid w:val="00DD0D90"/>
    <w:rsid w:val="00DD4B41"/>
    <w:rsid w:val="00DE096D"/>
    <w:rsid w:val="00DE35C5"/>
    <w:rsid w:val="00DF2AC9"/>
    <w:rsid w:val="00DF596A"/>
    <w:rsid w:val="00DF7D51"/>
    <w:rsid w:val="00E02BC8"/>
    <w:rsid w:val="00E03DFF"/>
    <w:rsid w:val="00E04EBB"/>
    <w:rsid w:val="00E064BB"/>
    <w:rsid w:val="00E142DC"/>
    <w:rsid w:val="00E1656A"/>
    <w:rsid w:val="00E20BA2"/>
    <w:rsid w:val="00E33459"/>
    <w:rsid w:val="00E527FA"/>
    <w:rsid w:val="00E57CB9"/>
    <w:rsid w:val="00E57EBE"/>
    <w:rsid w:val="00E8537B"/>
    <w:rsid w:val="00E85E47"/>
    <w:rsid w:val="00EA1000"/>
    <w:rsid w:val="00ED31F8"/>
    <w:rsid w:val="00ED347F"/>
    <w:rsid w:val="00ED39E3"/>
    <w:rsid w:val="00ED52C1"/>
    <w:rsid w:val="00ED5C7B"/>
    <w:rsid w:val="00ED79BB"/>
    <w:rsid w:val="00EE46D5"/>
    <w:rsid w:val="00EF2A68"/>
    <w:rsid w:val="00F014C9"/>
    <w:rsid w:val="00F038B9"/>
    <w:rsid w:val="00F23869"/>
    <w:rsid w:val="00F34328"/>
    <w:rsid w:val="00F4150A"/>
    <w:rsid w:val="00F422E0"/>
    <w:rsid w:val="00F42DDE"/>
    <w:rsid w:val="00F62F9D"/>
    <w:rsid w:val="00F63DA3"/>
    <w:rsid w:val="00F73986"/>
    <w:rsid w:val="00F75751"/>
    <w:rsid w:val="00F82621"/>
    <w:rsid w:val="00F82DDF"/>
    <w:rsid w:val="00F83A1B"/>
    <w:rsid w:val="00F86BBD"/>
    <w:rsid w:val="00FB69D8"/>
    <w:rsid w:val="00FC7D71"/>
    <w:rsid w:val="00FD292E"/>
    <w:rsid w:val="00FE168C"/>
    <w:rsid w:val="00FF1EE2"/>
    <w:rsid w:val="00FF2F82"/>
    <w:rsid w:val="00FF3E5E"/>
    <w:rsid w:val="00FF6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2190"/>
  <w15:docId w15:val="{967FF1EA-B797-49C0-8460-106D57F6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3"/>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qFormat/>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B37B5A"/>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B37B5A"/>
    <w:rPr>
      <w:rFonts w:ascii="Ecofont_Spranq_eco_Sans" w:eastAsiaTheme="minorEastAsia" w:hAnsi="Ecofont_Spranq_eco_Sans" w:cs="Tahoma"/>
      <w:b/>
      <w:bCs/>
      <w:sz w:val="20"/>
      <w:szCs w:val="20"/>
      <w:lang w:eastAsia="pt-BR"/>
    </w:rPr>
  </w:style>
  <w:style w:type="paragraph" w:customStyle="1" w:styleId="Nvel1-SemNumerao">
    <w:name w:val="Nível 1-Sem Numeração"/>
    <w:basedOn w:val="Normal"/>
    <w:link w:val="Nvel1-SemNumeraoChar"/>
    <w:autoRedefine/>
    <w:qFormat/>
    <w:rsid w:val="00AC1EC7"/>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AC1EC7"/>
    <w:rPr>
      <w:rFonts w:ascii="Arial" w:eastAsiaTheme="majorEastAsia" w:hAnsi="Arial" w:cs="Arial"/>
      <w:b/>
      <w:bCs/>
      <w:sz w:val="20"/>
      <w:szCs w:val="20"/>
    </w:rPr>
  </w:style>
  <w:style w:type="paragraph" w:customStyle="1" w:styleId="Nvel1-SemNum">
    <w:name w:val="Nível 1-Sem Num"/>
    <w:basedOn w:val="Nivel01"/>
    <w:link w:val="Nvel1-SemNumChar"/>
    <w:autoRedefine/>
    <w:qFormat/>
    <w:rsid w:val="001728B6"/>
    <w:pPr>
      <w:numPr>
        <w:numId w:val="0"/>
      </w:numPr>
      <w:tabs>
        <w:tab w:val="clear" w:pos="567"/>
        <w:tab w:val="left" w:pos="0"/>
      </w:tabs>
      <w:spacing w:after="120" w:line="276" w:lineRule="auto"/>
      <w:outlineLvl w:val="1"/>
    </w:pPr>
    <w:rPr>
      <w:rFonts w:ascii="Arial" w:eastAsiaTheme="majorEastAsia" w:hAnsi="Arial" w:cs="Arial"/>
      <w:color w:val="000000" w:themeColor="text1"/>
    </w:rPr>
  </w:style>
  <w:style w:type="character" w:customStyle="1" w:styleId="Nvel1-SemNumChar">
    <w:name w:val="Nível 1-Sem Num Char"/>
    <w:basedOn w:val="Nivel01Char"/>
    <w:link w:val="Nvel1-SemNum"/>
    <w:rsid w:val="001728B6"/>
    <w:rPr>
      <w:rFonts w:ascii="Arial" w:eastAsiaTheme="majorEastAsia" w:hAnsi="Arial" w:cs="Arial"/>
      <w:b/>
      <w:bCs/>
      <w:color w:val="000000" w:themeColor="text1"/>
      <w:sz w:val="20"/>
      <w:szCs w:val="20"/>
      <w:lang w:eastAsia="hi-IN"/>
    </w:rPr>
  </w:style>
  <w:style w:type="paragraph" w:customStyle="1" w:styleId="Nvel1-SemNumPreto">
    <w:name w:val="Nível 1-Sem Num Preto"/>
    <w:basedOn w:val="Nvel1-SemNum"/>
    <w:link w:val="Nvel1-SemNumPretoChar"/>
    <w:qFormat/>
    <w:rsid w:val="001728B6"/>
    <w:rPr>
      <w:lang w:eastAsia="zh-CN" w:bidi="hi-IN"/>
    </w:rPr>
  </w:style>
  <w:style w:type="character" w:customStyle="1" w:styleId="Nvel1-SemNumPretoChar">
    <w:name w:val="Nível 1-Sem Num Preto Char"/>
    <w:basedOn w:val="Nvel1-SemNumChar"/>
    <w:link w:val="Nvel1-SemNumPreto"/>
    <w:rsid w:val="001728B6"/>
    <w:rPr>
      <w:rFonts w:ascii="Arial" w:eastAsiaTheme="majorEastAsia" w:hAnsi="Arial" w:cs="Arial"/>
      <w:b/>
      <w:bCs/>
      <w:color w:val="000000" w:themeColor="text1"/>
      <w:sz w:val="20"/>
      <w:szCs w:val="20"/>
      <w:lang w:eastAsia="zh-CN" w:bidi="hi-IN"/>
    </w:rPr>
  </w:style>
  <w:style w:type="paragraph" w:customStyle="1" w:styleId="TableParagraph">
    <w:name w:val="Table Paragraph"/>
    <w:basedOn w:val="Normal"/>
    <w:uiPriority w:val="1"/>
    <w:qFormat/>
    <w:rsid w:val="00ED79BB"/>
    <w:pPr>
      <w:widowControl w:val="0"/>
      <w:autoSpaceDE w:val="0"/>
      <w:autoSpaceDN w:val="0"/>
      <w:spacing w:after="0" w:line="240" w:lineRule="auto"/>
    </w:pPr>
    <w:rPr>
      <w:rFonts w:ascii="Times New Roman" w:eastAsia="Times New Roman" w:hAnsi="Times New Roman" w:cs="Times New Roman"/>
      <w:lang w:val="pt-PT" w:eastAsia="en-US"/>
    </w:rPr>
  </w:style>
  <w:style w:type="paragraph" w:customStyle="1" w:styleId="Nivel01Titulo">
    <w:name w:val="Nivel_01_Titulo"/>
    <w:basedOn w:val="Ttulo1"/>
    <w:next w:val="Normal"/>
    <w:link w:val="Nivel01TituloChar"/>
    <w:qFormat/>
    <w:rsid w:val="005B2019"/>
    <w:pPr>
      <w:numPr>
        <w:numId w:val="13"/>
      </w:numPr>
      <w:tabs>
        <w:tab w:val="left" w:pos="567"/>
      </w:tabs>
      <w:spacing w:before="240" w:line="240" w:lineRule="auto"/>
      <w:jc w:val="both"/>
    </w:pPr>
    <w:rPr>
      <w:rFonts w:ascii="Arial" w:hAnsi="Arial" w:cs="Times New Roman"/>
      <w:sz w:val="20"/>
      <w:szCs w:val="20"/>
    </w:rPr>
  </w:style>
  <w:style w:type="character" w:customStyle="1" w:styleId="Nivel01TituloChar">
    <w:name w:val="Nivel_01_Titulo Char"/>
    <w:basedOn w:val="Ttulo1Char"/>
    <w:link w:val="Nivel01Titulo"/>
    <w:rsid w:val="005B2019"/>
    <w:rPr>
      <w:rFonts w:ascii="Arial" w:eastAsiaTheme="majorEastAsia" w:hAnsi="Arial" w:cs="Times New Roman"/>
      <w:b/>
      <w:bCs/>
      <w:color w:val="2F5496" w:themeColor="accent1" w:themeShade="BF"/>
      <w:sz w:val="20"/>
      <w:szCs w:val="20"/>
    </w:rPr>
  </w:style>
  <w:style w:type="paragraph" w:customStyle="1" w:styleId="Nivel1">
    <w:name w:val="Nivel 1"/>
    <w:basedOn w:val="Nivel2"/>
    <w:next w:val="Nivel2"/>
    <w:qFormat/>
    <w:rsid w:val="005B2019"/>
    <w:pPr>
      <w:tabs>
        <w:tab w:val="num" w:pos="360"/>
      </w:tabs>
      <w:ind w:left="644"/>
    </w:pPr>
    <w:rPr>
      <w:rFonts w:ascii="Ecofont_Spranq_eco_Sans" w:eastAsia="Arial Unicode MS" w:hAnsi="Ecofont_Spranq_eco_Sans"/>
      <w:b/>
      <w:color w:val="auto"/>
    </w:rPr>
  </w:style>
  <w:style w:type="table" w:customStyle="1" w:styleId="TableGrid">
    <w:name w:val="TableGrid"/>
    <w:rsid w:val="00BC661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9858">
      <w:bodyDiv w:val="1"/>
      <w:marLeft w:val="0"/>
      <w:marRight w:val="0"/>
      <w:marTop w:val="0"/>
      <w:marBottom w:val="0"/>
      <w:divBdr>
        <w:top w:val="none" w:sz="0" w:space="0" w:color="auto"/>
        <w:left w:val="none" w:sz="0" w:space="0" w:color="auto"/>
        <w:bottom w:val="none" w:sz="0" w:space="0" w:color="auto"/>
        <w:right w:val="none" w:sz="0" w:space="0" w:color="auto"/>
      </w:divBdr>
    </w:div>
    <w:div w:id="1537236938">
      <w:bodyDiv w:val="1"/>
      <w:marLeft w:val="0"/>
      <w:marRight w:val="0"/>
      <w:marTop w:val="0"/>
      <w:marBottom w:val="0"/>
      <w:divBdr>
        <w:top w:val="none" w:sz="0" w:space="0" w:color="auto"/>
        <w:left w:val="none" w:sz="0" w:space="0" w:color="auto"/>
        <w:bottom w:val="none" w:sz="0" w:space="0" w:color="auto"/>
        <w:right w:val="none" w:sz="0" w:space="0" w:color="auto"/>
      </w:divBdr>
    </w:div>
    <w:div w:id="200765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datransparencia.gov.br/sancoes/consulta?ordenarPor=nomeSancionado&amp;direcao=asc" TargetMode="External"/><Relationship Id="rId18"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s2.asp.srv.br/etransparencia.cm.santos.sp/servlet/wpcontratocompraconsulta" TargetMode="External"/><Relationship Id="rId2" Type="http://schemas.openxmlformats.org/officeDocument/2006/relationships/customXml" Target="../customXml/item2.xml"/><Relationship Id="rId16" Type="http://schemas.openxmlformats.org/officeDocument/2006/relationships/hyperlink" Target="https://www.tce.sp.gov.br/pesquisa-na-relacao-de-apenad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ontas.tcu.gov.br/ords/f?p=704144:3:2646778253241::NO:3,4,6::" TargetMode="External"/><Relationship Id="rId10"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www.cnj.jus.br/improbidade_adm/consultar_requerido.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Fz9PKqtu3+dXvyp/Ds4xgWAg==">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92DA71-57AF-4850-A56B-63D93A9C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22</Pages>
  <Words>7431</Words>
  <Characters>40129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47466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39</cp:revision>
  <cp:lastPrinted>2024-08-15T20:31:00Z</cp:lastPrinted>
  <dcterms:created xsi:type="dcterms:W3CDTF">2025-04-14T17:43:00Z</dcterms:created>
  <dcterms:modified xsi:type="dcterms:W3CDTF">2025-08-05T13:33:00Z</dcterms:modified>
</cp:coreProperties>
</file>