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D554F" w14:textId="4EABA378" w:rsidR="002046E6" w:rsidRPr="00E6523C" w:rsidRDefault="00B9013C">
      <w:pPr>
        <w:shd w:val="clear" w:color="auto" w:fill="FFFFFF"/>
        <w:spacing w:after="0" w:line="240" w:lineRule="auto"/>
        <w:jc w:val="center"/>
        <w:rPr>
          <w:rFonts w:ascii="Arial" w:hAnsi="Arial" w:cs="Arial"/>
          <w:b/>
          <w:sz w:val="20"/>
          <w:szCs w:val="20"/>
        </w:rPr>
      </w:pPr>
      <w:r w:rsidRPr="00E6523C">
        <w:rPr>
          <w:rFonts w:ascii="Arial" w:hAnsi="Arial" w:cs="Arial"/>
          <w:b/>
          <w:sz w:val="20"/>
          <w:szCs w:val="20"/>
        </w:rPr>
        <w:t>EDITAL</w:t>
      </w:r>
      <w:r w:rsidR="009A4FE6" w:rsidRPr="00E6523C">
        <w:rPr>
          <w:rFonts w:ascii="Arial" w:hAnsi="Arial" w:cs="Arial"/>
          <w:b/>
          <w:sz w:val="20"/>
          <w:szCs w:val="20"/>
        </w:rPr>
        <w:t xml:space="preserve"> </w:t>
      </w:r>
    </w:p>
    <w:p w14:paraId="22566C82" w14:textId="77777777" w:rsidR="009A4FE6" w:rsidRPr="00E6523C" w:rsidRDefault="009A4FE6" w:rsidP="009A4FE6">
      <w:pPr>
        <w:spacing w:after="0" w:line="240" w:lineRule="auto"/>
        <w:jc w:val="center"/>
        <w:rPr>
          <w:rFonts w:ascii="Arial" w:hAnsi="Arial" w:cs="Arial"/>
          <w:b/>
          <w:sz w:val="20"/>
          <w:szCs w:val="20"/>
        </w:rPr>
      </w:pPr>
      <w:r w:rsidRPr="00E6523C">
        <w:rPr>
          <w:rFonts w:ascii="Arial" w:hAnsi="Arial" w:cs="Arial"/>
          <w:b/>
          <w:sz w:val="20"/>
          <w:szCs w:val="20"/>
        </w:rPr>
        <w:t>CONCORRÊNCIA Nº XX/202X</w:t>
      </w:r>
    </w:p>
    <w:p w14:paraId="688D6E12" w14:textId="77777777" w:rsidR="009A4FE6" w:rsidRPr="00E6523C" w:rsidRDefault="009A4FE6" w:rsidP="009A4FE6">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E6523C">
        <w:rPr>
          <w:rFonts w:ascii="Arial" w:hAnsi="Arial" w:cs="Arial"/>
          <w:b/>
          <w:color w:val="000000"/>
          <w:sz w:val="20"/>
          <w:szCs w:val="20"/>
        </w:rPr>
        <w:t>PROCESSO Nº XXXX/202X</w:t>
      </w:r>
    </w:p>
    <w:p w14:paraId="29AB0E75" w14:textId="77777777" w:rsidR="009A4FE6" w:rsidRPr="00E6523C" w:rsidRDefault="009A4FE6">
      <w:pPr>
        <w:shd w:val="clear" w:color="auto" w:fill="FFFFFF"/>
        <w:spacing w:after="0" w:line="240" w:lineRule="auto"/>
        <w:jc w:val="center"/>
        <w:rPr>
          <w:rFonts w:ascii="Arial" w:hAnsi="Arial" w:cs="Arial"/>
          <w:b/>
          <w:sz w:val="20"/>
          <w:szCs w:val="20"/>
        </w:rPr>
      </w:pPr>
    </w:p>
    <w:p w14:paraId="3C6E84E0" w14:textId="77777777" w:rsidR="002046E6" w:rsidRPr="00E6523C" w:rsidRDefault="002046E6">
      <w:pPr>
        <w:shd w:val="clear" w:color="auto" w:fill="FFFFFF"/>
        <w:spacing w:after="0" w:line="240" w:lineRule="auto"/>
        <w:jc w:val="center"/>
        <w:rPr>
          <w:rFonts w:ascii="Arial" w:hAnsi="Arial" w:cs="Arial"/>
          <w:b/>
          <w:sz w:val="20"/>
          <w:szCs w:val="20"/>
          <w:highlight w:val="yellow"/>
        </w:rPr>
      </w:pPr>
    </w:p>
    <w:p w14:paraId="6591CCB4" w14:textId="77777777" w:rsidR="002046E6" w:rsidRPr="00E6523C" w:rsidRDefault="00B9013C">
      <w:pPr>
        <w:spacing w:after="0" w:line="360" w:lineRule="auto"/>
        <w:jc w:val="both"/>
        <w:rPr>
          <w:rFonts w:ascii="Arial" w:hAnsi="Arial" w:cs="Arial"/>
          <w:sz w:val="20"/>
          <w:szCs w:val="20"/>
        </w:rPr>
      </w:pPr>
      <w:r w:rsidRPr="00E6523C">
        <w:rPr>
          <w:rFonts w:ascii="Arial" w:hAnsi="Arial" w:cs="Arial"/>
          <w:b/>
          <w:sz w:val="20"/>
          <w:szCs w:val="20"/>
        </w:rPr>
        <w:t>OBJETO:</w:t>
      </w:r>
      <w:r w:rsidRPr="00E6523C">
        <w:rPr>
          <w:rFonts w:ascii="Arial" w:hAnsi="Arial" w:cs="Arial"/>
          <w:sz w:val="20"/>
          <w:szCs w:val="20"/>
        </w:rPr>
        <w:t xml:space="preserve"> Contratação de empresa para fornecimento de _________ </w:t>
      </w:r>
      <w:r w:rsidRPr="00E6523C">
        <w:rPr>
          <w:rFonts w:ascii="Arial" w:hAnsi="Arial" w:cs="Arial"/>
          <w:b/>
          <w:sz w:val="20"/>
          <w:szCs w:val="20"/>
        </w:rPr>
        <w:t>OU</w:t>
      </w:r>
      <w:r w:rsidRPr="00E6523C">
        <w:rPr>
          <w:rFonts w:ascii="Arial" w:hAnsi="Arial" w:cs="Arial"/>
          <w:sz w:val="20"/>
          <w:szCs w:val="20"/>
        </w:rPr>
        <w:t xml:space="preserve"> para prestação de serviços </w:t>
      </w:r>
      <w:proofErr w:type="gramStart"/>
      <w:r w:rsidRPr="00E6523C">
        <w:rPr>
          <w:rFonts w:ascii="Arial" w:hAnsi="Arial" w:cs="Arial"/>
          <w:sz w:val="20"/>
          <w:szCs w:val="20"/>
        </w:rPr>
        <w:t>de  _</w:t>
      </w:r>
      <w:proofErr w:type="gramEnd"/>
      <w:r w:rsidRPr="00E6523C">
        <w:rPr>
          <w:rFonts w:ascii="Arial" w:hAnsi="Arial" w:cs="Arial"/>
          <w:sz w:val="20"/>
          <w:szCs w:val="20"/>
        </w:rPr>
        <w:t>________, conforme especificações técnicas constantes do Termo de Referência (Anexo I deste Edital).</w:t>
      </w:r>
    </w:p>
    <w:p w14:paraId="2566F108" w14:textId="77777777" w:rsidR="002046E6" w:rsidRPr="00E6523C" w:rsidRDefault="00B9013C">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bookmarkStart w:id="0" w:name="_heading=h.1t3h5sf" w:colFirst="0" w:colLast="0"/>
      <w:bookmarkEnd w:id="0"/>
      <w:r w:rsidRPr="00E6523C">
        <w:rPr>
          <w:rFonts w:ascii="Arial" w:hAnsi="Arial" w:cs="Arial"/>
          <w:b/>
          <w:color w:val="000000"/>
          <w:sz w:val="20"/>
          <w:szCs w:val="20"/>
        </w:rPr>
        <w:t>CRITÉRIO DE JULGAMENTO:</w:t>
      </w:r>
      <w:r w:rsidRPr="00E6523C">
        <w:rPr>
          <w:rFonts w:ascii="Arial" w:hAnsi="Arial" w:cs="Arial"/>
          <w:color w:val="000000"/>
          <w:sz w:val="20"/>
          <w:szCs w:val="20"/>
        </w:rPr>
        <w:t xml:space="preserve"> _________ </w:t>
      </w:r>
      <w:r w:rsidRPr="00E6523C">
        <w:rPr>
          <w:rFonts w:ascii="Arial" w:hAnsi="Arial" w:cs="Arial"/>
          <w:color w:val="FF0000"/>
          <w:sz w:val="20"/>
          <w:szCs w:val="20"/>
        </w:rPr>
        <w:t>menor preço/melhor técnica ou conteúdo artístico/técnica e preço/ maior retorno econômico/maior desconto</w:t>
      </w:r>
    </w:p>
    <w:p w14:paraId="79397900" w14:textId="77777777" w:rsidR="002046E6" w:rsidRPr="00E6523C" w:rsidRDefault="00B9013C">
      <w:pPr>
        <w:widowControl w:val="0"/>
        <w:pBdr>
          <w:top w:val="nil"/>
          <w:left w:val="nil"/>
          <w:bottom w:val="nil"/>
          <w:right w:val="nil"/>
          <w:between w:val="nil"/>
        </w:pBdr>
        <w:shd w:val="clear" w:color="auto" w:fill="FFFFFF"/>
        <w:tabs>
          <w:tab w:val="center" w:pos="5233"/>
        </w:tabs>
        <w:spacing w:after="0" w:line="360" w:lineRule="auto"/>
        <w:rPr>
          <w:rFonts w:ascii="Arial" w:hAnsi="Arial" w:cs="Arial"/>
          <w:color w:val="FF0000"/>
          <w:sz w:val="20"/>
          <w:szCs w:val="20"/>
        </w:rPr>
      </w:pPr>
      <w:r w:rsidRPr="00E6523C">
        <w:rPr>
          <w:rFonts w:ascii="Arial" w:hAnsi="Arial" w:cs="Arial"/>
          <w:b/>
          <w:color w:val="000000"/>
          <w:sz w:val="20"/>
          <w:szCs w:val="20"/>
        </w:rPr>
        <w:t>REGIME DE EXECUÇÃO / MODO DE FORNECIMENTO:</w:t>
      </w:r>
      <w:r w:rsidRPr="00E6523C">
        <w:rPr>
          <w:rFonts w:ascii="Arial" w:hAnsi="Arial" w:cs="Arial"/>
          <w:color w:val="000000"/>
          <w:sz w:val="20"/>
          <w:szCs w:val="20"/>
        </w:rPr>
        <w:t xml:space="preserve"> _________ </w:t>
      </w:r>
      <w:r w:rsidRPr="00E6523C">
        <w:rPr>
          <w:rFonts w:ascii="Arial" w:hAnsi="Arial" w:cs="Arial"/>
          <w:color w:val="FF0000"/>
          <w:sz w:val="20"/>
          <w:szCs w:val="20"/>
        </w:rPr>
        <w:t xml:space="preserve">Empreitada por preço unitário </w:t>
      </w:r>
      <w:r w:rsidRPr="00E6523C">
        <w:rPr>
          <w:rFonts w:ascii="Arial" w:hAnsi="Arial" w:cs="Arial"/>
          <w:b/>
          <w:color w:val="FF0000"/>
          <w:sz w:val="20"/>
          <w:szCs w:val="20"/>
        </w:rPr>
        <w:t>OU</w:t>
      </w:r>
      <w:r w:rsidRPr="00E6523C">
        <w:rPr>
          <w:rFonts w:ascii="Arial" w:hAnsi="Arial" w:cs="Arial"/>
          <w:color w:val="FF0000"/>
          <w:sz w:val="20"/>
          <w:szCs w:val="20"/>
        </w:rPr>
        <w:t xml:space="preserve"> global/ Forma de fornecimento Integral </w:t>
      </w:r>
      <w:r w:rsidRPr="00E6523C">
        <w:rPr>
          <w:rFonts w:ascii="Arial" w:hAnsi="Arial" w:cs="Arial"/>
          <w:b/>
          <w:color w:val="FF0000"/>
          <w:sz w:val="20"/>
          <w:szCs w:val="20"/>
        </w:rPr>
        <w:t>OU</w:t>
      </w:r>
      <w:r w:rsidRPr="00E6523C">
        <w:rPr>
          <w:rFonts w:ascii="Arial" w:hAnsi="Arial" w:cs="Arial"/>
          <w:color w:val="FF0000"/>
          <w:sz w:val="20"/>
          <w:szCs w:val="20"/>
        </w:rPr>
        <w:t xml:space="preserve"> Parcelada</w:t>
      </w:r>
    </w:p>
    <w:p w14:paraId="2CE3DE93" w14:textId="77777777" w:rsidR="002046E6" w:rsidRPr="00E6523C" w:rsidRDefault="00B9013C">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E6523C">
        <w:rPr>
          <w:rFonts w:ascii="Arial" w:hAnsi="Arial" w:cs="Arial"/>
          <w:b/>
          <w:color w:val="000000"/>
          <w:sz w:val="20"/>
          <w:szCs w:val="20"/>
        </w:rPr>
        <w:t>MODO DE DISPUTA:</w:t>
      </w:r>
      <w:r w:rsidRPr="00E6523C">
        <w:rPr>
          <w:rFonts w:ascii="Arial" w:hAnsi="Arial" w:cs="Arial"/>
          <w:color w:val="000000"/>
          <w:sz w:val="20"/>
          <w:szCs w:val="20"/>
        </w:rPr>
        <w:t xml:space="preserve"> _________</w:t>
      </w:r>
      <w:r w:rsidRPr="00E6523C">
        <w:rPr>
          <w:rFonts w:ascii="Arial" w:hAnsi="Arial" w:cs="Arial"/>
          <w:color w:val="FF0000"/>
          <w:sz w:val="20"/>
          <w:szCs w:val="20"/>
        </w:rPr>
        <w:t xml:space="preserve">Aberto </w:t>
      </w:r>
    </w:p>
    <w:p w14:paraId="3CDE84B2" w14:textId="77777777" w:rsidR="002046E6" w:rsidRPr="00E6523C" w:rsidRDefault="00B9013C">
      <w:pPr>
        <w:tabs>
          <w:tab w:val="left" w:pos="426"/>
        </w:tabs>
        <w:spacing w:after="0" w:line="360" w:lineRule="auto"/>
        <w:ind w:right="-23"/>
        <w:jc w:val="both"/>
        <w:rPr>
          <w:rFonts w:ascii="Arial" w:hAnsi="Arial" w:cs="Arial"/>
          <w:sz w:val="20"/>
          <w:szCs w:val="20"/>
        </w:rPr>
      </w:pPr>
      <w:r w:rsidRPr="00E6523C">
        <w:rPr>
          <w:rFonts w:ascii="Arial" w:hAnsi="Arial" w:cs="Arial"/>
          <w:b/>
          <w:sz w:val="20"/>
          <w:szCs w:val="20"/>
        </w:rPr>
        <w:t>VALOR MÁXIMO ESTIMADO PELA ADMINISTRAÇÃO:</w:t>
      </w:r>
      <w:r w:rsidRPr="00E6523C">
        <w:rPr>
          <w:rFonts w:ascii="Arial" w:hAnsi="Arial" w:cs="Arial"/>
          <w:sz w:val="20"/>
          <w:szCs w:val="20"/>
        </w:rPr>
        <w:t xml:space="preserve"> R$ _________</w:t>
      </w:r>
    </w:p>
    <w:p w14:paraId="3F956B98" w14:textId="77777777" w:rsidR="002046E6" w:rsidRPr="00E6523C" w:rsidRDefault="00B9013C">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E6523C">
        <w:rPr>
          <w:rFonts w:ascii="Arial" w:hAnsi="Arial" w:cs="Arial"/>
          <w:b/>
          <w:color w:val="000000"/>
          <w:sz w:val="20"/>
          <w:szCs w:val="20"/>
        </w:rPr>
        <w:t>ESCLARECIMENTOS / IMPUGNAÇÕES ATÉ:</w:t>
      </w:r>
      <w:r w:rsidRPr="00E6523C">
        <w:rPr>
          <w:rFonts w:ascii="Arial" w:hAnsi="Arial" w:cs="Arial"/>
          <w:color w:val="000000"/>
          <w:sz w:val="20"/>
          <w:szCs w:val="20"/>
        </w:rPr>
        <w:t xml:space="preserve"> _________</w:t>
      </w:r>
    </w:p>
    <w:p w14:paraId="624D7245"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u w:val="single"/>
        </w:rPr>
      </w:pPr>
      <w:r w:rsidRPr="00E6523C">
        <w:rPr>
          <w:rFonts w:ascii="Arial" w:hAnsi="Arial" w:cs="Arial"/>
          <w:b/>
          <w:color w:val="000000"/>
          <w:sz w:val="20"/>
          <w:szCs w:val="20"/>
        </w:rPr>
        <w:t>FORMALIZAÇÃO DE CONSULTAS:</w:t>
      </w:r>
      <w:r w:rsidRPr="00E6523C">
        <w:rPr>
          <w:rFonts w:ascii="Arial" w:hAnsi="Arial" w:cs="Arial"/>
          <w:color w:val="000000"/>
          <w:sz w:val="20"/>
          <w:szCs w:val="20"/>
        </w:rPr>
        <w:t xml:space="preserve"> Item 7 do edital</w:t>
      </w:r>
    </w:p>
    <w:p w14:paraId="5025A8EB"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b/>
          <w:color w:val="000000"/>
          <w:sz w:val="20"/>
          <w:szCs w:val="20"/>
        </w:rPr>
        <w:t>LOCAL:</w:t>
      </w:r>
      <w:r w:rsidRPr="00E6523C">
        <w:rPr>
          <w:rFonts w:ascii="Arial" w:hAnsi="Arial" w:cs="Arial"/>
          <w:color w:val="000000"/>
          <w:sz w:val="20"/>
          <w:szCs w:val="20"/>
        </w:rPr>
        <w:t xml:space="preserve"> Plataforma BLL Compras - </w:t>
      </w:r>
      <w:r w:rsidRPr="00E6523C">
        <w:rPr>
          <w:rFonts w:ascii="Arial" w:hAnsi="Arial" w:cs="Arial"/>
          <w:color w:val="000000"/>
          <w:sz w:val="20"/>
          <w:szCs w:val="20"/>
          <w:u w:val="single"/>
        </w:rPr>
        <w:t>www.bll.org.br</w:t>
      </w:r>
    </w:p>
    <w:p w14:paraId="4FCE0FC5" w14:textId="77777777" w:rsidR="002046E6" w:rsidRPr="00E6523C" w:rsidRDefault="00B9013C">
      <w:pPr>
        <w:widowControl w:val="0"/>
        <w:pBdr>
          <w:top w:val="nil"/>
          <w:left w:val="nil"/>
          <w:bottom w:val="nil"/>
          <w:right w:val="nil"/>
          <w:between w:val="nil"/>
        </w:pBdr>
        <w:spacing w:after="0" w:line="360" w:lineRule="auto"/>
        <w:rPr>
          <w:rFonts w:ascii="Arial" w:hAnsi="Arial" w:cs="Arial"/>
          <w:color w:val="000000"/>
          <w:sz w:val="20"/>
          <w:szCs w:val="20"/>
        </w:rPr>
      </w:pPr>
      <w:r w:rsidRPr="00E6523C">
        <w:rPr>
          <w:rFonts w:ascii="Arial" w:hAnsi="Arial" w:cs="Arial"/>
          <w:b/>
          <w:color w:val="000000"/>
          <w:sz w:val="20"/>
          <w:szCs w:val="20"/>
        </w:rPr>
        <w:t>REFERÊNCIA DE TEMPO:</w:t>
      </w:r>
      <w:r w:rsidRPr="00E6523C">
        <w:rPr>
          <w:rFonts w:ascii="Arial" w:hAnsi="Arial" w:cs="Arial"/>
          <w:color w:val="000000"/>
          <w:sz w:val="20"/>
          <w:szCs w:val="20"/>
        </w:rPr>
        <w:t xml:space="preserve"> Para todas as referências de tempo será observado o horário de Brasília (DF).</w:t>
      </w:r>
    </w:p>
    <w:p w14:paraId="2F3FCE96" w14:textId="2278275C"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b/>
          <w:color w:val="000000"/>
          <w:sz w:val="20"/>
          <w:szCs w:val="20"/>
        </w:rPr>
        <w:t>FUNDAMENTO LEGAL:</w:t>
      </w:r>
      <w:r w:rsidRPr="00E6523C">
        <w:rPr>
          <w:rFonts w:ascii="Arial" w:hAnsi="Arial" w:cs="Arial"/>
          <w:color w:val="000000"/>
          <w:sz w:val="20"/>
          <w:szCs w:val="20"/>
        </w:rPr>
        <w:t xml:space="preserve"> Lei nº 14.133/2021, Lei Complementar nº 123/2006, no que couber, Ato da Mesa nº </w:t>
      </w:r>
      <w:r w:rsidR="00C814CF">
        <w:rPr>
          <w:rFonts w:ascii="Arial" w:hAnsi="Arial" w:cs="Arial"/>
          <w:color w:val="000000"/>
          <w:sz w:val="20"/>
          <w:szCs w:val="20"/>
          <w:highlight w:val="yellow"/>
        </w:rPr>
        <w:t>17</w:t>
      </w:r>
      <w:r w:rsidRPr="00E6523C">
        <w:rPr>
          <w:rFonts w:ascii="Arial" w:hAnsi="Arial" w:cs="Arial"/>
          <w:color w:val="000000"/>
          <w:sz w:val="20"/>
          <w:szCs w:val="20"/>
          <w:highlight w:val="yellow"/>
        </w:rPr>
        <w:t>/2023</w:t>
      </w:r>
      <w:r w:rsidRPr="00E6523C">
        <w:rPr>
          <w:rFonts w:ascii="Arial" w:hAnsi="Arial" w:cs="Arial"/>
          <w:color w:val="000000"/>
          <w:sz w:val="20"/>
          <w:szCs w:val="20"/>
        </w:rPr>
        <w:t xml:space="preserve"> </w:t>
      </w:r>
      <w:r w:rsidR="00B34B50">
        <w:rPr>
          <w:rFonts w:ascii="Arial" w:hAnsi="Arial" w:cs="Arial"/>
          <w:color w:val="000000"/>
          <w:sz w:val="20"/>
          <w:szCs w:val="20"/>
        </w:rPr>
        <w:t>(</w:t>
      </w:r>
      <w:r w:rsidR="00B34B50" w:rsidRPr="005750FC">
        <w:rPr>
          <w:rFonts w:ascii="Arial" w:hAnsi="Arial" w:cs="Arial"/>
          <w:color w:val="000000"/>
          <w:sz w:val="20"/>
          <w:szCs w:val="20"/>
          <w:highlight w:val="yellow"/>
        </w:rPr>
        <w:t>disponível em</w:t>
      </w:r>
      <w:r w:rsidR="00B34B50">
        <w:rPr>
          <w:rFonts w:ascii="Arial" w:hAnsi="Arial" w:cs="Arial"/>
          <w:color w:val="000000"/>
          <w:sz w:val="20"/>
          <w:szCs w:val="20"/>
        </w:rPr>
        <w:t xml:space="preserve">: </w:t>
      </w:r>
      <w:hyperlink r:id="rId8" w:history="1">
        <w:r w:rsidR="00B34B50" w:rsidRPr="00583531">
          <w:rPr>
            <w:rStyle w:val="Hyperlink"/>
            <w:rFonts w:ascii="Arial" w:hAnsi="Arial" w:cs="Arial"/>
            <w:sz w:val="20"/>
            <w:szCs w:val="20"/>
          </w:rPr>
          <w:t>https://leismunicipais.com.br/a/sp/s/santos/ato-da-mesa/2023/2/17/ato-da-mesa-n-17-2023-regulamenta-a-lei-federal-n-14133-2021-de-01-de-abril-2021-que-dispoe-sobre-licitacoes-e-contratos-administrativos-no-ambito-da-camara-municipal-de-santos-e-da-outras-providencias</w:t>
        </w:r>
      </w:hyperlink>
      <w:r w:rsidR="00B34B50">
        <w:rPr>
          <w:rFonts w:ascii="Arial" w:hAnsi="Arial" w:cs="Arial"/>
          <w:color w:val="000000"/>
          <w:sz w:val="20"/>
          <w:szCs w:val="20"/>
        </w:rPr>
        <w:t xml:space="preserve"> )</w:t>
      </w:r>
      <w:r w:rsidR="00B34B50" w:rsidRPr="00337713">
        <w:rPr>
          <w:rFonts w:ascii="Arial" w:hAnsi="Arial" w:cs="Arial"/>
          <w:color w:val="000000"/>
          <w:sz w:val="20"/>
          <w:szCs w:val="20"/>
        </w:rPr>
        <w:t xml:space="preserve"> </w:t>
      </w:r>
      <w:r w:rsidRPr="00E6523C">
        <w:rPr>
          <w:rFonts w:ascii="Arial" w:hAnsi="Arial" w:cs="Arial"/>
          <w:color w:val="000000"/>
          <w:sz w:val="20"/>
          <w:szCs w:val="20"/>
        </w:rPr>
        <w:t>e demais legislações correlatas.</w:t>
      </w:r>
    </w:p>
    <w:p w14:paraId="3DE5180D"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b/>
          <w:color w:val="000000"/>
          <w:sz w:val="20"/>
          <w:szCs w:val="20"/>
        </w:rPr>
        <w:t>IMPORTANTE:</w:t>
      </w:r>
      <w:r w:rsidRPr="00E6523C">
        <w:rPr>
          <w:rFonts w:ascii="Arial" w:hAnsi="Arial" w:cs="Arial"/>
          <w:color w:val="000000"/>
          <w:sz w:val="20"/>
          <w:szCs w:val="20"/>
        </w:rPr>
        <w:t xml:space="preserve"> Serão observadas as seguintes datas e horários para os </w:t>
      </w:r>
      <w:commentRangeStart w:id="1"/>
      <w:r w:rsidRPr="00E6523C">
        <w:rPr>
          <w:rFonts w:ascii="Arial" w:hAnsi="Arial" w:cs="Arial"/>
          <w:color w:val="000000"/>
          <w:sz w:val="20"/>
          <w:szCs w:val="20"/>
        </w:rPr>
        <w:t>procedimentos</w:t>
      </w:r>
      <w:commentRangeEnd w:id="1"/>
      <w:r w:rsidR="00872F73" w:rsidRPr="00E6523C">
        <w:rPr>
          <w:rStyle w:val="Refdecomentrio"/>
          <w:rFonts w:ascii="Arial" w:eastAsiaTheme="minorEastAsia" w:hAnsi="Arial" w:cs="Arial"/>
          <w:sz w:val="20"/>
          <w:szCs w:val="20"/>
        </w:rPr>
        <w:commentReference w:id="1"/>
      </w:r>
      <w:r w:rsidRPr="00E6523C">
        <w:rPr>
          <w:rFonts w:ascii="Arial" w:hAnsi="Arial" w:cs="Arial"/>
          <w:color w:val="000000"/>
          <w:sz w:val="20"/>
          <w:szCs w:val="20"/>
        </w:rPr>
        <w:t>:</w:t>
      </w:r>
    </w:p>
    <w:p w14:paraId="18D8701C"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tbl>
      <w:tblPr>
        <w:tblStyle w:val="a3"/>
        <w:tblW w:w="99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0"/>
        <w:gridCol w:w="3256"/>
        <w:gridCol w:w="3190"/>
      </w:tblGrid>
      <w:tr w:rsidR="002046E6" w:rsidRPr="00E6523C" w14:paraId="5D70E8FE" w14:textId="77777777">
        <w:trPr>
          <w:trHeight w:val="788"/>
        </w:trPr>
        <w:tc>
          <w:tcPr>
            <w:tcW w:w="3550" w:type="dxa"/>
            <w:shd w:val="clear" w:color="auto" w:fill="D9D9D9"/>
            <w:vAlign w:val="center"/>
          </w:tcPr>
          <w:p w14:paraId="42519D4A" w14:textId="77777777" w:rsidR="002046E6" w:rsidRPr="00E6523C" w:rsidRDefault="00B9013C">
            <w:pPr>
              <w:spacing w:after="0" w:line="240" w:lineRule="auto"/>
              <w:jc w:val="center"/>
              <w:rPr>
                <w:rFonts w:ascii="Arial" w:hAnsi="Arial" w:cs="Arial"/>
                <w:b/>
                <w:i/>
                <w:sz w:val="20"/>
                <w:szCs w:val="20"/>
              </w:rPr>
            </w:pPr>
            <w:r w:rsidRPr="00E6523C">
              <w:rPr>
                <w:rFonts w:ascii="Arial" w:hAnsi="Arial" w:cs="Arial"/>
                <w:b/>
                <w:i/>
                <w:sz w:val="20"/>
                <w:szCs w:val="20"/>
              </w:rPr>
              <w:t>RECEBIMENTO</w:t>
            </w:r>
          </w:p>
          <w:p w14:paraId="500C05C9" w14:textId="77777777" w:rsidR="002046E6" w:rsidRPr="00E6523C" w:rsidRDefault="00B9013C">
            <w:pPr>
              <w:spacing w:after="0" w:line="240" w:lineRule="auto"/>
              <w:jc w:val="center"/>
              <w:rPr>
                <w:rFonts w:ascii="Arial" w:hAnsi="Arial" w:cs="Arial"/>
                <w:b/>
                <w:i/>
                <w:sz w:val="20"/>
                <w:szCs w:val="20"/>
              </w:rPr>
            </w:pPr>
            <w:r w:rsidRPr="00E6523C">
              <w:rPr>
                <w:rFonts w:ascii="Arial" w:hAnsi="Arial" w:cs="Arial"/>
                <w:b/>
                <w:i/>
                <w:sz w:val="20"/>
                <w:szCs w:val="20"/>
              </w:rPr>
              <w:t xml:space="preserve"> DAS PROPOSTAS</w:t>
            </w:r>
          </w:p>
        </w:tc>
        <w:tc>
          <w:tcPr>
            <w:tcW w:w="3256" w:type="dxa"/>
            <w:shd w:val="clear" w:color="auto" w:fill="D9D9D9"/>
            <w:vAlign w:val="center"/>
          </w:tcPr>
          <w:p w14:paraId="7846CB0E" w14:textId="77777777" w:rsidR="002046E6" w:rsidRPr="00E6523C" w:rsidRDefault="00B9013C">
            <w:pPr>
              <w:spacing w:after="0" w:line="240" w:lineRule="auto"/>
              <w:jc w:val="center"/>
              <w:rPr>
                <w:rFonts w:ascii="Arial" w:hAnsi="Arial" w:cs="Arial"/>
                <w:b/>
                <w:i/>
                <w:sz w:val="20"/>
                <w:szCs w:val="20"/>
              </w:rPr>
            </w:pPr>
            <w:r w:rsidRPr="00E6523C">
              <w:rPr>
                <w:rFonts w:ascii="Arial" w:hAnsi="Arial" w:cs="Arial"/>
                <w:b/>
                <w:i/>
                <w:sz w:val="20"/>
                <w:szCs w:val="20"/>
              </w:rPr>
              <w:t xml:space="preserve">ABERTURA </w:t>
            </w:r>
          </w:p>
          <w:p w14:paraId="4EE8CC86" w14:textId="77777777" w:rsidR="002046E6" w:rsidRPr="00E6523C" w:rsidRDefault="00B9013C">
            <w:pPr>
              <w:spacing w:after="0" w:line="240" w:lineRule="auto"/>
              <w:jc w:val="center"/>
              <w:rPr>
                <w:rFonts w:ascii="Arial" w:hAnsi="Arial" w:cs="Arial"/>
                <w:b/>
                <w:i/>
                <w:sz w:val="20"/>
                <w:szCs w:val="20"/>
              </w:rPr>
            </w:pPr>
            <w:r w:rsidRPr="00E6523C">
              <w:rPr>
                <w:rFonts w:ascii="Arial" w:hAnsi="Arial" w:cs="Arial"/>
                <w:b/>
                <w:i/>
                <w:sz w:val="20"/>
                <w:szCs w:val="20"/>
              </w:rPr>
              <w:t>DAS PROPOSTAS</w:t>
            </w:r>
          </w:p>
        </w:tc>
        <w:tc>
          <w:tcPr>
            <w:tcW w:w="3190" w:type="dxa"/>
            <w:shd w:val="clear" w:color="auto" w:fill="D9D9D9"/>
            <w:vAlign w:val="center"/>
          </w:tcPr>
          <w:p w14:paraId="53FB1502" w14:textId="77777777" w:rsidR="002046E6" w:rsidRPr="00E6523C" w:rsidRDefault="00B9013C">
            <w:pPr>
              <w:spacing w:after="0" w:line="240" w:lineRule="auto"/>
              <w:jc w:val="center"/>
              <w:rPr>
                <w:rFonts w:ascii="Arial" w:hAnsi="Arial" w:cs="Arial"/>
                <w:b/>
                <w:i/>
                <w:sz w:val="20"/>
                <w:szCs w:val="20"/>
              </w:rPr>
            </w:pPr>
            <w:r w:rsidRPr="00E6523C">
              <w:rPr>
                <w:rFonts w:ascii="Arial" w:hAnsi="Arial" w:cs="Arial"/>
                <w:b/>
                <w:i/>
                <w:sz w:val="20"/>
                <w:szCs w:val="20"/>
              </w:rPr>
              <w:t xml:space="preserve">INÍCIO DA </w:t>
            </w:r>
          </w:p>
          <w:p w14:paraId="6261CFE1" w14:textId="77777777" w:rsidR="002046E6" w:rsidRPr="00E6523C" w:rsidRDefault="00B9013C">
            <w:pPr>
              <w:spacing w:after="0" w:line="240" w:lineRule="auto"/>
              <w:jc w:val="center"/>
              <w:rPr>
                <w:rFonts w:ascii="Arial" w:hAnsi="Arial" w:cs="Arial"/>
                <w:b/>
                <w:i/>
                <w:sz w:val="20"/>
                <w:szCs w:val="20"/>
              </w:rPr>
            </w:pPr>
            <w:r w:rsidRPr="00E6523C">
              <w:rPr>
                <w:rFonts w:ascii="Arial" w:hAnsi="Arial" w:cs="Arial"/>
                <w:b/>
                <w:i/>
                <w:sz w:val="20"/>
                <w:szCs w:val="20"/>
              </w:rPr>
              <w:t>DISPUTA DE PREÇOS</w:t>
            </w:r>
          </w:p>
        </w:tc>
      </w:tr>
      <w:tr w:rsidR="002046E6" w:rsidRPr="00E6523C" w14:paraId="51D9A6A0" w14:textId="77777777">
        <w:trPr>
          <w:trHeight w:val="916"/>
        </w:trPr>
        <w:tc>
          <w:tcPr>
            <w:tcW w:w="3550" w:type="dxa"/>
            <w:shd w:val="clear" w:color="auto" w:fill="auto"/>
            <w:vAlign w:val="center"/>
          </w:tcPr>
          <w:p w14:paraId="5C992FF0" w14:textId="25C5B294" w:rsidR="002046E6" w:rsidRPr="00E6523C" w:rsidRDefault="002046E6">
            <w:pPr>
              <w:spacing w:after="0" w:line="240" w:lineRule="auto"/>
              <w:ind w:right="-72"/>
              <w:jc w:val="center"/>
              <w:rPr>
                <w:rFonts w:ascii="Arial" w:hAnsi="Arial" w:cs="Arial"/>
                <w:sz w:val="20"/>
                <w:szCs w:val="20"/>
              </w:rPr>
            </w:pPr>
          </w:p>
        </w:tc>
        <w:tc>
          <w:tcPr>
            <w:tcW w:w="3256" w:type="dxa"/>
            <w:shd w:val="clear" w:color="auto" w:fill="auto"/>
            <w:vAlign w:val="center"/>
          </w:tcPr>
          <w:p w14:paraId="7BD0F508" w14:textId="40FF8608" w:rsidR="002046E6" w:rsidRPr="00E6523C" w:rsidRDefault="002046E6">
            <w:pPr>
              <w:spacing w:after="0" w:line="240" w:lineRule="auto"/>
              <w:jc w:val="center"/>
              <w:rPr>
                <w:rFonts w:ascii="Arial" w:hAnsi="Arial" w:cs="Arial"/>
                <w:sz w:val="20"/>
                <w:szCs w:val="20"/>
              </w:rPr>
            </w:pPr>
          </w:p>
        </w:tc>
        <w:tc>
          <w:tcPr>
            <w:tcW w:w="3190" w:type="dxa"/>
            <w:shd w:val="clear" w:color="auto" w:fill="auto"/>
            <w:vAlign w:val="center"/>
          </w:tcPr>
          <w:p w14:paraId="1A5534DC" w14:textId="09F617E6" w:rsidR="002046E6" w:rsidRPr="00E6523C" w:rsidRDefault="002046E6">
            <w:pPr>
              <w:spacing w:after="0" w:line="240" w:lineRule="auto"/>
              <w:jc w:val="center"/>
              <w:rPr>
                <w:rFonts w:ascii="Arial" w:hAnsi="Arial" w:cs="Arial"/>
                <w:sz w:val="20"/>
                <w:szCs w:val="20"/>
              </w:rPr>
            </w:pPr>
          </w:p>
        </w:tc>
      </w:tr>
    </w:tbl>
    <w:p w14:paraId="25DA25A3" w14:textId="77777777" w:rsidR="002046E6" w:rsidRPr="00E6523C" w:rsidRDefault="00B9013C">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E6523C">
        <w:rPr>
          <w:rFonts w:ascii="Arial" w:hAnsi="Arial" w:cs="Arial"/>
          <w:b/>
          <w:color w:val="000000"/>
          <w:sz w:val="20"/>
          <w:szCs w:val="20"/>
        </w:rPr>
        <w:br/>
      </w:r>
    </w:p>
    <w:p w14:paraId="3CE2AC11" w14:textId="77777777" w:rsidR="002046E6" w:rsidRPr="00E6523C" w:rsidRDefault="00B9013C">
      <w:pPr>
        <w:rPr>
          <w:rFonts w:ascii="Arial" w:hAnsi="Arial" w:cs="Arial"/>
          <w:b/>
          <w:sz w:val="20"/>
          <w:szCs w:val="20"/>
        </w:rPr>
      </w:pPr>
      <w:r w:rsidRPr="00E6523C">
        <w:rPr>
          <w:rFonts w:ascii="Arial" w:hAnsi="Arial" w:cs="Arial"/>
          <w:sz w:val="20"/>
          <w:szCs w:val="20"/>
        </w:rPr>
        <w:br w:type="page"/>
      </w:r>
    </w:p>
    <w:p w14:paraId="5EEFD773" w14:textId="77777777" w:rsidR="002046E6" w:rsidRPr="00E6523C" w:rsidRDefault="00B9013C">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E6523C">
        <w:rPr>
          <w:rFonts w:ascii="Arial" w:hAnsi="Arial" w:cs="Arial"/>
          <w:b/>
          <w:color w:val="000000"/>
          <w:sz w:val="20"/>
          <w:szCs w:val="20"/>
        </w:rPr>
        <w:lastRenderedPageBreak/>
        <w:t>ÍNDICE</w:t>
      </w:r>
    </w:p>
    <w:p w14:paraId="3229375C" w14:textId="77777777" w:rsidR="002046E6" w:rsidRPr="00E6523C" w:rsidRDefault="002046E6">
      <w:pPr>
        <w:widowControl w:val="0"/>
        <w:pBdr>
          <w:top w:val="nil"/>
          <w:left w:val="nil"/>
          <w:bottom w:val="nil"/>
          <w:right w:val="nil"/>
          <w:between w:val="nil"/>
        </w:pBdr>
        <w:spacing w:after="0" w:line="360" w:lineRule="auto"/>
        <w:ind w:left="567" w:hanging="425"/>
        <w:jc w:val="center"/>
        <w:rPr>
          <w:rFonts w:ascii="Arial" w:hAnsi="Arial" w:cs="Arial"/>
          <w:b/>
          <w:color w:val="000000"/>
          <w:sz w:val="20"/>
          <w:szCs w:val="20"/>
        </w:rPr>
      </w:pPr>
    </w:p>
    <w:p w14:paraId="723DA36E"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DAS DISPOSIÇÕES PRELIMINARES</w:t>
      </w:r>
    </w:p>
    <w:p w14:paraId="41B39917"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DO OBJETO</w:t>
      </w:r>
    </w:p>
    <w:p w14:paraId="2204D103"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 xml:space="preserve">DA DOTAÇÃO ORÇAMENTÁRIA </w:t>
      </w:r>
    </w:p>
    <w:p w14:paraId="2DD328C6"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DA PARTICIPAÇÃO</w:t>
      </w:r>
    </w:p>
    <w:p w14:paraId="18CFEEC0"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DO CREDENCIAMENTO</w:t>
      </w:r>
    </w:p>
    <w:p w14:paraId="7C0705C7"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DO ENVIO DA PROPOSTA E DOS DOCUMENTOS DE HABILITAÇÃO</w:t>
      </w:r>
    </w:p>
    <w:p w14:paraId="34758ED1"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DA FORMALIZAÇÃO DE CONSULTAS, IMPUGNAÇÕES E ESCLARECIMENTOS AO ATO CONVOCATÓRIO</w:t>
      </w:r>
    </w:p>
    <w:p w14:paraId="1CF4B494" w14:textId="723C5F6E"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 xml:space="preserve">DO RECEBIMENTO DA PROPOSTA E DOCUMENTOS DE HABILITAÇÃO, DA ABERTURA DAS PROPOSTAS E DA DATA DA CONCORRÊNCIA </w:t>
      </w:r>
    </w:p>
    <w:p w14:paraId="72C064A2"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DA REFERÊNCIA DE TEMPO</w:t>
      </w:r>
    </w:p>
    <w:p w14:paraId="59E19702"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DA ABERTURA DA SESSÃO PÚBLICA</w:t>
      </w:r>
      <w:r w:rsidR="0034363F" w:rsidRPr="00E6523C">
        <w:rPr>
          <w:rFonts w:ascii="Arial" w:hAnsi="Arial" w:cs="Arial"/>
          <w:color w:val="000000"/>
          <w:sz w:val="20"/>
          <w:szCs w:val="20"/>
        </w:rPr>
        <w:t>, CLASSIFICAÇÃO DAS PROPOSTAS E FORMULAÇÃO DE LANCES</w:t>
      </w:r>
    </w:p>
    <w:p w14:paraId="3E6B00D1" w14:textId="5DAFA63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DA FASE DE JULGAMENTO</w:t>
      </w:r>
      <w:r w:rsidR="00F336E4">
        <w:rPr>
          <w:rFonts w:ascii="Arial" w:hAnsi="Arial" w:cs="Arial"/>
          <w:color w:val="000000"/>
          <w:sz w:val="20"/>
          <w:szCs w:val="20"/>
        </w:rPr>
        <w:t xml:space="preserve"> DAS PROPOSTAS</w:t>
      </w:r>
    </w:p>
    <w:p w14:paraId="2A0B2AA4"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DA FASE DE HABILITAÇÃO</w:t>
      </w:r>
    </w:p>
    <w:p w14:paraId="096FB1D2"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DOS RECURSOS</w:t>
      </w:r>
    </w:p>
    <w:p w14:paraId="1D056968"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 xml:space="preserve">DA ADJUDICAÇÃO E DA HOMOLOGAÇÃO </w:t>
      </w:r>
    </w:p>
    <w:p w14:paraId="73A98362"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DO RECEBIMENTO DO OBJETO E DA GARANTIA</w:t>
      </w:r>
    </w:p>
    <w:p w14:paraId="4922472E" w14:textId="6738B803"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DAS INFRAÇÕES ADMINISTRATIVAS E SANÇÕES</w:t>
      </w:r>
      <w:r w:rsidR="001B1DF7">
        <w:rPr>
          <w:rFonts w:ascii="Arial" w:hAnsi="Arial" w:cs="Arial"/>
          <w:color w:val="000000"/>
          <w:sz w:val="20"/>
          <w:szCs w:val="20"/>
        </w:rPr>
        <w:t xml:space="preserve"> </w:t>
      </w:r>
      <w:r w:rsidR="001B1DF7" w:rsidRPr="001B1DF7">
        <w:rPr>
          <w:rFonts w:ascii="Arial" w:hAnsi="Arial" w:cs="Arial"/>
          <w:color w:val="000000"/>
          <w:sz w:val="20"/>
          <w:szCs w:val="20"/>
        </w:rPr>
        <w:t>EDITALÍCIAS</w:t>
      </w:r>
    </w:p>
    <w:p w14:paraId="43117DDC" w14:textId="77777777" w:rsidR="002046E6" w:rsidRPr="00E6523C" w:rsidRDefault="00B9013C" w:rsidP="00890FC3">
      <w:pPr>
        <w:widowControl w:val="0"/>
        <w:numPr>
          <w:ilvl w:val="0"/>
          <w:numId w:val="11"/>
        </w:numPr>
        <w:pBdr>
          <w:top w:val="nil"/>
          <w:left w:val="nil"/>
          <w:bottom w:val="nil"/>
          <w:right w:val="nil"/>
          <w:between w:val="nil"/>
        </w:pBdr>
        <w:spacing w:after="120" w:line="360" w:lineRule="auto"/>
        <w:ind w:left="567" w:hanging="425"/>
        <w:rPr>
          <w:rFonts w:ascii="Arial" w:hAnsi="Arial" w:cs="Arial"/>
          <w:color w:val="000000"/>
          <w:sz w:val="20"/>
          <w:szCs w:val="20"/>
        </w:rPr>
      </w:pPr>
      <w:r w:rsidRPr="00E6523C">
        <w:rPr>
          <w:rFonts w:ascii="Arial" w:hAnsi="Arial" w:cs="Arial"/>
          <w:color w:val="000000"/>
          <w:sz w:val="20"/>
          <w:szCs w:val="20"/>
        </w:rPr>
        <w:t xml:space="preserve">DA FORMALIZAÇÃO DO CONTRATO </w:t>
      </w:r>
    </w:p>
    <w:p w14:paraId="11164C13"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 xml:space="preserve">DAS DEMAIS CONDIÇÕES CONTRATUAIS </w:t>
      </w:r>
    </w:p>
    <w:p w14:paraId="1F711EA4" w14:textId="77777777" w:rsidR="002046E6" w:rsidRPr="00E6523C" w:rsidRDefault="00B9013C" w:rsidP="00890FC3">
      <w:pPr>
        <w:widowControl w:val="0"/>
        <w:numPr>
          <w:ilvl w:val="0"/>
          <w:numId w:val="11"/>
        </w:numPr>
        <w:pBdr>
          <w:top w:val="nil"/>
          <w:left w:val="nil"/>
          <w:bottom w:val="nil"/>
          <w:right w:val="nil"/>
          <w:between w:val="nil"/>
        </w:pBdr>
        <w:spacing w:after="0" w:line="360" w:lineRule="auto"/>
        <w:ind w:left="567" w:hanging="425"/>
        <w:rPr>
          <w:rFonts w:ascii="Arial" w:hAnsi="Arial" w:cs="Arial"/>
          <w:color w:val="000000"/>
          <w:sz w:val="20"/>
          <w:szCs w:val="20"/>
        </w:rPr>
      </w:pPr>
      <w:r w:rsidRPr="00E6523C">
        <w:rPr>
          <w:rFonts w:ascii="Arial" w:hAnsi="Arial" w:cs="Arial"/>
          <w:color w:val="000000"/>
          <w:sz w:val="20"/>
          <w:szCs w:val="20"/>
        </w:rPr>
        <w:t xml:space="preserve">DISPOSIÇÕES FINAIS </w:t>
      </w:r>
    </w:p>
    <w:p w14:paraId="51B133B9" w14:textId="77777777" w:rsidR="002046E6" w:rsidRPr="00E6523C" w:rsidRDefault="002046E6">
      <w:pPr>
        <w:widowControl w:val="0"/>
        <w:pBdr>
          <w:top w:val="nil"/>
          <w:left w:val="nil"/>
          <w:bottom w:val="nil"/>
          <w:right w:val="nil"/>
          <w:between w:val="nil"/>
        </w:pBdr>
        <w:spacing w:after="120" w:line="360" w:lineRule="auto"/>
        <w:ind w:left="567" w:hanging="425"/>
        <w:jc w:val="center"/>
        <w:rPr>
          <w:rFonts w:ascii="Arial" w:hAnsi="Arial" w:cs="Arial"/>
          <w:b/>
          <w:color w:val="000000"/>
          <w:sz w:val="20"/>
          <w:szCs w:val="20"/>
        </w:rPr>
      </w:pPr>
    </w:p>
    <w:p w14:paraId="161A1840" w14:textId="77777777" w:rsidR="002046E6" w:rsidRPr="00E6523C" w:rsidRDefault="002046E6">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02211324" w14:textId="77777777" w:rsidR="002046E6" w:rsidRPr="00E6523C" w:rsidRDefault="002046E6">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49E7EEEB" w14:textId="77777777" w:rsidR="002046E6" w:rsidRPr="00E6523C" w:rsidRDefault="002046E6">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61C598F8" w14:textId="77777777" w:rsidR="002046E6" w:rsidRPr="00E6523C" w:rsidRDefault="002046E6">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748A4CA4" w14:textId="77777777" w:rsidR="002046E6" w:rsidRPr="00E6523C" w:rsidRDefault="002046E6">
      <w:pPr>
        <w:widowControl w:val="0"/>
        <w:pBdr>
          <w:top w:val="nil"/>
          <w:left w:val="nil"/>
          <w:bottom w:val="nil"/>
          <w:right w:val="nil"/>
          <w:between w:val="nil"/>
        </w:pBdr>
        <w:tabs>
          <w:tab w:val="left" w:pos="8156"/>
        </w:tabs>
        <w:spacing w:after="120" w:line="360" w:lineRule="auto"/>
        <w:rPr>
          <w:rFonts w:ascii="Arial" w:hAnsi="Arial" w:cs="Arial"/>
          <w:b/>
          <w:color w:val="000000"/>
          <w:sz w:val="20"/>
          <w:szCs w:val="20"/>
        </w:rPr>
      </w:pPr>
    </w:p>
    <w:p w14:paraId="78AB14A7" w14:textId="77777777" w:rsidR="002046E6" w:rsidRPr="00E6523C" w:rsidRDefault="00B9013C">
      <w:pPr>
        <w:rPr>
          <w:rFonts w:ascii="Arial" w:hAnsi="Arial" w:cs="Arial"/>
          <w:b/>
          <w:sz w:val="20"/>
          <w:szCs w:val="20"/>
        </w:rPr>
      </w:pPr>
      <w:r w:rsidRPr="00E6523C">
        <w:rPr>
          <w:rFonts w:ascii="Arial" w:hAnsi="Arial" w:cs="Arial"/>
          <w:sz w:val="20"/>
          <w:szCs w:val="20"/>
        </w:rPr>
        <w:br w:type="page"/>
      </w:r>
    </w:p>
    <w:p w14:paraId="56444C38" w14:textId="77777777" w:rsidR="002046E6" w:rsidRPr="00E6523C" w:rsidRDefault="00B9013C">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E6523C">
        <w:rPr>
          <w:rFonts w:ascii="Arial" w:hAnsi="Arial" w:cs="Arial"/>
          <w:b/>
          <w:color w:val="000000"/>
          <w:sz w:val="20"/>
          <w:szCs w:val="20"/>
        </w:rPr>
        <w:lastRenderedPageBreak/>
        <w:t>ANEXOS AO EDITAL</w:t>
      </w:r>
    </w:p>
    <w:p w14:paraId="152CDC6F" w14:textId="77777777" w:rsidR="002046E6" w:rsidRPr="00E6523C" w:rsidRDefault="002046E6">
      <w:pPr>
        <w:widowControl w:val="0"/>
        <w:pBdr>
          <w:top w:val="nil"/>
          <w:left w:val="nil"/>
          <w:bottom w:val="nil"/>
          <w:right w:val="nil"/>
          <w:between w:val="nil"/>
        </w:pBdr>
        <w:spacing w:after="0" w:line="360" w:lineRule="auto"/>
        <w:jc w:val="center"/>
        <w:rPr>
          <w:rFonts w:ascii="Arial" w:hAnsi="Arial" w:cs="Arial"/>
          <w:b/>
          <w:color w:val="000000"/>
          <w:sz w:val="20"/>
          <w:szCs w:val="20"/>
        </w:rPr>
      </w:pPr>
    </w:p>
    <w:p w14:paraId="75114ADD" w14:textId="77777777" w:rsidR="002046E6" w:rsidRPr="00E6523C" w:rsidRDefault="00B9013C">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6523C">
        <w:rPr>
          <w:rFonts w:ascii="Arial" w:hAnsi="Arial" w:cs="Arial"/>
          <w:color w:val="000000"/>
          <w:sz w:val="20"/>
          <w:szCs w:val="20"/>
        </w:rPr>
        <w:t>ANEXO I – TERMO DE REFERÊNCIA</w:t>
      </w:r>
    </w:p>
    <w:p w14:paraId="34D90857" w14:textId="77777777" w:rsidR="000858D8" w:rsidRPr="00337713" w:rsidRDefault="000858D8" w:rsidP="000858D8">
      <w:pPr>
        <w:widowControl w:val="0"/>
        <w:pBdr>
          <w:top w:val="nil"/>
          <w:left w:val="nil"/>
          <w:bottom w:val="nil"/>
          <w:right w:val="nil"/>
          <w:between w:val="nil"/>
        </w:pBdr>
        <w:spacing w:after="120" w:line="360" w:lineRule="auto"/>
        <w:ind w:left="708"/>
        <w:jc w:val="both"/>
        <w:rPr>
          <w:rFonts w:ascii="Arial" w:hAnsi="Arial" w:cs="Arial"/>
          <w:color w:val="000000"/>
          <w:sz w:val="20"/>
          <w:szCs w:val="20"/>
        </w:rPr>
      </w:pPr>
      <w:bookmarkStart w:id="2" w:name="_Hlk164943043"/>
      <w:r w:rsidRPr="00696CA4">
        <w:rPr>
          <w:rFonts w:ascii="Arial" w:hAnsi="Arial" w:cs="Arial"/>
          <w:color w:val="000000"/>
          <w:sz w:val="20"/>
          <w:szCs w:val="20"/>
          <w:highlight w:val="yellow"/>
        </w:rPr>
        <w:t>ANEXO ÚNICO DO TERMO DE REFERÊNCIA</w:t>
      </w:r>
      <w:r w:rsidRPr="00337713">
        <w:rPr>
          <w:rFonts w:ascii="Arial" w:hAnsi="Arial" w:cs="Arial"/>
          <w:color w:val="000000"/>
          <w:sz w:val="20"/>
          <w:szCs w:val="20"/>
        </w:rPr>
        <w:t xml:space="preserve"> </w:t>
      </w:r>
      <w:bookmarkEnd w:id="2"/>
      <w:r w:rsidRPr="00337713">
        <w:rPr>
          <w:rFonts w:ascii="Arial" w:hAnsi="Arial" w:cs="Arial"/>
          <w:color w:val="000000"/>
          <w:sz w:val="20"/>
          <w:szCs w:val="20"/>
        </w:rPr>
        <w:t>– ESTUDO TÉCNICO PRELIMINAR</w:t>
      </w:r>
    </w:p>
    <w:p w14:paraId="36309CAD" w14:textId="77777777" w:rsidR="002046E6" w:rsidRPr="00E6523C" w:rsidRDefault="00B9013C">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6523C">
        <w:rPr>
          <w:rFonts w:ascii="Arial" w:hAnsi="Arial" w:cs="Arial"/>
          <w:color w:val="000000"/>
          <w:sz w:val="20"/>
          <w:szCs w:val="20"/>
        </w:rPr>
        <w:t>ANEXO II – MODELO DE PROPOSTA COMERCIAL</w:t>
      </w:r>
    </w:p>
    <w:p w14:paraId="01F77503" w14:textId="609FA9F7" w:rsidR="002046E6" w:rsidRPr="00E6523C" w:rsidRDefault="00B9013C">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6523C">
        <w:rPr>
          <w:rFonts w:ascii="Arial" w:hAnsi="Arial" w:cs="Arial"/>
          <w:color w:val="000000"/>
          <w:sz w:val="20"/>
          <w:szCs w:val="20"/>
        </w:rPr>
        <w:t xml:space="preserve">ANEXO III – MODELO DE DECLARAÇÃO </w:t>
      </w:r>
      <w:r w:rsidR="00EC0E06">
        <w:rPr>
          <w:rFonts w:ascii="Arial" w:hAnsi="Arial" w:cs="Arial"/>
          <w:color w:val="000000"/>
          <w:sz w:val="20"/>
          <w:szCs w:val="20"/>
        </w:rPr>
        <w:t>UNIFICADA</w:t>
      </w:r>
    </w:p>
    <w:p w14:paraId="6CA05BAC" w14:textId="684840EB" w:rsidR="002046E6" w:rsidRPr="00E6523C" w:rsidRDefault="00B9013C">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6523C">
        <w:rPr>
          <w:rFonts w:ascii="Arial" w:hAnsi="Arial" w:cs="Arial"/>
          <w:color w:val="000000"/>
          <w:sz w:val="20"/>
          <w:szCs w:val="20"/>
        </w:rPr>
        <w:t xml:space="preserve">ANEXO </w:t>
      </w:r>
      <w:r w:rsidR="00EC0E06">
        <w:rPr>
          <w:rFonts w:ascii="Arial" w:hAnsi="Arial" w:cs="Arial"/>
          <w:color w:val="000000"/>
          <w:sz w:val="20"/>
          <w:szCs w:val="20"/>
        </w:rPr>
        <w:t>I</w:t>
      </w:r>
      <w:r w:rsidRPr="00E6523C">
        <w:rPr>
          <w:rFonts w:ascii="Arial" w:hAnsi="Arial" w:cs="Arial"/>
          <w:color w:val="000000"/>
          <w:sz w:val="20"/>
          <w:szCs w:val="20"/>
        </w:rPr>
        <w:t>V – MODELO DE DECLARAÇÃO DE MICROEMPRESA OU EMPRESA DE PEQUENO PORTE</w:t>
      </w:r>
    </w:p>
    <w:p w14:paraId="5EE9C651" w14:textId="36EF6F8F" w:rsidR="002046E6" w:rsidRPr="00E6523C" w:rsidRDefault="00B9013C">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6523C">
        <w:rPr>
          <w:rFonts w:ascii="Arial" w:hAnsi="Arial" w:cs="Arial"/>
          <w:color w:val="000000"/>
          <w:sz w:val="20"/>
          <w:szCs w:val="20"/>
        </w:rPr>
        <w:t>ANEXO V - MODELO DE DECLARAÇÃO DE QUALIFICAÇÃO TÉCNICA PROFISSIONAL</w:t>
      </w:r>
    </w:p>
    <w:p w14:paraId="4969F142" w14:textId="1A9781EA" w:rsidR="002046E6" w:rsidRPr="00E6523C" w:rsidRDefault="00B9013C">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6523C">
        <w:rPr>
          <w:rFonts w:ascii="Arial" w:hAnsi="Arial" w:cs="Arial"/>
          <w:color w:val="000000"/>
          <w:sz w:val="20"/>
          <w:szCs w:val="20"/>
        </w:rPr>
        <w:t>ANEXO VI - MODELO DE TERMO DE VISTORIA TÉCNICA</w:t>
      </w:r>
    </w:p>
    <w:p w14:paraId="00595708" w14:textId="415FB3FE" w:rsidR="002046E6" w:rsidRDefault="00B9013C">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6523C">
        <w:rPr>
          <w:rFonts w:ascii="Arial" w:hAnsi="Arial" w:cs="Arial"/>
          <w:color w:val="000000"/>
          <w:sz w:val="20"/>
          <w:szCs w:val="20"/>
        </w:rPr>
        <w:t xml:space="preserve">ANEXO </w:t>
      </w:r>
      <w:r w:rsidR="0040112B" w:rsidRPr="00E6523C">
        <w:rPr>
          <w:rFonts w:ascii="Arial" w:hAnsi="Arial" w:cs="Arial"/>
          <w:color w:val="000000"/>
          <w:sz w:val="20"/>
          <w:szCs w:val="20"/>
        </w:rPr>
        <w:t>VII</w:t>
      </w:r>
      <w:r w:rsidRPr="00E6523C">
        <w:rPr>
          <w:rFonts w:ascii="Arial" w:hAnsi="Arial" w:cs="Arial"/>
          <w:color w:val="000000"/>
          <w:sz w:val="20"/>
          <w:szCs w:val="20"/>
        </w:rPr>
        <w:t xml:space="preserve"> - MODELO DE DECLARAÇÃO DE OPÇÃO POR NÃO REALIZAR A VISTORIA TÉCNICA</w:t>
      </w:r>
    </w:p>
    <w:p w14:paraId="20366F4D" w14:textId="6C0FD512" w:rsidR="00105337" w:rsidRDefault="00105337" w:rsidP="00105337">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 xml:space="preserve">ANEXO </w:t>
      </w:r>
      <w:r w:rsidR="00EC0E06" w:rsidRPr="00E6523C">
        <w:rPr>
          <w:rFonts w:ascii="Arial" w:hAnsi="Arial" w:cs="Arial"/>
          <w:color w:val="000000"/>
          <w:sz w:val="20"/>
          <w:szCs w:val="20"/>
        </w:rPr>
        <w:t>VII</w:t>
      </w:r>
      <w:r w:rsidR="00EC0E06">
        <w:rPr>
          <w:rFonts w:ascii="Arial" w:hAnsi="Arial" w:cs="Arial"/>
          <w:color w:val="000000"/>
          <w:sz w:val="20"/>
          <w:szCs w:val="20"/>
        </w:rPr>
        <w:t>I</w:t>
      </w:r>
      <w:r w:rsidRPr="00766FD3">
        <w:rPr>
          <w:rFonts w:ascii="Arial" w:hAnsi="Arial" w:cs="Arial"/>
          <w:color w:val="000000"/>
          <w:sz w:val="20"/>
          <w:szCs w:val="20"/>
          <w:highlight w:val="yellow"/>
        </w:rPr>
        <w:t xml:space="preserve"> </w:t>
      </w:r>
      <w:r>
        <w:rPr>
          <w:rFonts w:ascii="Arial" w:hAnsi="Arial" w:cs="Arial"/>
          <w:color w:val="000000"/>
          <w:sz w:val="20"/>
          <w:szCs w:val="20"/>
          <w:highlight w:val="yellow"/>
        </w:rPr>
        <w:t>–</w:t>
      </w:r>
      <w:r w:rsidRPr="00DD13C3">
        <w:rPr>
          <w:rFonts w:ascii="Arial" w:hAnsi="Arial" w:cs="Arial"/>
          <w:color w:val="000000"/>
          <w:sz w:val="20"/>
          <w:szCs w:val="20"/>
          <w:highlight w:val="yellow"/>
        </w:rPr>
        <w:t xml:space="preserve"> </w:t>
      </w:r>
      <w:r w:rsidRPr="00766FD3">
        <w:rPr>
          <w:rFonts w:ascii="Arial" w:hAnsi="Arial" w:cs="Arial"/>
          <w:color w:val="000000"/>
          <w:sz w:val="20"/>
          <w:szCs w:val="20"/>
          <w:highlight w:val="yellow"/>
        </w:rPr>
        <w:t>MODELO DE DECLARAÇÃO DE</w:t>
      </w:r>
      <w:r>
        <w:rPr>
          <w:rFonts w:ascii="Arial" w:hAnsi="Arial" w:cs="Arial"/>
          <w:color w:val="000000"/>
          <w:sz w:val="20"/>
          <w:szCs w:val="20"/>
          <w:highlight w:val="yellow"/>
        </w:rPr>
        <w:t xml:space="preserve"> CUMPRIMENTO</w:t>
      </w:r>
      <w:r w:rsidRPr="00DD13C3">
        <w:rPr>
          <w:rFonts w:ascii="Arial" w:hAnsi="Arial" w:cs="Arial"/>
          <w:color w:val="000000"/>
          <w:sz w:val="20"/>
          <w:szCs w:val="20"/>
          <w:highlight w:val="yellow"/>
        </w:rPr>
        <w:t xml:space="preserve"> </w:t>
      </w:r>
      <w:r>
        <w:rPr>
          <w:rFonts w:ascii="Arial" w:hAnsi="Arial" w:cs="Arial"/>
          <w:color w:val="000000"/>
          <w:sz w:val="20"/>
          <w:szCs w:val="20"/>
          <w:highlight w:val="yellow"/>
        </w:rPr>
        <w:t>D</w:t>
      </w:r>
      <w:r w:rsidRPr="00DD13C3">
        <w:rPr>
          <w:rFonts w:ascii="Arial" w:hAnsi="Arial" w:cs="Arial"/>
          <w:color w:val="000000"/>
          <w:sz w:val="20"/>
          <w:szCs w:val="20"/>
          <w:highlight w:val="yellow"/>
        </w:rPr>
        <w:t xml:space="preserve">AS EXIGÊNCIAS LEGAIS DE RESERVA DE CARGOS PARA PESSOA COM DEFICIÊNCIA E REABILITADOS DA PREVIDÊNCIA </w:t>
      </w:r>
      <w:commentRangeStart w:id="3"/>
      <w:r w:rsidRPr="00DD13C3">
        <w:rPr>
          <w:rFonts w:ascii="Arial" w:hAnsi="Arial" w:cs="Arial"/>
          <w:color w:val="000000"/>
          <w:sz w:val="20"/>
          <w:szCs w:val="20"/>
          <w:highlight w:val="yellow"/>
        </w:rPr>
        <w:t>SOCIAL</w:t>
      </w:r>
      <w:commentRangeEnd w:id="3"/>
      <w:r>
        <w:rPr>
          <w:rStyle w:val="Refdecomentrio"/>
          <w:rFonts w:ascii="Ecofont_Spranq_eco_Sans" w:hAnsi="Ecofont_Spranq_eco_Sans" w:cs="Tahoma"/>
        </w:rPr>
        <w:commentReference w:id="3"/>
      </w:r>
      <w:r w:rsidRPr="00DD13C3">
        <w:rPr>
          <w:rFonts w:ascii="Arial" w:hAnsi="Arial" w:cs="Arial"/>
          <w:color w:val="000000"/>
          <w:sz w:val="20"/>
          <w:szCs w:val="20"/>
          <w:highlight w:val="yellow"/>
        </w:rPr>
        <w:t>.</w:t>
      </w:r>
      <w:r>
        <w:rPr>
          <w:rFonts w:ascii="Arial" w:hAnsi="Arial" w:cs="Arial"/>
          <w:color w:val="000000"/>
          <w:sz w:val="20"/>
          <w:szCs w:val="20"/>
          <w:highlight w:val="yellow"/>
        </w:rPr>
        <w:t xml:space="preserve"> </w:t>
      </w:r>
    </w:p>
    <w:p w14:paraId="402B3217" w14:textId="5A0CB5C4" w:rsidR="00186D31" w:rsidRPr="00E6523C" w:rsidRDefault="00186D31" w:rsidP="00186D3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186D31">
        <w:rPr>
          <w:rFonts w:ascii="Arial" w:hAnsi="Arial" w:cs="Arial"/>
          <w:color w:val="000000"/>
          <w:sz w:val="20"/>
          <w:szCs w:val="20"/>
          <w:highlight w:val="yellow"/>
        </w:rPr>
        <w:t xml:space="preserve">ANEXO </w:t>
      </w:r>
      <w:r w:rsidR="00EC0E06" w:rsidRPr="00186D31">
        <w:rPr>
          <w:rFonts w:ascii="Arial" w:hAnsi="Arial" w:cs="Arial"/>
          <w:color w:val="000000"/>
          <w:sz w:val="20"/>
          <w:szCs w:val="20"/>
          <w:highlight w:val="yellow"/>
        </w:rPr>
        <w:t>I</w:t>
      </w:r>
      <w:r w:rsidRPr="00186D31">
        <w:rPr>
          <w:rFonts w:ascii="Arial" w:hAnsi="Arial" w:cs="Arial"/>
          <w:color w:val="000000"/>
          <w:sz w:val="20"/>
          <w:szCs w:val="20"/>
          <w:highlight w:val="yellow"/>
        </w:rPr>
        <w:t>X - MODELO DE DECLARAÇÃO DE QUALIFICAÇÃO TÉCNICA OPERACIONAL</w:t>
      </w:r>
    </w:p>
    <w:p w14:paraId="7E6C9084" w14:textId="62BD7865" w:rsidR="002046E6" w:rsidRPr="00E6523C" w:rsidRDefault="00B9013C">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6523C">
        <w:rPr>
          <w:rFonts w:ascii="Arial" w:hAnsi="Arial" w:cs="Arial"/>
          <w:color w:val="000000"/>
          <w:sz w:val="20"/>
          <w:szCs w:val="20"/>
        </w:rPr>
        <w:t>ANEXO X - MINUTA DE CONTRATO</w:t>
      </w:r>
    </w:p>
    <w:p w14:paraId="25F10427" w14:textId="77777777" w:rsidR="002046E6" w:rsidRPr="00E6523C" w:rsidRDefault="002046E6">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p>
    <w:p w14:paraId="2A39191F" w14:textId="77777777" w:rsidR="002046E6" w:rsidRPr="00E6523C" w:rsidRDefault="002046E6">
      <w:pPr>
        <w:widowControl w:val="0"/>
        <w:pBdr>
          <w:top w:val="nil"/>
          <w:left w:val="nil"/>
          <w:bottom w:val="nil"/>
          <w:right w:val="nil"/>
          <w:between w:val="nil"/>
        </w:pBdr>
        <w:spacing w:after="0" w:line="360" w:lineRule="auto"/>
        <w:rPr>
          <w:rFonts w:ascii="Arial" w:hAnsi="Arial" w:cs="Arial"/>
          <w:color w:val="000000"/>
          <w:sz w:val="20"/>
          <w:szCs w:val="20"/>
          <w:highlight w:val="yellow"/>
        </w:rPr>
      </w:pPr>
    </w:p>
    <w:p w14:paraId="6B8582A4"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BF1B93F"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35CA6D8"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47950D0"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D1DF2B7"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0F4FDF8"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1BFE25E"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95C10BC"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BFAB4F0"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BFC67AD"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D2247DD"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72BD855" w14:textId="77777777" w:rsidR="002046E6" w:rsidRPr="00E6523C" w:rsidRDefault="00B9013C">
      <w:pPr>
        <w:spacing w:after="0" w:line="240" w:lineRule="auto"/>
        <w:jc w:val="center"/>
        <w:rPr>
          <w:rFonts w:ascii="Arial" w:hAnsi="Arial" w:cs="Arial"/>
          <w:b/>
          <w:sz w:val="20"/>
          <w:szCs w:val="20"/>
        </w:rPr>
      </w:pPr>
      <w:r w:rsidRPr="00E6523C">
        <w:rPr>
          <w:rFonts w:ascii="Arial" w:hAnsi="Arial" w:cs="Arial"/>
          <w:sz w:val="20"/>
          <w:szCs w:val="20"/>
        </w:rPr>
        <w:br w:type="page"/>
      </w:r>
      <w:r w:rsidRPr="00E6523C">
        <w:rPr>
          <w:rFonts w:ascii="Arial" w:hAnsi="Arial" w:cs="Arial"/>
          <w:b/>
          <w:sz w:val="20"/>
          <w:szCs w:val="20"/>
        </w:rPr>
        <w:lastRenderedPageBreak/>
        <w:t>CONCORRÊNCIA Nº XX/202X</w:t>
      </w:r>
    </w:p>
    <w:p w14:paraId="5816EFD9" w14:textId="77777777" w:rsidR="002046E6" w:rsidRPr="00E6523C" w:rsidRDefault="00B9013C">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E6523C">
        <w:rPr>
          <w:rFonts w:ascii="Arial" w:hAnsi="Arial" w:cs="Arial"/>
          <w:b/>
          <w:color w:val="000000"/>
          <w:sz w:val="20"/>
          <w:szCs w:val="20"/>
        </w:rPr>
        <w:t>PROCESSO Nº XXXX/202X</w:t>
      </w:r>
    </w:p>
    <w:p w14:paraId="02FC2FCD" w14:textId="77777777" w:rsidR="002046E6" w:rsidRPr="00E6523C" w:rsidRDefault="002046E6">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FC28864" w14:textId="77777777" w:rsidR="002046E6" w:rsidRPr="00E6523C" w:rsidRDefault="00B9013C">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r w:rsidRPr="00E6523C">
        <w:rPr>
          <w:rFonts w:ascii="Arial" w:hAnsi="Arial" w:cs="Arial"/>
          <w:color w:val="000000"/>
          <w:sz w:val="20"/>
          <w:szCs w:val="20"/>
        </w:rPr>
        <w:t>Torna-se público que a Câmara Municipal de Santos, por requisição da _________</w:t>
      </w:r>
      <w:r w:rsidRPr="00E6523C">
        <w:rPr>
          <w:rFonts w:ascii="Arial" w:hAnsi="Arial" w:cs="Arial"/>
          <w:color w:val="FF0000"/>
          <w:sz w:val="20"/>
          <w:szCs w:val="20"/>
        </w:rPr>
        <w:t xml:space="preserve"> (setor solicitante) </w:t>
      </w:r>
      <w:r w:rsidRPr="00E6523C">
        <w:rPr>
          <w:rFonts w:ascii="Arial" w:hAnsi="Arial" w:cs="Arial"/>
          <w:color w:val="000000"/>
          <w:sz w:val="20"/>
          <w:szCs w:val="20"/>
        </w:rPr>
        <w:t>(fl. ____)</w:t>
      </w:r>
      <w:r w:rsidRPr="00E6523C">
        <w:rPr>
          <w:rFonts w:ascii="Arial" w:hAnsi="Arial" w:cs="Arial"/>
          <w:color w:val="FF0000"/>
          <w:sz w:val="20"/>
          <w:szCs w:val="20"/>
        </w:rPr>
        <w:t xml:space="preserve"> </w:t>
      </w:r>
      <w:r w:rsidRPr="00E6523C">
        <w:rPr>
          <w:rFonts w:ascii="Arial" w:hAnsi="Arial" w:cs="Arial"/>
          <w:color w:val="000000"/>
          <w:sz w:val="20"/>
          <w:szCs w:val="20"/>
        </w:rPr>
        <w:t>e, conforme autorização de sua Mesa Diretora (fl. ____), realizará a licitação em epígrafe, na modalidade Concorrência, do tipo _________</w:t>
      </w:r>
      <w:r w:rsidRPr="00E6523C">
        <w:rPr>
          <w:rFonts w:ascii="Arial" w:hAnsi="Arial" w:cs="Arial"/>
          <w:color w:val="FF0000"/>
          <w:sz w:val="20"/>
          <w:szCs w:val="20"/>
        </w:rPr>
        <w:t xml:space="preserve"> (menor preço/melhor técnica ou conteúdo artístico/técnica e preço/ maior retorno econômico/maior desconto),</w:t>
      </w:r>
      <w:r w:rsidRPr="00E6523C">
        <w:rPr>
          <w:rFonts w:ascii="Arial" w:hAnsi="Arial" w:cs="Arial"/>
          <w:color w:val="000000"/>
          <w:sz w:val="20"/>
          <w:szCs w:val="20"/>
        </w:rPr>
        <w:t xml:space="preserve"> para a contratação de empresa para _________</w:t>
      </w:r>
      <w:r w:rsidRPr="00E6523C">
        <w:rPr>
          <w:rFonts w:ascii="Arial" w:hAnsi="Arial" w:cs="Arial"/>
          <w:color w:val="FF0000"/>
          <w:sz w:val="20"/>
          <w:szCs w:val="20"/>
        </w:rPr>
        <w:t xml:space="preserve"> (fornecimento de ____ </w:t>
      </w:r>
      <w:r w:rsidRPr="00E6523C">
        <w:rPr>
          <w:rFonts w:ascii="Arial" w:hAnsi="Arial" w:cs="Arial"/>
          <w:b/>
          <w:color w:val="FF0000"/>
          <w:sz w:val="20"/>
          <w:szCs w:val="20"/>
        </w:rPr>
        <w:t>OU</w:t>
      </w:r>
      <w:r w:rsidRPr="00E6523C">
        <w:rPr>
          <w:rFonts w:ascii="Arial" w:hAnsi="Arial" w:cs="Arial"/>
          <w:color w:val="FF0000"/>
          <w:sz w:val="20"/>
          <w:szCs w:val="20"/>
        </w:rPr>
        <w:t xml:space="preserve"> para prestação de serviços de ____), </w:t>
      </w:r>
      <w:r w:rsidRPr="00E6523C">
        <w:rPr>
          <w:rFonts w:ascii="Arial" w:hAnsi="Arial" w:cs="Arial"/>
          <w:color w:val="000000"/>
          <w:sz w:val="20"/>
          <w:szCs w:val="20"/>
        </w:rPr>
        <w:t xml:space="preserve">nos termos da Lei nº 14.133, de 2021, e demais legislação aplicável e, ainda, de acordo com as condições estabelecidas neste Edital e descrições constantes do Anexo I – Termo de Referência do ato convocatório. </w:t>
      </w:r>
    </w:p>
    <w:p w14:paraId="04F731A9" w14:textId="77777777" w:rsidR="002046E6" w:rsidRPr="00E6523C" w:rsidRDefault="002046E6">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p>
    <w:p w14:paraId="1A38D5E5" w14:textId="77777777" w:rsidR="002046E6" w:rsidRPr="00E6523C" w:rsidRDefault="00B9013C" w:rsidP="00890FC3">
      <w:pPr>
        <w:widowControl w:val="0"/>
        <w:numPr>
          <w:ilvl w:val="0"/>
          <w:numId w:val="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E6523C">
        <w:rPr>
          <w:rFonts w:ascii="Arial" w:hAnsi="Arial" w:cs="Arial"/>
          <w:b/>
          <w:color w:val="000000"/>
          <w:sz w:val="20"/>
          <w:szCs w:val="20"/>
        </w:rPr>
        <w:t>DAS DISPOSIÇÕES PRELIMINARES</w:t>
      </w:r>
    </w:p>
    <w:p w14:paraId="11728032" w14:textId="77777777" w:rsidR="002046E6" w:rsidRPr="00E6523C" w:rsidRDefault="00B9013C" w:rsidP="00890FC3">
      <w:pPr>
        <w:widowControl w:val="0"/>
        <w:numPr>
          <w:ilvl w:val="1"/>
          <w:numId w:val="2"/>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A Concorrência será realizado em sessão pública, por meio da utilização de recursos de tecnologia da informação, compostos por um conjunto de programas de computador que permitem confrontação sucessiva através do envio de lances dos licitantes com plena visibilidade para a </w:t>
      </w:r>
      <w:r w:rsidR="00D84AEF" w:rsidRPr="00E6523C">
        <w:rPr>
          <w:rFonts w:ascii="Arial" w:hAnsi="Arial" w:cs="Arial"/>
          <w:color w:val="000000"/>
          <w:sz w:val="20"/>
          <w:szCs w:val="20"/>
        </w:rPr>
        <w:t>Comissão de Contratação</w:t>
      </w:r>
      <w:r w:rsidRPr="00E6523C">
        <w:rPr>
          <w:rFonts w:ascii="Arial" w:hAnsi="Arial" w:cs="Arial"/>
          <w:color w:val="000000"/>
          <w:sz w:val="20"/>
          <w:szCs w:val="20"/>
        </w:rPr>
        <w:t xml:space="preserve"> e total transparência dos resultados para a sociedade. O sistema encontra-se inserido diretamente na internet, mediante condições de segurança, criptografia e autenticação em todas as suas fases.</w:t>
      </w:r>
    </w:p>
    <w:p w14:paraId="70ACB502" w14:textId="59BA6D40" w:rsidR="002046E6" w:rsidRPr="00E6523C" w:rsidRDefault="00B9013C" w:rsidP="00890FC3">
      <w:pPr>
        <w:widowControl w:val="0"/>
        <w:numPr>
          <w:ilvl w:val="1"/>
          <w:numId w:val="2"/>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highlight w:val="yellow"/>
        </w:rPr>
      </w:pPr>
      <w:r w:rsidRPr="00E6523C">
        <w:rPr>
          <w:rFonts w:ascii="Arial" w:hAnsi="Arial" w:cs="Arial"/>
          <w:color w:val="000000"/>
          <w:sz w:val="20"/>
          <w:szCs w:val="20"/>
        </w:rPr>
        <w:t xml:space="preserve">Os trabalhos serão conduzidos por servidor da Câmara Municipal de Santos, denominada </w:t>
      </w:r>
      <w:r w:rsidR="00D84AEF" w:rsidRPr="00E6523C">
        <w:rPr>
          <w:rFonts w:ascii="Arial" w:hAnsi="Arial" w:cs="Arial"/>
          <w:color w:val="000000"/>
          <w:sz w:val="20"/>
          <w:szCs w:val="20"/>
        </w:rPr>
        <w:t>Comissão de Contratação</w:t>
      </w:r>
      <w:r w:rsidRPr="00E6523C">
        <w:rPr>
          <w:rFonts w:ascii="Arial" w:hAnsi="Arial" w:cs="Arial"/>
          <w:color w:val="000000"/>
          <w:sz w:val="20"/>
          <w:szCs w:val="20"/>
        </w:rPr>
        <w:t xml:space="preserve"> mediante a inserção e o monitoramento de dados gerados ou transferidos para o sistema “BLL Compras”, por intermédio do sistema eletrônico (Portal Eletrônico) de contratações da Bolsa de Licitações e Leilões do Brasil (BLL), constante na página da internet “</w:t>
      </w:r>
      <w:r w:rsidRPr="00E6523C">
        <w:rPr>
          <w:rFonts w:ascii="Arial" w:hAnsi="Arial" w:cs="Arial"/>
          <w:b/>
          <w:color w:val="000000"/>
          <w:sz w:val="20"/>
          <w:szCs w:val="20"/>
        </w:rPr>
        <w:t>www.bll.org.br</w:t>
      </w:r>
      <w:r w:rsidRPr="00E6523C">
        <w:rPr>
          <w:rFonts w:ascii="Arial" w:hAnsi="Arial" w:cs="Arial"/>
          <w:color w:val="000000"/>
          <w:sz w:val="20"/>
          <w:szCs w:val="20"/>
        </w:rPr>
        <w:t xml:space="preserve">”. A utilização do referido sistema está consubstanciada na Lei nº 14.133/2021 e no Ato da Mesa </w:t>
      </w:r>
      <w:r w:rsidRPr="00E6523C">
        <w:rPr>
          <w:rFonts w:ascii="Arial" w:hAnsi="Arial" w:cs="Arial"/>
          <w:color w:val="000000"/>
          <w:sz w:val="20"/>
          <w:szCs w:val="20"/>
          <w:highlight w:val="yellow"/>
        </w:rPr>
        <w:t xml:space="preserve">Nº </w:t>
      </w:r>
      <w:r w:rsidR="00C814CF">
        <w:rPr>
          <w:rFonts w:ascii="Arial" w:hAnsi="Arial" w:cs="Arial"/>
          <w:color w:val="000000"/>
          <w:sz w:val="20"/>
          <w:szCs w:val="20"/>
          <w:highlight w:val="yellow"/>
        </w:rPr>
        <w:t>17</w:t>
      </w:r>
      <w:r w:rsidRPr="00E6523C">
        <w:rPr>
          <w:rFonts w:ascii="Arial" w:hAnsi="Arial" w:cs="Arial"/>
          <w:color w:val="000000"/>
          <w:sz w:val="20"/>
          <w:szCs w:val="20"/>
          <w:highlight w:val="yellow"/>
        </w:rPr>
        <w:t>/2023.</w:t>
      </w:r>
    </w:p>
    <w:p w14:paraId="2CA90C6F" w14:textId="77777777" w:rsidR="002046E6" w:rsidRPr="00E6523C" w:rsidRDefault="002046E6">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6C4EB7CB" w14:textId="77777777" w:rsidR="002046E6" w:rsidRPr="00E6523C" w:rsidRDefault="00B9013C" w:rsidP="00890FC3">
      <w:pPr>
        <w:widowControl w:val="0"/>
        <w:numPr>
          <w:ilvl w:val="0"/>
          <w:numId w:val="2"/>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DO OBJETO</w:t>
      </w:r>
    </w:p>
    <w:p w14:paraId="22EDCCCD" w14:textId="77777777" w:rsidR="002046E6" w:rsidRPr="00E6523C" w:rsidRDefault="00B9013C" w:rsidP="00890FC3">
      <w:pPr>
        <w:numPr>
          <w:ilvl w:val="1"/>
          <w:numId w:val="2"/>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 presente Concorrência tem como objeto a contratação de empresa para _________</w:t>
      </w:r>
      <w:r w:rsidRPr="00E6523C">
        <w:rPr>
          <w:rFonts w:ascii="Arial" w:hAnsi="Arial" w:cs="Arial"/>
          <w:color w:val="FF0000"/>
          <w:sz w:val="20"/>
          <w:szCs w:val="20"/>
        </w:rPr>
        <w:t xml:space="preserve"> (fornecimento de ____ </w:t>
      </w:r>
      <w:r w:rsidRPr="00E6523C">
        <w:rPr>
          <w:rFonts w:ascii="Arial" w:hAnsi="Arial" w:cs="Arial"/>
          <w:b/>
          <w:color w:val="FF0000"/>
          <w:sz w:val="20"/>
          <w:szCs w:val="20"/>
        </w:rPr>
        <w:t>OU</w:t>
      </w:r>
      <w:r w:rsidRPr="00E6523C">
        <w:rPr>
          <w:rFonts w:ascii="Arial" w:hAnsi="Arial" w:cs="Arial"/>
          <w:color w:val="FF0000"/>
          <w:sz w:val="20"/>
          <w:szCs w:val="20"/>
        </w:rPr>
        <w:t xml:space="preserve"> para prestação de serviços de ___</w:t>
      </w:r>
      <w:proofErr w:type="gramStart"/>
      <w:r w:rsidRPr="00E6523C">
        <w:rPr>
          <w:rFonts w:ascii="Arial" w:hAnsi="Arial" w:cs="Arial"/>
          <w:color w:val="FF0000"/>
          <w:sz w:val="20"/>
          <w:szCs w:val="20"/>
        </w:rPr>
        <w:t>_</w:t>
      </w:r>
      <w:r w:rsidR="0052460B" w:rsidRPr="00E6523C">
        <w:rPr>
          <w:rFonts w:ascii="Arial" w:hAnsi="Arial" w:cs="Arial"/>
          <w:color w:val="FF0000"/>
          <w:sz w:val="20"/>
          <w:szCs w:val="20"/>
        </w:rPr>
        <w:t xml:space="preserve"> </w:t>
      </w:r>
      <w:r w:rsidRPr="00E6523C">
        <w:rPr>
          <w:rFonts w:ascii="Arial" w:hAnsi="Arial" w:cs="Arial"/>
          <w:color w:val="FF0000"/>
          <w:sz w:val="20"/>
          <w:szCs w:val="20"/>
        </w:rPr>
        <w:t>)</w:t>
      </w:r>
      <w:proofErr w:type="gramEnd"/>
      <w:r w:rsidRPr="00E6523C">
        <w:rPr>
          <w:rFonts w:ascii="Arial" w:hAnsi="Arial" w:cs="Arial"/>
          <w:color w:val="000000"/>
          <w:sz w:val="20"/>
          <w:szCs w:val="20"/>
        </w:rPr>
        <w:t xml:space="preserve">, conforme descrições constantes neste Edital e no Termo de Referência, Anexo I do </w:t>
      </w:r>
      <w:commentRangeStart w:id="4"/>
      <w:r w:rsidRPr="00E6523C">
        <w:rPr>
          <w:rFonts w:ascii="Arial" w:hAnsi="Arial" w:cs="Arial"/>
          <w:color w:val="000000"/>
          <w:sz w:val="20"/>
          <w:szCs w:val="20"/>
        </w:rPr>
        <w:t>Edital</w:t>
      </w:r>
      <w:commentRangeEnd w:id="4"/>
      <w:r w:rsidR="00872F73" w:rsidRPr="00E6523C">
        <w:rPr>
          <w:rStyle w:val="Refdecomentrio"/>
          <w:rFonts w:ascii="Arial" w:eastAsiaTheme="minorEastAsia" w:hAnsi="Arial" w:cs="Arial"/>
          <w:sz w:val="20"/>
          <w:szCs w:val="20"/>
        </w:rPr>
        <w:commentReference w:id="4"/>
      </w:r>
      <w:r w:rsidRPr="00E6523C">
        <w:rPr>
          <w:rFonts w:ascii="Arial" w:hAnsi="Arial" w:cs="Arial"/>
          <w:color w:val="000000"/>
          <w:sz w:val="20"/>
          <w:szCs w:val="20"/>
        </w:rPr>
        <w:t>.</w:t>
      </w:r>
    </w:p>
    <w:p w14:paraId="17D6973D" w14:textId="77777777" w:rsidR="002046E6" w:rsidRPr="00E6523C" w:rsidRDefault="00B9013C" w:rsidP="00890FC3">
      <w:pPr>
        <w:numPr>
          <w:ilvl w:val="1"/>
          <w:numId w:val="2"/>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A licitação será </w:t>
      </w:r>
      <w:r w:rsidRPr="00E6523C">
        <w:rPr>
          <w:rFonts w:ascii="Arial" w:hAnsi="Arial" w:cs="Arial"/>
          <w:sz w:val="20"/>
          <w:szCs w:val="20"/>
        </w:rPr>
        <w:t>dividida</w:t>
      </w:r>
      <w:r w:rsidRPr="00E6523C">
        <w:rPr>
          <w:rFonts w:ascii="Arial" w:hAnsi="Arial" w:cs="Arial"/>
          <w:color w:val="000000"/>
          <w:sz w:val="20"/>
          <w:szCs w:val="20"/>
        </w:rPr>
        <w:t xml:space="preserve"> em itens, conforme tabela constante do Termo de Referência, facultando-se ao licitante a participação em quantos itens forem de seu interesse.</w:t>
      </w:r>
    </w:p>
    <w:p w14:paraId="1E74AC92" w14:textId="77777777" w:rsidR="002046E6" w:rsidRPr="00E6523C" w:rsidRDefault="00B9013C">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E6523C">
        <w:rPr>
          <w:rFonts w:ascii="Arial" w:hAnsi="Arial" w:cs="Arial"/>
          <w:color w:val="000000"/>
          <w:sz w:val="20"/>
          <w:szCs w:val="20"/>
          <w:highlight w:val="yellow"/>
        </w:rPr>
        <w:t>Ou</w:t>
      </w:r>
    </w:p>
    <w:p w14:paraId="7D0D135C" w14:textId="77777777" w:rsidR="002046E6" w:rsidRPr="00E6523C" w:rsidRDefault="00B9013C">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E6523C">
        <w:rPr>
          <w:rFonts w:ascii="Arial" w:hAnsi="Arial" w:cs="Arial"/>
          <w:color w:val="000000"/>
          <w:sz w:val="20"/>
          <w:szCs w:val="20"/>
        </w:rPr>
        <w:t>A licitação será realizada em único item.</w:t>
      </w:r>
    </w:p>
    <w:p w14:paraId="79ACA4B5" w14:textId="77777777" w:rsidR="002046E6" w:rsidRPr="00E6523C" w:rsidRDefault="00B9013C">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E6523C">
        <w:rPr>
          <w:rFonts w:ascii="Arial" w:hAnsi="Arial" w:cs="Arial"/>
          <w:color w:val="000000"/>
          <w:sz w:val="20"/>
          <w:szCs w:val="20"/>
          <w:highlight w:val="yellow"/>
        </w:rPr>
        <w:t>Ou</w:t>
      </w:r>
    </w:p>
    <w:p w14:paraId="6F37B05B" w14:textId="77777777" w:rsidR="002046E6" w:rsidRPr="00E6523C" w:rsidRDefault="00B9013C">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E6523C">
        <w:rPr>
          <w:rFonts w:ascii="Arial" w:hAnsi="Arial" w:cs="Arial"/>
          <w:color w:val="000000"/>
          <w:sz w:val="20"/>
          <w:szCs w:val="20"/>
        </w:rPr>
        <w:t>A licitação será dividida em grupos, formados por um ou mais itens, conforme tabela constante no Termo de Referência, facultando-se ao licitante a participação em quantos grupos forem de seu interesse, devendo oferecer proposta para todos os itens que os compõem.</w:t>
      </w:r>
    </w:p>
    <w:p w14:paraId="467595F5" w14:textId="77777777" w:rsidR="002046E6" w:rsidRPr="00E6523C" w:rsidRDefault="00B9013C">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E6523C">
        <w:rPr>
          <w:rFonts w:ascii="Arial" w:hAnsi="Arial" w:cs="Arial"/>
          <w:color w:val="000000"/>
          <w:sz w:val="20"/>
          <w:szCs w:val="20"/>
          <w:highlight w:val="yellow"/>
        </w:rPr>
        <w:t>Ou</w:t>
      </w:r>
    </w:p>
    <w:p w14:paraId="2806BE6F" w14:textId="77777777" w:rsidR="002046E6" w:rsidRPr="00E6523C" w:rsidRDefault="00B9013C">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green"/>
        </w:rPr>
      </w:pPr>
      <w:r w:rsidRPr="00E6523C">
        <w:rPr>
          <w:rFonts w:ascii="Arial" w:hAnsi="Arial" w:cs="Arial"/>
          <w:color w:val="000000"/>
          <w:sz w:val="20"/>
          <w:szCs w:val="20"/>
        </w:rPr>
        <w:t xml:space="preserve">A licitação será realizada em grupo único, formados por ... itens, conforme tabela constante no Termo de Referência, devendo o licitante oferecer proposta para todos os itens </w:t>
      </w:r>
      <w:proofErr w:type="gramStart"/>
      <w:r w:rsidRPr="00E6523C">
        <w:rPr>
          <w:rFonts w:ascii="Arial" w:hAnsi="Arial" w:cs="Arial"/>
          <w:color w:val="000000"/>
          <w:sz w:val="20"/>
          <w:szCs w:val="20"/>
        </w:rPr>
        <w:t xml:space="preserve">que  </w:t>
      </w:r>
      <w:commentRangeStart w:id="5"/>
      <w:r w:rsidRPr="00E6523C">
        <w:rPr>
          <w:rFonts w:ascii="Arial" w:hAnsi="Arial" w:cs="Arial"/>
          <w:color w:val="000000"/>
          <w:sz w:val="20"/>
          <w:szCs w:val="20"/>
        </w:rPr>
        <w:t>compõem</w:t>
      </w:r>
      <w:commentRangeEnd w:id="5"/>
      <w:proofErr w:type="gramEnd"/>
      <w:r w:rsidR="0052460B" w:rsidRPr="00E6523C">
        <w:rPr>
          <w:rStyle w:val="Refdecomentrio"/>
          <w:rFonts w:ascii="Arial" w:eastAsiaTheme="minorEastAsia" w:hAnsi="Arial" w:cs="Arial"/>
          <w:sz w:val="20"/>
          <w:szCs w:val="20"/>
        </w:rPr>
        <w:commentReference w:id="5"/>
      </w:r>
      <w:r w:rsidRPr="00E6523C">
        <w:rPr>
          <w:rFonts w:ascii="Arial" w:hAnsi="Arial" w:cs="Arial"/>
          <w:color w:val="000000"/>
          <w:sz w:val="20"/>
          <w:szCs w:val="20"/>
        </w:rPr>
        <w:t>.</w:t>
      </w:r>
    </w:p>
    <w:p w14:paraId="25C4676A" w14:textId="77777777" w:rsidR="002046E6" w:rsidRPr="00E6523C" w:rsidRDefault="002046E6">
      <w:pPr>
        <w:pBdr>
          <w:top w:val="nil"/>
          <w:left w:val="nil"/>
          <w:bottom w:val="nil"/>
          <w:right w:val="nil"/>
          <w:between w:val="nil"/>
        </w:pBdr>
        <w:spacing w:after="0" w:line="360" w:lineRule="auto"/>
        <w:ind w:left="360"/>
        <w:jc w:val="both"/>
        <w:rPr>
          <w:rFonts w:ascii="Arial" w:hAnsi="Arial" w:cs="Arial"/>
          <w:color w:val="000000"/>
          <w:sz w:val="20"/>
          <w:szCs w:val="20"/>
        </w:rPr>
      </w:pPr>
    </w:p>
    <w:p w14:paraId="7AC02519" w14:textId="77777777" w:rsidR="002046E6" w:rsidRPr="00E6523C" w:rsidRDefault="00B9013C" w:rsidP="00890FC3">
      <w:pPr>
        <w:widowControl w:val="0"/>
        <w:numPr>
          <w:ilvl w:val="0"/>
          <w:numId w:val="2"/>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DA DOTAÇÃO ORÇAMENTÁRIA</w:t>
      </w:r>
    </w:p>
    <w:p w14:paraId="385C16E2" w14:textId="77777777" w:rsidR="002046E6" w:rsidRPr="00E6523C" w:rsidRDefault="00B9013C" w:rsidP="00890FC3">
      <w:pPr>
        <w:numPr>
          <w:ilvl w:val="1"/>
          <w:numId w:val="2"/>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As despesas decorrentes do objeto desta Concorrência correrão por conta da dotação orçamentária consignadas sob o </w:t>
      </w:r>
      <w:commentRangeStart w:id="6"/>
      <w:r w:rsidRPr="00E6523C">
        <w:rPr>
          <w:rFonts w:ascii="Arial" w:hAnsi="Arial" w:cs="Arial"/>
          <w:color w:val="000000"/>
          <w:sz w:val="20"/>
          <w:szCs w:val="20"/>
        </w:rPr>
        <w:t>n</w:t>
      </w:r>
      <w:commentRangeEnd w:id="6"/>
      <w:r w:rsidR="0052460B" w:rsidRPr="00E6523C">
        <w:rPr>
          <w:rStyle w:val="Refdecomentrio"/>
          <w:rFonts w:ascii="Arial" w:eastAsiaTheme="minorEastAsia" w:hAnsi="Arial" w:cs="Arial"/>
          <w:sz w:val="20"/>
          <w:szCs w:val="20"/>
        </w:rPr>
        <w:commentReference w:id="6"/>
      </w:r>
      <w:r w:rsidRPr="00E6523C">
        <w:rPr>
          <w:rFonts w:ascii="Arial" w:hAnsi="Arial" w:cs="Arial"/>
          <w:color w:val="000000"/>
          <w:sz w:val="20"/>
          <w:szCs w:val="20"/>
        </w:rPr>
        <w:t xml:space="preserve">º </w:t>
      </w:r>
      <w:r w:rsidR="00915CC9" w:rsidRPr="00E6523C">
        <w:rPr>
          <w:rFonts w:ascii="Arial" w:hAnsi="Arial" w:cs="Arial"/>
          <w:color w:val="000000"/>
          <w:sz w:val="20"/>
          <w:szCs w:val="20"/>
        </w:rPr>
        <w:t>________________________________</w:t>
      </w:r>
      <w:r w:rsidRPr="00E6523C">
        <w:rPr>
          <w:rFonts w:ascii="Arial" w:hAnsi="Arial" w:cs="Arial"/>
          <w:color w:val="000000"/>
          <w:sz w:val="20"/>
          <w:szCs w:val="20"/>
        </w:rPr>
        <w:t>, conforme nota de reserva de fl. ______.</w:t>
      </w:r>
    </w:p>
    <w:p w14:paraId="3FE6BE08" w14:textId="77777777" w:rsidR="002046E6" w:rsidRPr="00E6523C" w:rsidRDefault="00B9013C" w:rsidP="00890FC3">
      <w:pPr>
        <w:numPr>
          <w:ilvl w:val="1"/>
          <w:numId w:val="2"/>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 valor total estimado pela Administração para _______ meses de contratação é de R$ ______</w:t>
      </w:r>
      <w:proofErr w:type="gramStart"/>
      <w:r w:rsidRPr="00E6523C">
        <w:rPr>
          <w:rFonts w:ascii="Arial" w:hAnsi="Arial" w:cs="Arial"/>
          <w:color w:val="000000"/>
          <w:sz w:val="20"/>
          <w:szCs w:val="20"/>
        </w:rPr>
        <w:t>_(</w:t>
      </w:r>
      <w:proofErr w:type="gramEnd"/>
      <w:r w:rsidRPr="00E6523C">
        <w:rPr>
          <w:rFonts w:ascii="Arial" w:hAnsi="Arial" w:cs="Arial"/>
          <w:color w:val="000000"/>
          <w:sz w:val="20"/>
          <w:szCs w:val="20"/>
        </w:rPr>
        <w:t>_____) conforme, fl. ____, sendo este o limite máximo aceitável por esta Casa de Leis para a contratação.</w:t>
      </w:r>
    </w:p>
    <w:p w14:paraId="4FD0004A" w14:textId="77777777" w:rsidR="002046E6" w:rsidRPr="00E6523C" w:rsidRDefault="00B9013C" w:rsidP="00890FC3">
      <w:pPr>
        <w:numPr>
          <w:ilvl w:val="0"/>
          <w:numId w:val="2"/>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lastRenderedPageBreak/>
        <w:t>DA PARTICIPAÇÃO</w:t>
      </w:r>
    </w:p>
    <w:p w14:paraId="79A7E734" w14:textId="77777777" w:rsidR="002046E6" w:rsidRPr="00E6523C" w:rsidRDefault="00B9013C" w:rsidP="00890FC3">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Poderão participar desta Concorrência todos os interessados do ramo de atividades pertinentes ao objeto da contratação e que atendam às exigências contidas neste ato convocatório e em seus anexos, em especial o Anexo I – Termo de Referência do Edital.</w:t>
      </w:r>
    </w:p>
    <w:p w14:paraId="395DAB4E" w14:textId="77777777" w:rsidR="002046E6" w:rsidRPr="00E6523C" w:rsidRDefault="00B9013C" w:rsidP="00890FC3">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Não poderão disputar esta licitação:</w:t>
      </w:r>
    </w:p>
    <w:p w14:paraId="59819B16" w14:textId="77777777" w:rsidR="002046E6" w:rsidRPr="00E6523C" w:rsidRDefault="00B9013C" w:rsidP="00890FC3">
      <w:pPr>
        <w:numPr>
          <w:ilvl w:val="2"/>
          <w:numId w:val="4"/>
        </w:numPr>
        <w:tabs>
          <w:tab w:val="left" w:pos="720"/>
        </w:tabs>
        <w:spacing w:after="0" w:line="312" w:lineRule="auto"/>
        <w:ind w:left="567" w:firstLine="0"/>
        <w:jc w:val="both"/>
        <w:rPr>
          <w:rFonts w:ascii="Arial" w:hAnsi="Arial" w:cs="Arial"/>
          <w:sz w:val="20"/>
          <w:szCs w:val="20"/>
        </w:rPr>
      </w:pPr>
      <w:bookmarkStart w:id="7" w:name="_heading=h.30j0zll" w:colFirst="0" w:colLast="0"/>
      <w:bookmarkEnd w:id="7"/>
      <w:r w:rsidRPr="00E6523C">
        <w:rPr>
          <w:rFonts w:ascii="Arial" w:hAnsi="Arial" w:cs="Arial"/>
          <w:sz w:val="20"/>
          <w:szCs w:val="20"/>
        </w:rPr>
        <w:t>aquele que não atenda às condições deste Edital e seu(s) anexo(s);</w:t>
      </w:r>
    </w:p>
    <w:p w14:paraId="5C278D55" w14:textId="77777777" w:rsidR="002046E6" w:rsidRPr="00EF3848" w:rsidRDefault="00B9013C" w:rsidP="00890FC3">
      <w:pPr>
        <w:numPr>
          <w:ilvl w:val="2"/>
          <w:numId w:val="4"/>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highlight w:val="yellow"/>
        </w:rPr>
      </w:pPr>
      <w:bookmarkStart w:id="8" w:name="_heading=h.1fob9te" w:colFirst="0" w:colLast="0"/>
      <w:bookmarkEnd w:id="8"/>
      <w:r w:rsidRPr="00EF3848">
        <w:rPr>
          <w:rFonts w:ascii="Arial" w:hAnsi="Arial" w:cs="Arial"/>
          <w:color w:val="000000"/>
          <w:sz w:val="20"/>
          <w:szCs w:val="20"/>
          <w:highlight w:val="yellow"/>
        </w:rPr>
        <w:t xml:space="preserve">autor do anteprojeto, do projeto básico ou do projeto executivo, pessoa física ou jurídica, quando a </w:t>
      </w:r>
      <w:commentRangeStart w:id="9"/>
      <w:r w:rsidRPr="00EF3848">
        <w:rPr>
          <w:rFonts w:ascii="Arial" w:hAnsi="Arial" w:cs="Arial"/>
          <w:color w:val="000000"/>
          <w:sz w:val="20"/>
          <w:szCs w:val="20"/>
          <w:highlight w:val="yellow"/>
        </w:rPr>
        <w:t>licitação</w:t>
      </w:r>
      <w:commentRangeEnd w:id="9"/>
      <w:r w:rsidR="00EF3848">
        <w:rPr>
          <w:rStyle w:val="Refdecomentrio"/>
          <w:rFonts w:ascii="Ecofont_Spranq_eco_Sans" w:eastAsiaTheme="minorEastAsia" w:hAnsi="Ecofont_Spranq_eco_Sans" w:cs="Tahoma"/>
        </w:rPr>
        <w:commentReference w:id="9"/>
      </w:r>
      <w:r w:rsidRPr="00EF3848">
        <w:rPr>
          <w:rFonts w:ascii="Arial" w:hAnsi="Arial" w:cs="Arial"/>
          <w:color w:val="000000"/>
          <w:sz w:val="20"/>
          <w:szCs w:val="20"/>
          <w:highlight w:val="yellow"/>
        </w:rPr>
        <w:t xml:space="preserve"> versar sobre serviços ou fornecimento de bens a ele relacionados;</w:t>
      </w:r>
    </w:p>
    <w:p w14:paraId="7465D6C2" w14:textId="77777777" w:rsidR="0052460B" w:rsidRPr="00EF3848" w:rsidRDefault="00B9013C" w:rsidP="00890FC3">
      <w:pPr>
        <w:numPr>
          <w:ilvl w:val="2"/>
          <w:numId w:val="4"/>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highlight w:val="yellow"/>
        </w:rPr>
      </w:pPr>
      <w:bookmarkStart w:id="10" w:name="_heading=h.3znysh7" w:colFirst="0" w:colLast="0"/>
      <w:bookmarkEnd w:id="10"/>
      <w:r w:rsidRPr="00EF3848">
        <w:rPr>
          <w:rFonts w:ascii="Arial" w:hAnsi="Arial" w:cs="Arial"/>
          <w:color w:val="000000"/>
          <w:sz w:val="20"/>
          <w:szCs w:val="20"/>
          <w:highlight w:val="yellow"/>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bookmarkStart w:id="11" w:name="_heading=h.2et92p0" w:colFirst="0" w:colLast="0"/>
      <w:bookmarkEnd w:id="11"/>
    </w:p>
    <w:p w14:paraId="01ECCB5D" w14:textId="77777777" w:rsidR="002046E6" w:rsidRPr="00E6523C" w:rsidRDefault="00B9013C" w:rsidP="00890FC3">
      <w:pPr>
        <w:numPr>
          <w:ilvl w:val="2"/>
          <w:numId w:val="4"/>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r w:rsidRPr="00E6523C">
        <w:rPr>
          <w:rFonts w:ascii="Arial" w:hAnsi="Arial" w:cs="Arial"/>
          <w:color w:val="000000"/>
          <w:sz w:val="20"/>
          <w:szCs w:val="20"/>
        </w:rPr>
        <w:t>pessoa física ou jurídica que se encontre, ao tempo da licitação, impossibilitada de participar da licitação em decorrência de sanção que lhe foi imposta;</w:t>
      </w:r>
    </w:p>
    <w:p w14:paraId="74425E10" w14:textId="77777777" w:rsidR="002046E6" w:rsidRPr="00E6523C" w:rsidRDefault="00B9013C" w:rsidP="00890FC3">
      <w:pPr>
        <w:numPr>
          <w:ilvl w:val="2"/>
          <w:numId w:val="4"/>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r w:rsidRPr="00E6523C">
        <w:rPr>
          <w:rFonts w:ascii="Arial" w:hAnsi="Arial" w:cs="Arial"/>
          <w:color w:val="000000"/>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11F7D42" w14:textId="77777777" w:rsidR="002046E6" w:rsidRPr="00E6523C" w:rsidRDefault="00B9013C" w:rsidP="00890FC3">
      <w:pPr>
        <w:numPr>
          <w:ilvl w:val="2"/>
          <w:numId w:val="4"/>
        </w:numPr>
        <w:tabs>
          <w:tab w:val="left" w:pos="720"/>
        </w:tabs>
        <w:spacing w:after="0" w:line="312" w:lineRule="auto"/>
        <w:ind w:left="567" w:firstLine="0"/>
        <w:jc w:val="both"/>
        <w:rPr>
          <w:rFonts w:ascii="Arial" w:hAnsi="Arial" w:cs="Arial"/>
          <w:sz w:val="20"/>
          <w:szCs w:val="20"/>
        </w:rPr>
      </w:pPr>
      <w:bookmarkStart w:id="12" w:name="_heading=h.tyjcwt" w:colFirst="0" w:colLast="0"/>
      <w:bookmarkEnd w:id="12"/>
      <w:r w:rsidRPr="00E6523C">
        <w:rPr>
          <w:rFonts w:ascii="Arial" w:hAnsi="Arial" w:cs="Arial"/>
          <w:sz w:val="20"/>
          <w:szCs w:val="20"/>
        </w:rPr>
        <w:t>empresas controladoras, controladas ou coligadas, nos termos da Lei nº 6.404, de 15 de dezembro de 1976, concorrendo entre si;</w:t>
      </w:r>
    </w:p>
    <w:p w14:paraId="201517AF" w14:textId="77777777" w:rsidR="002046E6" w:rsidRPr="00E6523C" w:rsidRDefault="00B9013C" w:rsidP="00890FC3">
      <w:pPr>
        <w:numPr>
          <w:ilvl w:val="2"/>
          <w:numId w:val="4"/>
        </w:numPr>
        <w:tabs>
          <w:tab w:val="left" w:pos="720"/>
        </w:tabs>
        <w:spacing w:after="0" w:line="312" w:lineRule="auto"/>
        <w:ind w:left="567" w:firstLine="0"/>
        <w:jc w:val="both"/>
        <w:rPr>
          <w:rFonts w:ascii="Arial" w:hAnsi="Arial" w:cs="Arial"/>
          <w:sz w:val="20"/>
          <w:szCs w:val="20"/>
        </w:rPr>
      </w:pPr>
      <w:r w:rsidRPr="00E6523C">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3A4BB8" w14:textId="77777777" w:rsidR="002046E6" w:rsidRPr="00E6523C" w:rsidRDefault="00B9013C" w:rsidP="00890FC3">
      <w:pPr>
        <w:numPr>
          <w:ilvl w:val="2"/>
          <w:numId w:val="4"/>
        </w:numPr>
        <w:tabs>
          <w:tab w:val="left" w:pos="720"/>
        </w:tabs>
        <w:spacing w:after="0" w:line="312" w:lineRule="auto"/>
        <w:ind w:left="567" w:firstLine="0"/>
        <w:jc w:val="both"/>
        <w:rPr>
          <w:rFonts w:ascii="Arial" w:hAnsi="Arial" w:cs="Arial"/>
          <w:sz w:val="20"/>
          <w:szCs w:val="20"/>
        </w:rPr>
      </w:pPr>
      <w:bookmarkStart w:id="13" w:name="_heading=h.3dy6vkm" w:colFirst="0" w:colLast="0"/>
      <w:bookmarkEnd w:id="13"/>
      <w:r w:rsidRPr="00E6523C">
        <w:rPr>
          <w:rFonts w:ascii="Arial" w:hAnsi="Arial" w:cs="Arial"/>
          <w:sz w:val="20"/>
          <w:szCs w:val="20"/>
        </w:rPr>
        <w:t>agente público do órgão ou entidade licitante;</w:t>
      </w:r>
    </w:p>
    <w:p w14:paraId="2B77C60F" w14:textId="77777777" w:rsidR="002046E6" w:rsidRPr="00E6523C" w:rsidRDefault="00B9013C" w:rsidP="00890FC3">
      <w:pPr>
        <w:numPr>
          <w:ilvl w:val="2"/>
          <w:numId w:val="4"/>
        </w:numPr>
        <w:tabs>
          <w:tab w:val="left" w:pos="720"/>
        </w:tabs>
        <w:spacing w:after="0" w:line="312" w:lineRule="auto"/>
        <w:ind w:left="567" w:firstLine="0"/>
        <w:jc w:val="both"/>
        <w:rPr>
          <w:rFonts w:ascii="Arial" w:hAnsi="Arial" w:cs="Arial"/>
          <w:sz w:val="20"/>
          <w:szCs w:val="20"/>
        </w:rPr>
      </w:pPr>
      <w:r w:rsidRPr="00E6523C">
        <w:rPr>
          <w:rFonts w:ascii="Arial" w:hAnsi="Arial" w:cs="Arial"/>
          <w:sz w:val="20"/>
          <w:szCs w:val="20"/>
        </w:rPr>
        <w:t>Organizações da Sociedade Civil de Interesse Público - OSCIP, atuando nessa condição;</w:t>
      </w:r>
    </w:p>
    <w:p w14:paraId="2CF5FCBA" w14:textId="77777777" w:rsidR="002046E6" w:rsidRPr="00E6523C" w:rsidRDefault="00B9013C" w:rsidP="00890FC3">
      <w:pPr>
        <w:numPr>
          <w:ilvl w:val="2"/>
          <w:numId w:val="4"/>
        </w:numPr>
        <w:tabs>
          <w:tab w:val="left" w:pos="720"/>
        </w:tabs>
        <w:spacing w:after="0" w:line="312" w:lineRule="auto"/>
        <w:ind w:left="567" w:firstLine="0"/>
        <w:jc w:val="both"/>
        <w:rPr>
          <w:rFonts w:ascii="Arial" w:hAnsi="Arial" w:cs="Arial"/>
          <w:sz w:val="20"/>
          <w:szCs w:val="20"/>
        </w:rPr>
      </w:pPr>
      <w:r w:rsidRPr="00E6523C">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C2%A71">
        <w:r w:rsidRPr="00E6523C">
          <w:rPr>
            <w:rFonts w:ascii="Arial" w:hAnsi="Arial" w:cs="Arial"/>
            <w:sz w:val="20"/>
            <w:szCs w:val="20"/>
          </w:rPr>
          <w:t>§ 1º do art. 9º da Lei nº 14.133, de 2021</w:t>
        </w:r>
      </w:hyperlink>
      <w:r w:rsidRPr="00E6523C">
        <w:rPr>
          <w:rFonts w:ascii="Arial" w:hAnsi="Arial" w:cs="Arial"/>
          <w:sz w:val="20"/>
          <w:szCs w:val="20"/>
        </w:rPr>
        <w:t>.</w:t>
      </w:r>
    </w:p>
    <w:p w14:paraId="73ED25C9" w14:textId="77777777" w:rsidR="00904D8E" w:rsidRPr="00E6523C" w:rsidRDefault="00904D8E" w:rsidP="00890FC3">
      <w:pPr>
        <w:numPr>
          <w:ilvl w:val="2"/>
          <w:numId w:val="4"/>
        </w:numPr>
        <w:tabs>
          <w:tab w:val="left" w:pos="720"/>
        </w:tabs>
        <w:spacing w:after="0" w:line="312" w:lineRule="auto"/>
        <w:ind w:left="567" w:firstLine="0"/>
        <w:jc w:val="both"/>
        <w:rPr>
          <w:rFonts w:ascii="Arial" w:hAnsi="Arial" w:cs="Arial"/>
          <w:sz w:val="20"/>
          <w:szCs w:val="20"/>
        </w:rPr>
      </w:pPr>
      <w:r w:rsidRPr="00E6523C">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3" w:anchor="art9%C2%A71">
        <w:r w:rsidRPr="00E6523C">
          <w:rPr>
            <w:rFonts w:ascii="Arial" w:hAnsi="Arial" w:cs="Arial"/>
            <w:sz w:val="20"/>
            <w:szCs w:val="20"/>
          </w:rPr>
          <w:t>§ 1º do art. 9º da Lei nº 14.133, de 2021</w:t>
        </w:r>
      </w:hyperlink>
      <w:r w:rsidRPr="00E6523C">
        <w:rPr>
          <w:rFonts w:ascii="Arial" w:hAnsi="Arial" w:cs="Arial"/>
          <w:sz w:val="20"/>
          <w:szCs w:val="20"/>
        </w:rPr>
        <w:t>.</w:t>
      </w:r>
    </w:p>
    <w:p w14:paraId="6BCF9564" w14:textId="77777777" w:rsidR="002046E6" w:rsidRPr="00E6523C" w:rsidRDefault="00B9013C" w:rsidP="00890FC3">
      <w:pPr>
        <w:numPr>
          <w:ilvl w:val="1"/>
          <w:numId w:val="4"/>
        </w:numPr>
        <w:pBdr>
          <w:top w:val="nil"/>
          <w:left w:val="nil"/>
          <w:bottom w:val="nil"/>
          <w:right w:val="nil"/>
          <w:between w:val="nil"/>
        </w:pBdr>
        <w:spacing w:after="0" w:line="312" w:lineRule="auto"/>
        <w:ind w:left="0" w:firstLine="0"/>
        <w:jc w:val="both"/>
        <w:rPr>
          <w:rFonts w:ascii="Arial" w:hAnsi="Arial" w:cs="Arial"/>
          <w:color w:val="000000"/>
          <w:sz w:val="20"/>
          <w:szCs w:val="20"/>
        </w:rPr>
      </w:pPr>
      <w:r w:rsidRPr="00E6523C">
        <w:rPr>
          <w:rFonts w:ascii="Arial" w:hAnsi="Arial" w:cs="Arial"/>
          <w:color w:val="000000"/>
          <w:sz w:val="20"/>
          <w:szCs w:val="20"/>
        </w:rPr>
        <w:t>O impedimento de que trata o item 4.2.4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5A30375" w14:textId="77777777" w:rsidR="002046E6" w:rsidRPr="00EF3848" w:rsidRDefault="00B9013C" w:rsidP="00890FC3">
      <w:pPr>
        <w:numPr>
          <w:ilvl w:val="1"/>
          <w:numId w:val="4"/>
        </w:numPr>
        <w:pBdr>
          <w:top w:val="nil"/>
          <w:left w:val="nil"/>
          <w:bottom w:val="nil"/>
          <w:right w:val="nil"/>
          <w:between w:val="nil"/>
        </w:pBdr>
        <w:spacing w:after="0" w:line="312" w:lineRule="auto"/>
        <w:ind w:left="0" w:firstLine="0"/>
        <w:jc w:val="both"/>
        <w:rPr>
          <w:rFonts w:ascii="Arial" w:hAnsi="Arial" w:cs="Arial"/>
          <w:color w:val="000000"/>
          <w:sz w:val="20"/>
          <w:szCs w:val="20"/>
          <w:highlight w:val="yellow"/>
        </w:rPr>
      </w:pPr>
      <w:bookmarkStart w:id="14" w:name="bookmark=id.1t3h5sf" w:colFirst="0" w:colLast="0"/>
      <w:bookmarkEnd w:id="14"/>
      <w:r w:rsidRPr="00EF3848">
        <w:rPr>
          <w:rFonts w:ascii="Arial" w:hAnsi="Arial" w:cs="Arial"/>
          <w:color w:val="000000"/>
          <w:sz w:val="20"/>
          <w:szCs w:val="20"/>
          <w:highlight w:val="yellow"/>
        </w:rPr>
        <w:t>A critério da Administração e exclusivamente a seu serviço, o autor dos projetos e a empresa a que se referem os itens 4.2.2 e 4.2.3 poderão participar no apoio das atividades de planejamento da contratação, de execução da licitação ou de gestão do contrato, desde que sob supervisão exclusiva de agentes públicos do órgão ou entidade.</w:t>
      </w:r>
    </w:p>
    <w:p w14:paraId="29C86929" w14:textId="77777777" w:rsidR="002046E6" w:rsidRPr="00EF3848" w:rsidRDefault="00B9013C" w:rsidP="00890FC3">
      <w:pPr>
        <w:numPr>
          <w:ilvl w:val="1"/>
          <w:numId w:val="4"/>
        </w:numPr>
        <w:pBdr>
          <w:top w:val="nil"/>
          <w:left w:val="nil"/>
          <w:bottom w:val="nil"/>
          <w:right w:val="nil"/>
          <w:between w:val="nil"/>
        </w:pBdr>
        <w:spacing w:after="0" w:line="312" w:lineRule="auto"/>
        <w:ind w:left="0" w:firstLine="0"/>
        <w:jc w:val="both"/>
        <w:rPr>
          <w:rFonts w:ascii="Arial" w:hAnsi="Arial" w:cs="Arial"/>
          <w:color w:val="000000"/>
          <w:sz w:val="20"/>
          <w:szCs w:val="20"/>
          <w:highlight w:val="yellow"/>
        </w:rPr>
      </w:pPr>
      <w:bookmarkStart w:id="15" w:name="bookmark=id.4d34og8" w:colFirst="0" w:colLast="0"/>
      <w:bookmarkEnd w:id="15"/>
      <w:r w:rsidRPr="00EF3848">
        <w:rPr>
          <w:rFonts w:ascii="Arial" w:hAnsi="Arial" w:cs="Arial"/>
          <w:color w:val="000000"/>
          <w:sz w:val="20"/>
          <w:szCs w:val="20"/>
          <w:highlight w:val="yellow"/>
        </w:rPr>
        <w:t>Equiparam-se aos autores do projeto as empresas integrantes do mesmo grupo econômico.</w:t>
      </w:r>
    </w:p>
    <w:p w14:paraId="08771294" w14:textId="77777777" w:rsidR="002046E6" w:rsidRPr="00EF3848" w:rsidRDefault="00B9013C" w:rsidP="00890FC3">
      <w:pPr>
        <w:numPr>
          <w:ilvl w:val="1"/>
          <w:numId w:val="4"/>
        </w:numPr>
        <w:pBdr>
          <w:top w:val="nil"/>
          <w:left w:val="nil"/>
          <w:bottom w:val="nil"/>
          <w:right w:val="nil"/>
          <w:between w:val="nil"/>
        </w:pBdr>
        <w:spacing w:after="0" w:line="312" w:lineRule="auto"/>
        <w:ind w:left="0" w:firstLine="0"/>
        <w:jc w:val="both"/>
        <w:rPr>
          <w:rFonts w:ascii="Arial" w:hAnsi="Arial" w:cs="Arial"/>
          <w:color w:val="000000"/>
          <w:sz w:val="20"/>
          <w:szCs w:val="20"/>
          <w:highlight w:val="yellow"/>
        </w:rPr>
      </w:pPr>
      <w:bookmarkStart w:id="16" w:name="bookmark=id.2s8eyo1" w:colFirst="0" w:colLast="0"/>
      <w:bookmarkEnd w:id="16"/>
      <w:r w:rsidRPr="00EF3848">
        <w:rPr>
          <w:rFonts w:ascii="Arial" w:hAnsi="Arial" w:cs="Arial"/>
          <w:color w:val="000000"/>
          <w:sz w:val="20"/>
          <w:szCs w:val="20"/>
          <w:highlight w:val="yellow"/>
        </w:rPr>
        <w:t>O disposto nos itens 4.2.2 e 4.2.3 não impede a licitação ou a contratação de serviço que inclua como encargo do contratado a elaboração do projeto básico e do projeto executivo, nas contratações integradas, e do projeto executivo, nos demais regimes de execução.</w:t>
      </w:r>
    </w:p>
    <w:p w14:paraId="5B107295" w14:textId="77777777" w:rsidR="002046E6" w:rsidRPr="00E6523C" w:rsidRDefault="00B9013C" w:rsidP="00890FC3">
      <w:pPr>
        <w:numPr>
          <w:ilvl w:val="1"/>
          <w:numId w:val="4"/>
        </w:numPr>
        <w:pBdr>
          <w:top w:val="nil"/>
          <w:left w:val="nil"/>
          <w:bottom w:val="nil"/>
          <w:right w:val="nil"/>
          <w:between w:val="nil"/>
        </w:pBdr>
        <w:spacing w:after="0" w:line="312" w:lineRule="auto"/>
        <w:ind w:left="0" w:firstLine="0"/>
        <w:jc w:val="both"/>
        <w:rPr>
          <w:rFonts w:ascii="Arial" w:hAnsi="Arial" w:cs="Arial"/>
          <w:color w:val="000000"/>
          <w:sz w:val="20"/>
          <w:szCs w:val="20"/>
        </w:rPr>
      </w:pPr>
      <w:bookmarkStart w:id="17" w:name="bookmark=id.17dp8vu" w:colFirst="0" w:colLast="0"/>
      <w:bookmarkEnd w:id="17"/>
      <w:r w:rsidRPr="00E6523C">
        <w:rPr>
          <w:rFonts w:ascii="Arial" w:hAnsi="Arial" w:cs="Arial"/>
          <w:color w:val="000000"/>
          <w:sz w:val="20"/>
          <w:szCs w:val="20"/>
        </w:rPr>
        <w:t xml:space="preserve">Em licitações e contratações realizadas no âmbito de projetos e programas parcialmente financiados por agência oficial de cooperação estrangeira ou por organismo financeiro internacional com recursos do financiamento ou </w:t>
      </w:r>
      <w:r w:rsidRPr="00E6523C">
        <w:rPr>
          <w:rFonts w:ascii="Arial" w:hAnsi="Arial" w:cs="Arial"/>
          <w:color w:val="000000"/>
          <w:sz w:val="20"/>
          <w:szCs w:val="20"/>
        </w:rPr>
        <w:lastRenderedPageBreak/>
        <w:t xml:space="preserve">da contrapartida nacional, não poderá participar pessoa física ou jurídica que integre o rol de pessoas sancionadas por essas entidades ou que seja declarada inidônea nos termos da </w:t>
      </w:r>
      <w:hyperlink r:id="rId14">
        <w:r w:rsidRPr="00E6523C">
          <w:rPr>
            <w:rFonts w:ascii="Arial" w:hAnsi="Arial" w:cs="Arial"/>
            <w:color w:val="000000"/>
            <w:sz w:val="20"/>
            <w:szCs w:val="20"/>
          </w:rPr>
          <w:t>Lei nº 14.133/2021</w:t>
        </w:r>
      </w:hyperlink>
      <w:r w:rsidRPr="00E6523C">
        <w:rPr>
          <w:rFonts w:ascii="Arial" w:hAnsi="Arial" w:cs="Arial"/>
          <w:color w:val="000000"/>
          <w:sz w:val="20"/>
          <w:szCs w:val="20"/>
        </w:rPr>
        <w:t>.</w:t>
      </w:r>
    </w:p>
    <w:p w14:paraId="2108AE86" w14:textId="77777777" w:rsidR="002046E6" w:rsidRPr="00E6523C" w:rsidRDefault="00B9013C" w:rsidP="00890FC3">
      <w:pPr>
        <w:numPr>
          <w:ilvl w:val="1"/>
          <w:numId w:val="4"/>
        </w:numPr>
        <w:pBdr>
          <w:top w:val="nil"/>
          <w:left w:val="nil"/>
          <w:bottom w:val="nil"/>
          <w:right w:val="nil"/>
          <w:between w:val="nil"/>
        </w:pBdr>
        <w:spacing w:after="0" w:line="312" w:lineRule="auto"/>
        <w:ind w:left="0" w:firstLine="0"/>
        <w:jc w:val="both"/>
        <w:rPr>
          <w:rFonts w:ascii="Arial" w:hAnsi="Arial" w:cs="Arial"/>
          <w:color w:val="000000"/>
          <w:sz w:val="20"/>
          <w:szCs w:val="20"/>
        </w:rPr>
      </w:pPr>
      <w:r w:rsidRPr="00E6523C">
        <w:rPr>
          <w:rFonts w:ascii="Arial" w:hAnsi="Arial" w:cs="Arial"/>
          <w:color w:val="000000"/>
          <w:sz w:val="20"/>
          <w:szCs w:val="20"/>
        </w:rPr>
        <w:t>A vedação de que trata o item 4.2.8 estende-se a terceiro que auxilie a condução da contratação na qualidade de integrante de equipe de apoio, profissional especializado ou funcionário ou representante de empresa que preste assessoria técnica.</w:t>
      </w:r>
    </w:p>
    <w:p w14:paraId="651C0FD6" w14:textId="77777777" w:rsidR="002046E6" w:rsidRPr="00E6523C" w:rsidRDefault="00B9013C" w:rsidP="00890FC3">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 participação no certame está condicionada, ainda, a que o interessado declare, ao acessar ao sistema “BLL Compras”, mediante assinalação nos campos próprios, que inexiste qualquer fato impeditivo de sua participação no certame ou de sua contratação.</w:t>
      </w:r>
    </w:p>
    <w:p w14:paraId="009877B0" w14:textId="77777777" w:rsidR="002046E6" w:rsidRPr="00E6523C" w:rsidRDefault="00B9013C" w:rsidP="00890FC3">
      <w:pPr>
        <w:widowControl w:val="0"/>
        <w:numPr>
          <w:ilvl w:val="0"/>
          <w:numId w:val="8"/>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 xml:space="preserve">DO CREDENCIAMENTO </w:t>
      </w:r>
    </w:p>
    <w:p w14:paraId="74344079" w14:textId="77777777" w:rsidR="002046E6" w:rsidRPr="00E6523C" w:rsidRDefault="00B9013C" w:rsidP="00890FC3">
      <w:pPr>
        <w:widowControl w:val="0"/>
        <w:numPr>
          <w:ilvl w:val="1"/>
          <w:numId w:val="8"/>
        </w:numPr>
        <w:pBdr>
          <w:top w:val="nil"/>
          <w:left w:val="nil"/>
          <w:bottom w:val="nil"/>
          <w:right w:val="nil"/>
          <w:between w:val="nil"/>
        </w:pBdr>
        <w:tabs>
          <w:tab w:val="left" w:pos="426"/>
        </w:tabs>
        <w:spacing w:after="0" w:line="360" w:lineRule="auto"/>
        <w:ind w:left="0" w:firstLine="0"/>
        <w:jc w:val="both"/>
        <w:rPr>
          <w:rFonts w:ascii="Arial" w:hAnsi="Arial" w:cs="Arial"/>
          <w:b/>
          <w:color w:val="000000"/>
          <w:sz w:val="20"/>
          <w:szCs w:val="20"/>
        </w:rPr>
      </w:pPr>
      <w:r w:rsidRPr="00E6523C">
        <w:rPr>
          <w:rFonts w:ascii="Arial" w:hAnsi="Arial" w:cs="Arial"/>
          <w:color w:val="000000"/>
          <w:sz w:val="20"/>
          <w:szCs w:val="20"/>
        </w:rPr>
        <w:t xml:space="preserve">Os interessados em participar desta Concorrência, para acesso ao sistema eletrônico, deverão promover previamente suas inscrições e credenciamentos perante o provedor do sistema eletrônico, a Bolsa de Licitações e Leilões do Brasil (BLL), até o horário fixado neste ato convocatório para o cadastramento das propostas iniciais de preço. </w:t>
      </w:r>
    </w:p>
    <w:p w14:paraId="139A623D" w14:textId="77777777" w:rsidR="002046E6" w:rsidRPr="00E6523C" w:rsidRDefault="00B9013C" w:rsidP="00890FC3">
      <w:pPr>
        <w:widowControl w:val="0"/>
        <w:numPr>
          <w:ilvl w:val="2"/>
          <w:numId w:val="5"/>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r w:rsidRPr="00E6523C">
        <w:rPr>
          <w:rFonts w:ascii="Arial" w:hAnsi="Arial" w:cs="Arial"/>
          <w:color w:val="000000"/>
          <w:sz w:val="20"/>
          <w:szCs w:val="20"/>
        </w:rPr>
        <w:t xml:space="preserve"> Para fazer o cadastramento prévio utilizando o sistema “BLL Compras”, o interessado deverá acessar o endereço eletrônico “</w:t>
      </w:r>
      <w:hyperlink r:id="rId15" w:anchor="_blank">
        <w:r w:rsidRPr="00E6523C">
          <w:rPr>
            <w:rFonts w:ascii="Arial" w:hAnsi="Arial" w:cs="Arial"/>
            <w:color w:val="000000"/>
            <w:sz w:val="20"/>
            <w:szCs w:val="20"/>
          </w:rPr>
          <w:t>www.</w:t>
        </w:r>
      </w:hyperlink>
      <w:r w:rsidRPr="00E6523C">
        <w:rPr>
          <w:rFonts w:ascii="Arial" w:hAnsi="Arial" w:cs="Arial"/>
          <w:color w:val="000000"/>
          <w:sz w:val="20"/>
          <w:szCs w:val="20"/>
        </w:rPr>
        <w:t>bll.org.br”, clicar na opção “Cadastro”, preencher e imprimir o Termo de Adesão ali constante, que deverá ser assinado pelo representante legal da licitante com reconhecimento de firma. Instalado o programa de computador indicado pela BLL, acessar o sistema “BLL COMPRAS – Cadastro de Empresa” para cadastrar a empresa licitante e em “Documentos Cadastrais” para enviar os documentos digitalizados exigidos para o credenciamento no sistema.</w:t>
      </w:r>
    </w:p>
    <w:p w14:paraId="24B77BFA" w14:textId="77777777" w:rsidR="002046E6" w:rsidRPr="00E6523C" w:rsidRDefault="00B9013C" w:rsidP="00890FC3">
      <w:pPr>
        <w:widowControl w:val="0"/>
        <w:numPr>
          <w:ilvl w:val="2"/>
          <w:numId w:val="5"/>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bookmarkStart w:id="18" w:name="_heading=h.3rdcrjn" w:colFirst="0" w:colLast="0"/>
      <w:bookmarkEnd w:id="18"/>
      <w:r w:rsidRPr="00E6523C">
        <w:rPr>
          <w:rFonts w:ascii="Arial" w:hAnsi="Arial" w:cs="Arial"/>
          <w:color w:val="000000"/>
          <w:sz w:val="20"/>
          <w:szCs w:val="20"/>
        </w:rPr>
        <w:t xml:space="preserve"> Caso permaneça alguma dúvida sobre o sistema operacional a provedora BLL indica o suporte pelo telefone (41) 3097-4600, o uso do endereço </w:t>
      </w:r>
      <w:hyperlink r:id="rId16">
        <w:r w:rsidRPr="00E6523C">
          <w:rPr>
            <w:rFonts w:ascii="Arial" w:hAnsi="Arial" w:cs="Arial"/>
            <w:color w:val="000000"/>
            <w:sz w:val="20"/>
            <w:szCs w:val="20"/>
            <w:u w:val="single"/>
          </w:rPr>
          <w:t>contato@bll.org.br</w:t>
        </w:r>
      </w:hyperlink>
      <w:r w:rsidRPr="00E6523C">
        <w:rPr>
          <w:rFonts w:ascii="Arial" w:hAnsi="Arial" w:cs="Arial"/>
          <w:color w:val="000000"/>
          <w:sz w:val="20"/>
          <w:szCs w:val="20"/>
        </w:rPr>
        <w:t xml:space="preserve"> ou, ainda, o auxílio via corretora de mercadorias associada.</w:t>
      </w:r>
    </w:p>
    <w:p w14:paraId="2E1BFA0B"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142" w:firstLine="0"/>
        <w:jc w:val="both"/>
        <w:rPr>
          <w:rFonts w:ascii="Arial" w:hAnsi="Arial" w:cs="Arial"/>
          <w:color w:val="000000"/>
          <w:sz w:val="20"/>
          <w:szCs w:val="20"/>
        </w:rPr>
      </w:pPr>
      <w:r w:rsidRPr="00E6523C">
        <w:rPr>
          <w:rFonts w:ascii="Arial" w:hAnsi="Arial" w:cs="Arial"/>
          <w:color w:val="000000"/>
          <w:sz w:val="20"/>
          <w:szCs w:val="20"/>
        </w:rPr>
        <w:t>Os licitantes interessados deverão credenciar representante (operador), mediante a apresentação de procuração por instrumento público ou particular, preferencialmente com firma reconhecida, atribuindo-lhe poderes para formular lances de preços e praticar todos os demais atos e operações no sistema “BLL Compras”.</w:t>
      </w:r>
    </w:p>
    <w:p w14:paraId="025431C5" w14:textId="77777777" w:rsidR="002046E6" w:rsidRPr="00E6523C" w:rsidRDefault="00B9013C" w:rsidP="00890FC3">
      <w:pPr>
        <w:widowControl w:val="0"/>
        <w:numPr>
          <w:ilvl w:val="2"/>
          <w:numId w:val="5"/>
        </w:numPr>
        <w:pBdr>
          <w:top w:val="nil"/>
          <w:left w:val="nil"/>
          <w:bottom w:val="nil"/>
          <w:right w:val="nil"/>
          <w:between w:val="nil"/>
        </w:pBdr>
        <w:tabs>
          <w:tab w:val="left" w:pos="851"/>
        </w:tabs>
        <w:spacing w:after="0" w:line="360" w:lineRule="auto"/>
        <w:ind w:left="284" w:firstLine="0"/>
        <w:jc w:val="both"/>
        <w:rPr>
          <w:rFonts w:ascii="Arial" w:hAnsi="Arial" w:cs="Arial"/>
          <w:color w:val="000000"/>
          <w:sz w:val="20"/>
          <w:szCs w:val="20"/>
        </w:rPr>
      </w:pPr>
      <w:r w:rsidRPr="00E6523C">
        <w:rPr>
          <w:rFonts w:ascii="Arial" w:hAnsi="Arial" w:cs="Arial"/>
          <w:color w:val="000000"/>
          <w:sz w:val="20"/>
          <w:szCs w:val="20"/>
        </w:rPr>
        <w:t xml:space="preserve"> O acesso do operador à Concorrência, para efeito de encaminhamento de proposta de preço e lances, em nome da licitante, somente se dará mediante prévia definição de senha privativa.</w:t>
      </w:r>
    </w:p>
    <w:p w14:paraId="730607C3"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Tratando-se de sócio, proprietário, dirigente da empresa proponente, deverá apresentar cópia digitalizada do respectivo Estatuto ou Contrato Social, autenticados, no qual estejam expressos seus poderes para exercer direitos e assumir obrigações em decorrência de tal investidura.</w:t>
      </w:r>
    </w:p>
    <w:p w14:paraId="4964C2B2"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 chave de identificação e a senha terão validade de 12 (doze) meses e poderão ser utilizadas em qualquer licitação, salvo quando canceladas por solicitação do credenciado ou por iniciativa da BLL, devidamente justificada.</w:t>
      </w:r>
    </w:p>
    <w:p w14:paraId="398E0500"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 sigilo e o uso da senha de acesso ao sistema são de exclusiva responsabilidade do usuário em qualquer transação efetuada diretamente ou por seu representante, não cabendo à Câmara Municipal de Santos a responsabilidade por eventuais danos decorrentes de uso indevido da senha, ainda que por terceiros.</w:t>
      </w:r>
    </w:p>
    <w:p w14:paraId="18629EC7"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O credenciamento do licitante e de seu representante legal junto ao sistema eletrônico implica em sua responsabilidade legal pelos atos praticados e a presunção de sua capacidade técnica e </w:t>
      </w:r>
      <w:proofErr w:type="spellStart"/>
      <w:r w:rsidRPr="00E6523C">
        <w:rPr>
          <w:rFonts w:ascii="Arial" w:hAnsi="Arial" w:cs="Arial"/>
          <w:color w:val="000000"/>
          <w:sz w:val="20"/>
          <w:szCs w:val="20"/>
        </w:rPr>
        <w:t>habilitatória</w:t>
      </w:r>
      <w:proofErr w:type="spellEnd"/>
      <w:r w:rsidRPr="00E6523C">
        <w:rPr>
          <w:rFonts w:ascii="Arial" w:hAnsi="Arial" w:cs="Arial"/>
          <w:color w:val="000000"/>
          <w:sz w:val="20"/>
          <w:szCs w:val="20"/>
        </w:rPr>
        <w:t xml:space="preserve"> para realização das transações inerentes a esta licitação.</w:t>
      </w:r>
    </w:p>
    <w:p w14:paraId="1A72009A" w14:textId="77777777" w:rsidR="002046E6" w:rsidRPr="00E6523C" w:rsidRDefault="002046E6">
      <w:pPr>
        <w:widowControl w:val="0"/>
        <w:pBdr>
          <w:top w:val="nil"/>
          <w:left w:val="nil"/>
          <w:bottom w:val="nil"/>
          <w:right w:val="nil"/>
          <w:between w:val="nil"/>
        </w:pBdr>
        <w:tabs>
          <w:tab w:val="left" w:pos="567"/>
        </w:tabs>
        <w:spacing w:after="0" w:line="360" w:lineRule="auto"/>
        <w:jc w:val="both"/>
        <w:rPr>
          <w:rFonts w:ascii="Arial" w:hAnsi="Arial" w:cs="Arial"/>
          <w:color w:val="000000"/>
          <w:sz w:val="20"/>
          <w:szCs w:val="20"/>
        </w:rPr>
      </w:pPr>
    </w:p>
    <w:p w14:paraId="228DD24A" w14:textId="77777777" w:rsidR="002046E6" w:rsidRPr="00E6523C" w:rsidRDefault="00B9013C" w:rsidP="00890FC3">
      <w:pPr>
        <w:widowControl w:val="0"/>
        <w:numPr>
          <w:ilvl w:val="0"/>
          <w:numId w:val="5"/>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DO ENVIO DA PROPOSTA E DOS DOCUMENTOS DE HABILITAÇÃO</w:t>
      </w:r>
    </w:p>
    <w:p w14:paraId="35C91928"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Na presente licitação, a fase de habilitação sucederá as fases de apresentação de propostas e lances e de julgamento.</w:t>
      </w:r>
    </w:p>
    <w:p w14:paraId="7ED6D6D0"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Os licitantes encaminharão, exclusivamente por meio do sistema eletrônico, a proposta com o preço ou o percentual de desconto, conforme o critério de julgamento adotado neste Edital, até a data e o horário estabelecidos </w:t>
      </w:r>
      <w:r w:rsidRPr="00E6523C">
        <w:rPr>
          <w:rFonts w:ascii="Arial" w:hAnsi="Arial" w:cs="Arial"/>
          <w:color w:val="000000"/>
          <w:sz w:val="20"/>
          <w:szCs w:val="20"/>
        </w:rPr>
        <w:lastRenderedPageBreak/>
        <w:t>para a abertura da sessão pública.</w:t>
      </w:r>
    </w:p>
    <w:p w14:paraId="12FBEE1D"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AF18D0" w:rsidRPr="00E6523C">
        <w:rPr>
          <w:rFonts w:ascii="Arial" w:hAnsi="Arial" w:cs="Arial"/>
          <w:color w:val="000000"/>
          <w:sz w:val="20"/>
          <w:szCs w:val="20"/>
        </w:rPr>
        <w:t>.</w:t>
      </w:r>
    </w:p>
    <w:p w14:paraId="65EA8E72"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 envio da proposta comercial e dos documentos de habilitação para o sistema eletrônico pressupõe o pleno conhecimento e atendimento às exigências de habilitação previstas neste ato convocatório. O licitante será responsável por todas as transações que forem efetuadas em seu nome no sistema “BLL Compras”, assumindo como firmes e verdadeiras suas propostas e lances.</w:t>
      </w:r>
    </w:p>
    <w:p w14:paraId="30083D14" w14:textId="77777777" w:rsidR="00C30E0E" w:rsidRPr="000C5B1C" w:rsidRDefault="00C30E0E" w:rsidP="00890FC3">
      <w:pPr>
        <w:widowControl w:val="0"/>
        <w:numPr>
          <w:ilvl w:val="1"/>
          <w:numId w:val="5"/>
        </w:num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0C5B1C">
        <w:rPr>
          <w:rFonts w:ascii="Arial" w:hAnsi="Arial" w:cs="Arial"/>
          <w:color w:val="000000"/>
          <w:sz w:val="20"/>
          <w:szCs w:val="20"/>
          <w:highlight w:val="yellow"/>
        </w:rPr>
        <w:t>Os licitantes, poderão retirar ou substituir a proposta até a abertura da sessão pública.</w:t>
      </w:r>
    </w:p>
    <w:p w14:paraId="0DD68215"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Não haverá ordem de classificação na etapa de apresentação da proposta e dos documentos de habilitação pelo licitante, o que ocorrerá somente após os procedimentos de abertura da sessão pública e da fase de envio de lances.</w:t>
      </w:r>
    </w:p>
    <w:p w14:paraId="79491F64"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Serão disponibilizados para acesso público os documentos que compõem a proposta dos licitantes convocados para apresentação de propostas, após a fase de envio de lances.</w:t>
      </w:r>
    </w:p>
    <w:p w14:paraId="05462F46"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Os preços </w:t>
      </w:r>
      <w:r w:rsidRPr="00E6523C">
        <w:rPr>
          <w:rFonts w:ascii="Arial" w:hAnsi="Arial" w:cs="Arial"/>
          <w:b/>
          <w:color w:val="000000"/>
          <w:sz w:val="20"/>
          <w:szCs w:val="20"/>
          <w:u w:val="single"/>
        </w:rPr>
        <w:t>unitários e total</w:t>
      </w:r>
      <w:r w:rsidRPr="00E6523C">
        <w:rPr>
          <w:rFonts w:ascii="Arial" w:hAnsi="Arial" w:cs="Arial"/>
          <w:color w:val="000000"/>
          <w:sz w:val="20"/>
          <w:szCs w:val="20"/>
        </w:rPr>
        <w:t xml:space="preserve"> serão ofertados no formulário eletrônico próprio, em moeda corrente nacional, em algarismos, sem inclusão de qualquer encargo financeiro ou previsão inflacionária. Nos preços propostos deverão estar incluídos, 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w:t>
      </w:r>
    </w:p>
    <w:p w14:paraId="7090524A"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As propostas não poderão impor condições e deverão limitar-se ao objeto desta licitação, sendo desconsideradas quaisquer alternativas de preço ou qualquer outra condição não prevista no Edital e seus anexos.</w:t>
      </w:r>
    </w:p>
    <w:p w14:paraId="6BB1D41F"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Não será admitida cotação inferior à quantidade prevista neste Edital.</w:t>
      </w:r>
    </w:p>
    <w:p w14:paraId="20239131"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 proposta de preço deverá ser orçada em valores vigentes na data da sessão pública, sendo considerado como o mês de referência de preços.</w:t>
      </w:r>
    </w:p>
    <w:p w14:paraId="0F85B5E2"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 A validade da proposta será de, no mínimo, 60 (sessenta) dias, contados a partir da data da sessão pública da Concorrência.</w:t>
      </w:r>
    </w:p>
    <w:p w14:paraId="71E3C9BD" w14:textId="77777777" w:rsidR="00066CDA" w:rsidRPr="004A69D1" w:rsidRDefault="00066CDA" w:rsidP="00890FC3">
      <w:pPr>
        <w:widowControl w:val="0"/>
        <w:numPr>
          <w:ilvl w:val="1"/>
          <w:numId w:val="5"/>
        </w:numPr>
        <w:pBdr>
          <w:top w:val="nil"/>
          <w:left w:val="nil"/>
          <w:bottom w:val="nil"/>
          <w:right w:val="nil"/>
          <w:between w:val="nil"/>
        </w:pBdr>
        <w:tabs>
          <w:tab w:val="left" w:pos="142"/>
        </w:tabs>
        <w:spacing w:after="0" w:line="360" w:lineRule="auto"/>
        <w:ind w:left="0" w:firstLine="0"/>
        <w:jc w:val="both"/>
        <w:rPr>
          <w:rFonts w:ascii="Arial" w:hAnsi="Arial" w:cs="Arial"/>
          <w:color w:val="000000"/>
          <w:sz w:val="20"/>
          <w:szCs w:val="20"/>
          <w:highlight w:val="yellow"/>
        </w:rPr>
      </w:pPr>
      <w:bookmarkStart w:id="19" w:name="_heading=h.26in1rg" w:colFirst="0" w:colLast="0"/>
      <w:bookmarkEnd w:id="19"/>
      <w:r w:rsidRPr="004A69D1">
        <w:rPr>
          <w:rFonts w:ascii="Arial" w:hAnsi="Arial" w:cs="Arial"/>
          <w:color w:val="000000"/>
          <w:sz w:val="20"/>
          <w:szCs w:val="20"/>
          <w:highlight w:val="yellow"/>
        </w:rPr>
        <w:t xml:space="preserve">Os licitantes deverão encaminhar (anexar) por meio do sistema, a </w:t>
      </w:r>
      <w:r w:rsidRPr="004A69D1">
        <w:rPr>
          <w:rFonts w:ascii="Arial" w:hAnsi="Arial" w:cs="Arial"/>
          <w:b/>
          <w:color w:val="000000"/>
          <w:sz w:val="20"/>
          <w:szCs w:val="20"/>
          <w:highlight w:val="yellow"/>
          <w:u w:val="single"/>
        </w:rPr>
        <w:t>proposta comercial</w:t>
      </w:r>
      <w:r w:rsidRPr="004A69D1">
        <w:rPr>
          <w:rFonts w:ascii="Arial" w:hAnsi="Arial" w:cs="Arial"/>
          <w:color w:val="000000"/>
          <w:sz w:val="20"/>
          <w:szCs w:val="20"/>
          <w:highlight w:val="yellow"/>
        </w:rPr>
        <w:t xml:space="preserve"> até a data e horário estabelecidos na folha de rosto deste instrumento convocatório.</w:t>
      </w:r>
    </w:p>
    <w:p w14:paraId="560A6B1E"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 licitante deverá arcar com o ônus decorrente de eventual equívoco no dimensionamento de sua proposta, inclusive quanto aos custos variáveis decorrentes de fatores futuros, mas que sejam previsíveis em seu ramo de atividade.</w:t>
      </w:r>
    </w:p>
    <w:p w14:paraId="68BC467F"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Caberá ao licitante acompanhar as operações no sistema “BLL Compras” durante a sessão pública da Concorrência, ficando responsável pelo ônus decorrente da perda de negócios ante a inobservância de quaisquer mensagens emitidas pelo sistema ou de sua desconexão.</w:t>
      </w:r>
    </w:p>
    <w:p w14:paraId="19E965DC"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A proposta eletrônica </w:t>
      </w:r>
      <w:r w:rsidRPr="00E6523C">
        <w:rPr>
          <w:rFonts w:ascii="Arial" w:hAnsi="Arial" w:cs="Arial"/>
          <w:b/>
          <w:color w:val="000000"/>
          <w:sz w:val="20"/>
          <w:szCs w:val="20"/>
        </w:rPr>
        <w:t>não poderá</w:t>
      </w:r>
      <w:r w:rsidRPr="00E6523C">
        <w:rPr>
          <w:rFonts w:ascii="Arial" w:hAnsi="Arial" w:cs="Arial"/>
          <w:color w:val="000000"/>
          <w:sz w:val="20"/>
          <w:szCs w:val="20"/>
        </w:rPr>
        <w:t xml:space="preserve"> conter dados que identifiquem a Licitante, sob pena de desclassificação. Caso o produto/serviço ofertado seja de marca própria, a fim de manter o sigilo da identidade dos licitantes, o campo deverá ser preenchido com a expressão </w:t>
      </w:r>
      <w:r w:rsidRPr="00E6523C">
        <w:rPr>
          <w:rFonts w:ascii="Arial" w:hAnsi="Arial" w:cs="Arial"/>
          <w:b/>
          <w:color w:val="000000"/>
          <w:sz w:val="20"/>
          <w:szCs w:val="20"/>
        </w:rPr>
        <w:t>“marca própria” ou “fabricação própria”.</w:t>
      </w:r>
    </w:p>
    <w:p w14:paraId="29F555BB"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A desclassificação será sempre fundamentada e registrada no sistema, com acompanhamento em tempo real por todos os participantes. </w:t>
      </w:r>
    </w:p>
    <w:p w14:paraId="43E6B23D"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 não desclassificação da proposta não impede o seu julgamento definitivo em sentido contrário, levado a efeito na fase de aceitação.</w:t>
      </w:r>
    </w:p>
    <w:p w14:paraId="045096B2"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E6523C">
        <w:rPr>
          <w:rFonts w:ascii="Arial" w:hAnsi="Arial" w:cs="Arial"/>
          <w:color w:val="000000"/>
          <w:sz w:val="20"/>
          <w:szCs w:val="20"/>
        </w:rPr>
        <w:t>Todas as especificações do objeto contidas na proposta vinculam o licitante.</w:t>
      </w:r>
    </w:p>
    <w:p w14:paraId="3E8A4151" w14:textId="77777777" w:rsidR="00472525" w:rsidRPr="00E01DED" w:rsidRDefault="00472525" w:rsidP="00890FC3">
      <w:pPr>
        <w:widowControl w:val="0"/>
        <w:numPr>
          <w:ilvl w:val="1"/>
          <w:numId w:val="5"/>
        </w:numPr>
        <w:pBdr>
          <w:top w:val="nil"/>
          <w:left w:val="nil"/>
          <w:bottom w:val="nil"/>
          <w:right w:val="nil"/>
          <w:between w:val="nil"/>
        </w:pBdr>
        <w:tabs>
          <w:tab w:val="left" w:pos="142"/>
        </w:tabs>
        <w:spacing w:after="0" w:line="360" w:lineRule="auto"/>
        <w:ind w:left="0" w:firstLine="0"/>
        <w:jc w:val="both"/>
        <w:rPr>
          <w:rFonts w:ascii="Arial" w:hAnsi="Arial" w:cs="Arial"/>
          <w:color w:val="000000"/>
          <w:sz w:val="20"/>
          <w:szCs w:val="20"/>
          <w:highlight w:val="yellow"/>
        </w:rPr>
      </w:pPr>
      <w:r w:rsidRPr="00E01DED">
        <w:rPr>
          <w:rFonts w:ascii="Arial" w:hAnsi="Arial" w:cs="Arial"/>
          <w:color w:val="000000"/>
          <w:sz w:val="20"/>
          <w:szCs w:val="20"/>
          <w:highlight w:val="yellow"/>
        </w:rPr>
        <w:t xml:space="preserve">Nos valores propostos estarão inclusos todos os custos operacionais, encargos previdenciários, trabalhistas, </w:t>
      </w:r>
      <w:r w:rsidRPr="00E01DED">
        <w:rPr>
          <w:rFonts w:ascii="Arial" w:hAnsi="Arial" w:cs="Arial"/>
          <w:color w:val="000000"/>
          <w:sz w:val="20"/>
          <w:szCs w:val="20"/>
          <w:highlight w:val="yellow"/>
        </w:rPr>
        <w:lastRenderedPageBreak/>
        <w:t>tributários, comerciais e quaisquer outros que incidam direta ou indiretamente na execução do objeto.</w:t>
      </w:r>
    </w:p>
    <w:p w14:paraId="1BA6E822"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6D2424C2"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Se o regime tributário da empresa implicar o recolhimento de tributos em percentuais variáveis, a cotação adequada será a que corresponde à média dos efetivos recolhimentos da empresa nos últimos doze meses. </w:t>
      </w:r>
    </w:p>
    <w:p w14:paraId="1EA32076" w14:textId="77777777" w:rsidR="002046E6" w:rsidRPr="00E6523C" w:rsidRDefault="00B9013C"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Independentemente do percentual de tributo inserido na planilha, no pagamento serão retidos na fonte os percentuais estabelecidos na legislação vigente.</w:t>
      </w:r>
    </w:p>
    <w:p w14:paraId="73211D9D" w14:textId="77777777" w:rsidR="002046E6" w:rsidRPr="00E6523C" w:rsidRDefault="00B9013C" w:rsidP="00890FC3">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87A0C91" w14:textId="77777777" w:rsidR="002046E6" w:rsidRPr="00E6523C" w:rsidRDefault="00B9013C" w:rsidP="00890FC3">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Os licitantes devem respeitar os preços máximos estabelecidos nas normas de regência de contratações públicas municipais, quando participarem de licitações públicas;</w:t>
      </w:r>
    </w:p>
    <w:p w14:paraId="5D40EC51" w14:textId="77777777" w:rsidR="002046E6" w:rsidRPr="00E6523C" w:rsidRDefault="00B9013C" w:rsidP="00890FC3">
      <w:pPr>
        <w:numPr>
          <w:ilvl w:val="2"/>
          <w:numId w:val="5"/>
        </w:numPr>
        <w:pBdr>
          <w:top w:val="nil"/>
          <w:left w:val="nil"/>
          <w:bottom w:val="nil"/>
          <w:right w:val="nil"/>
          <w:between w:val="nil"/>
        </w:pBdr>
        <w:spacing w:after="0" w:line="360" w:lineRule="auto"/>
        <w:ind w:left="1134" w:firstLine="0"/>
        <w:rPr>
          <w:rFonts w:ascii="Arial" w:hAnsi="Arial" w:cs="Arial"/>
          <w:color w:val="000000"/>
          <w:sz w:val="20"/>
          <w:szCs w:val="20"/>
        </w:rPr>
      </w:pPr>
      <w:r w:rsidRPr="00E6523C">
        <w:rPr>
          <w:rFonts w:ascii="Arial" w:hAnsi="Arial" w:cs="Arial"/>
          <w:color w:val="000000"/>
          <w:sz w:val="20"/>
          <w:szCs w:val="20"/>
        </w:rPr>
        <w:t xml:space="preserve">Caso o critério de julgamento seja o </w:t>
      </w:r>
      <w:bookmarkStart w:id="20" w:name="_Hlk145424696"/>
      <w:r w:rsidRPr="00E6523C">
        <w:rPr>
          <w:rFonts w:ascii="Arial" w:hAnsi="Arial" w:cs="Arial"/>
          <w:color w:val="000000"/>
          <w:sz w:val="20"/>
          <w:szCs w:val="20"/>
        </w:rPr>
        <w:t xml:space="preserve">de maior desconto, o preço já decorrente </w:t>
      </w:r>
      <w:bookmarkEnd w:id="20"/>
      <w:r w:rsidRPr="00E6523C">
        <w:rPr>
          <w:rFonts w:ascii="Arial" w:hAnsi="Arial" w:cs="Arial"/>
          <w:color w:val="000000"/>
          <w:sz w:val="20"/>
          <w:szCs w:val="20"/>
        </w:rPr>
        <w:t>da</w:t>
      </w:r>
      <w:r w:rsidR="0034363F" w:rsidRPr="00E6523C">
        <w:rPr>
          <w:rFonts w:ascii="Arial" w:hAnsi="Arial" w:cs="Arial"/>
          <w:color w:val="000000"/>
          <w:sz w:val="20"/>
          <w:szCs w:val="20"/>
        </w:rPr>
        <w:t xml:space="preserve"> </w:t>
      </w:r>
      <w:r w:rsidRPr="00E6523C">
        <w:rPr>
          <w:rFonts w:ascii="Arial" w:hAnsi="Arial" w:cs="Arial"/>
          <w:color w:val="000000"/>
          <w:sz w:val="20"/>
          <w:szCs w:val="20"/>
        </w:rPr>
        <w:t>aplicação do desconto ofertado deverá respeitar os preços máximos</w:t>
      </w:r>
      <w:r w:rsidR="0034363F" w:rsidRPr="00E6523C">
        <w:rPr>
          <w:rFonts w:ascii="Arial" w:hAnsi="Arial" w:cs="Arial"/>
          <w:color w:val="000000"/>
          <w:sz w:val="20"/>
          <w:szCs w:val="20"/>
        </w:rPr>
        <w:t>.</w:t>
      </w:r>
    </w:p>
    <w:p w14:paraId="1EB6D0DF" w14:textId="41D69482" w:rsidR="002046E6" w:rsidRPr="00E6523C" w:rsidRDefault="00B9013C" w:rsidP="00890FC3">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O descumprimento das regras supramencionadas pela Administração por parte dos contratados pode ensejar a responsabilização pelo </w:t>
      </w:r>
      <w:r w:rsidR="00BE093D" w:rsidRPr="009D0905">
        <w:rPr>
          <w:rFonts w:ascii="Arial" w:hAnsi="Arial" w:cs="Arial"/>
          <w:color w:val="000000"/>
          <w:sz w:val="20"/>
          <w:szCs w:val="20"/>
          <w:highlight w:val="yellow"/>
        </w:rPr>
        <w:t>Tribunal de Contas do Estado de São Paulo</w:t>
      </w:r>
      <w:r w:rsidR="00BE093D" w:rsidRPr="00337713">
        <w:rPr>
          <w:rFonts w:ascii="Arial" w:hAnsi="Arial" w:cs="Arial"/>
          <w:color w:val="000000"/>
          <w:sz w:val="20"/>
          <w:szCs w:val="20"/>
        </w:rPr>
        <w:t xml:space="preserve"> </w:t>
      </w:r>
      <w:r w:rsidRPr="00E6523C">
        <w:rPr>
          <w:rFonts w:ascii="Arial" w:hAnsi="Arial" w:cs="Arial"/>
          <w:color w:val="000000"/>
          <w:sz w:val="20"/>
          <w:szCs w:val="20"/>
        </w:rPr>
        <w:t xml:space="preserve">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E6523C">
        <w:rPr>
          <w:rFonts w:ascii="Arial" w:hAnsi="Arial" w:cs="Arial"/>
          <w:color w:val="000000"/>
          <w:sz w:val="20"/>
          <w:szCs w:val="20"/>
        </w:rPr>
        <w:t>sobrepreço</w:t>
      </w:r>
      <w:proofErr w:type="spellEnd"/>
      <w:r w:rsidRPr="00E6523C">
        <w:rPr>
          <w:rFonts w:ascii="Arial" w:hAnsi="Arial" w:cs="Arial"/>
          <w:color w:val="000000"/>
          <w:sz w:val="20"/>
          <w:szCs w:val="20"/>
        </w:rPr>
        <w:t xml:space="preserve"> na execução do contrato.</w:t>
      </w:r>
    </w:p>
    <w:p w14:paraId="3D53B044" w14:textId="77777777" w:rsidR="00646AED" w:rsidRPr="00E6523C" w:rsidRDefault="00646AED" w:rsidP="00646AED">
      <w:pPr>
        <w:pBdr>
          <w:top w:val="nil"/>
          <w:left w:val="nil"/>
          <w:bottom w:val="nil"/>
          <w:right w:val="nil"/>
          <w:between w:val="nil"/>
        </w:pBdr>
        <w:spacing w:after="0" w:line="360" w:lineRule="auto"/>
        <w:jc w:val="both"/>
        <w:rPr>
          <w:rFonts w:ascii="Arial" w:hAnsi="Arial" w:cs="Arial"/>
          <w:color w:val="000000"/>
          <w:sz w:val="20"/>
          <w:szCs w:val="20"/>
        </w:rPr>
      </w:pPr>
    </w:p>
    <w:p w14:paraId="6677AEA3" w14:textId="77777777" w:rsidR="002046E6" w:rsidRPr="00E6523C" w:rsidRDefault="00B9013C" w:rsidP="00890FC3">
      <w:pPr>
        <w:widowControl w:val="0"/>
        <w:numPr>
          <w:ilvl w:val="0"/>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E6523C">
        <w:rPr>
          <w:rFonts w:ascii="Arial" w:hAnsi="Arial" w:cs="Arial"/>
          <w:b/>
          <w:color w:val="000000"/>
          <w:sz w:val="20"/>
          <w:szCs w:val="20"/>
        </w:rPr>
        <w:t>DA FORMALIZAÇÃO DE CONSULTAS, IMPUGNAÇÕES E ESCLARECIMENTOS AO ATO CONVOCATÓRIO</w:t>
      </w:r>
    </w:p>
    <w:p w14:paraId="187382D3" w14:textId="77777777" w:rsidR="002046E6" w:rsidRPr="00E6523C" w:rsidRDefault="00B9013C" w:rsidP="00890FC3">
      <w:pPr>
        <w:numPr>
          <w:ilvl w:val="1"/>
          <w:numId w:val="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Qualquer pessoa é parte legítima para impugnar este Edital por irregularidade na aplicação da </w:t>
      </w:r>
      <w:hyperlink r:id="rId17">
        <w:r w:rsidRPr="00E6523C">
          <w:rPr>
            <w:rFonts w:ascii="Arial" w:hAnsi="Arial" w:cs="Arial"/>
            <w:color w:val="000000"/>
            <w:sz w:val="20"/>
            <w:szCs w:val="20"/>
          </w:rPr>
          <w:t>Lei nº 14.133, de 2021</w:t>
        </w:r>
      </w:hyperlink>
      <w:r w:rsidRPr="00E6523C">
        <w:rPr>
          <w:rFonts w:ascii="Arial" w:hAnsi="Arial" w:cs="Arial"/>
          <w:color w:val="000000"/>
          <w:sz w:val="20"/>
          <w:szCs w:val="20"/>
        </w:rPr>
        <w:t>, devendo protocolar o pedido até 3 (três) dias úteis antes da data da abertura do certame.</w:t>
      </w:r>
    </w:p>
    <w:p w14:paraId="226EA9CD" w14:textId="77777777" w:rsidR="002046E6" w:rsidRPr="00E6523C" w:rsidRDefault="00B9013C" w:rsidP="00890FC3">
      <w:pPr>
        <w:numPr>
          <w:ilvl w:val="1"/>
          <w:numId w:val="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E6523C">
        <w:rPr>
          <w:rFonts w:ascii="Arial" w:hAnsi="Arial" w:cs="Arial"/>
          <w:color w:val="000000"/>
          <w:sz w:val="20"/>
          <w:szCs w:val="20"/>
        </w:rPr>
        <w:t>A resposta à impugnação ou ao pedido de esclarecimento será divulgado em sítio eletrônico oficial no prazo de até 3 (três) dias úteis, limitado ao último dia útil anterior à data da abertura do certame.</w:t>
      </w:r>
    </w:p>
    <w:p w14:paraId="0A74EC73" w14:textId="77777777" w:rsidR="002046E6" w:rsidRPr="00E6523C" w:rsidRDefault="00B9013C" w:rsidP="00890FC3">
      <w:pPr>
        <w:widowControl w:val="0"/>
        <w:numPr>
          <w:ilvl w:val="2"/>
          <w:numId w:val="5"/>
        </w:numPr>
        <w:pBdr>
          <w:top w:val="nil"/>
          <w:left w:val="nil"/>
          <w:bottom w:val="nil"/>
          <w:right w:val="nil"/>
          <w:between w:val="nil"/>
        </w:pBdr>
        <w:tabs>
          <w:tab w:val="left" w:pos="709"/>
          <w:tab w:val="left" w:pos="851"/>
        </w:tabs>
        <w:spacing w:after="0" w:line="360" w:lineRule="auto"/>
        <w:ind w:left="1418" w:right="122" w:firstLine="0"/>
        <w:jc w:val="both"/>
        <w:rPr>
          <w:rFonts w:ascii="Arial" w:hAnsi="Arial" w:cs="Arial"/>
          <w:color w:val="000000"/>
          <w:sz w:val="20"/>
          <w:szCs w:val="20"/>
        </w:rPr>
      </w:pPr>
      <w:bookmarkStart w:id="21" w:name="_heading=h.lnxbz9" w:colFirst="0" w:colLast="0"/>
      <w:bookmarkEnd w:id="21"/>
      <w:r w:rsidRPr="00E6523C">
        <w:rPr>
          <w:rFonts w:ascii="Arial" w:hAnsi="Arial" w:cs="Arial"/>
          <w:color w:val="000000"/>
          <w:sz w:val="20"/>
          <w:szCs w:val="20"/>
        </w:rPr>
        <w:t xml:space="preserve">As impugnações e/ou esclarecimentos deverão ser encaminhadas </w:t>
      </w:r>
      <w:r w:rsidRPr="00E6523C">
        <w:rPr>
          <w:rFonts w:ascii="Arial" w:hAnsi="Arial" w:cs="Arial"/>
          <w:b/>
          <w:color w:val="000000"/>
          <w:sz w:val="20"/>
          <w:szCs w:val="20"/>
          <w:u w:val="single"/>
        </w:rPr>
        <w:t>somente</w:t>
      </w:r>
      <w:r w:rsidRPr="00E6523C">
        <w:rPr>
          <w:rFonts w:ascii="Arial" w:hAnsi="Arial" w:cs="Arial"/>
          <w:b/>
          <w:color w:val="000000"/>
          <w:sz w:val="20"/>
          <w:szCs w:val="20"/>
        </w:rPr>
        <w:t xml:space="preserve"> </w:t>
      </w:r>
      <w:r w:rsidRPr="00E6523C">
        <w:rPr>
          <w:rFonts w:ascii="Arial" w:hAnsi="Arial" w:cs="Arial"/>
          <w:color w:val="000000"/>
          <w:sz w:val="20"/>
          <w:szCs w:val="20"/>
        </w:rPr>
        <w:t>pelo sistema “BLL Compras”, em campo próprio, respeitado o prazo previsto no item 7.1.</w:t>
      </w:r>
    </w:p>
    <w:p w14:paraId="429FBC7D" w14:textId="77777777" w:rsidR="002046E6" w:rsidRPr="00E6523C" w:rsidRDefault="00B9013C" w:rsidP="00890FC3">
      <w:pPr>
        <w:numPr>
          <w:ilvl w:val="1"/>
          <w:numId w:val="5"/>
        </w:numPr>
        <w:pBdr>
          <w:top w:val="nil"/>
          <w:left w:val="nil"/>
          <w:bottom w:val="nil"/>
          <w:right w:val="nil"/>
          <w:between w:val="nil"/>
        </w:pBdr>
        <w:spacing w:before="120" w:after="120" w:line="360" w:lineRule="auto"/>
        <w:jc w:val="both"/>
        <w:rPr>
          <w:rFonts w:ascii="Arial" w:hAnsi="Arial" w:cs="Arial"/>
          <w:color w:val="000000"/>
          <w:sz w:val="20"/>
          <w:szCs w:val="20"/>
        </w:rPr>
      </w:pPr>
      <w:r w:rsidRPr="00E6523C">
        <w:rPr>
          <w:rFonts w:ascii="Arial" w:hAnsi="Arial" w:cs="Arial"/>
          <w:color w:val="000000"/>
          <w:sz w:val="20"/>
          <w:szCs w:val="20"/>
        </w:rPr>
        <w:t>As impugnações e pedidos de esclarecimentos não suspendem os prazos previstos no certame.</w:t>
      </w:r>
    </w:p>
    <w:p w14:paraId="050ED08B" w14:textId="0ACA3B77" w:rsidR="002046E6" w:rsidRPr="00E6523C" w:rsidRDefault="00B9013C" w:rsidP="00890FC3">
      <w:pPr>
        <w:numPr>
          <w:ilvl w:val="2"/>
          <w:numId w:val="5"/>
        </w:numPr>
        <w:pBdr>
          <w:top w:val="nil"/>
          <w:left w:val="nil"/>
          <w:bottom w:val="nil"/>
          <w:right w:val="nil"/>
          <w:between w:val="nil"/>
        </w:pBdr>
        <w:spacing w:before="120" w:after="120" w:line="360" w:lineRule="auto"/>
        <w:ind w:left="1418" w:firstLine="0"/>
        <w:jc w:val="both"/>
        <w:rPr>
          <w:rFonts w:ascii="Arial" w:hAnsi="Arial" w:cs="Arial"/>
          <w:color w:val="000000"/>
          <w:sz w:val="20"/>
          <w:szCs w:val="20"/>
        </w:rPr>
      </w:pPr>
      <w:r w:rsidRPr="00E6523C">
        <w:rPr>
          <w:rFonts w:ascii="Arial" w:hAnsi="Arial" w:cs="Arial"/>
          <w:color w:val="000000"/>
          <w:sz w:val="20"/>
          <w:szCs w:val="20"/>
        </w:rPr>
        <w:t>A concessão de efeito suspensivo à impugnação é medida excepcional e deverá ser motivada pe</w:t>
      </w:r>
      <w:r w:rsidR="002424B7">
        <w:rPr>
          <w:rFonts w:ascii="Arial" w:hAnsi="Arial" w:cs="Arial"/>
          <w:color w:val="000000"/>
          <w:sz w:val="20"/>
          <w:szCs w:val="20"/>
        </w:rPr>
        <w:t xml:space="preserve">la </w:t>
      </w:r>
      <w:r w:rsidR="002424B7" w:rsidRPr="002424B7">
        <w:rPr>
          <w:rFonts w:ascii="Arial" w:hAnsi="Arial" w:cs="Arial"/>
          <w:color w:val="000000"/>
          <w:sz w:val="20"/>
          <w:szCs w:val="20"/>
          <w:highlight w:val="yellow"/>
        </w:rPr>
        <w:t>comissão de contratação</w:t>
      </w:r>
      <w:r w:rsidRPr="00E6523C">
        <w:rPr>
          <w:rFonts w:ascii="Arial" w:hAnsi="Arial" w:cs="Arial"/>
          <w:color w:val="000000"/>
          <w:sz w:val="20"/>
          <w:szCs w:val="20"/>
        </w:rPr>
        <w:t>, nos autos do processo de licitação.</w:t>
      </w:r>
    </w:p>
    <w:p w14:paraId="246322C3" w14:textId="01E321AE" w:rsidR="002046E6" w:rsidRPr="002D197D" w:rsidRDefault="00B9013C" w:rsidP="00890FC3">
      <w:pPr>
        <w:pStyle w:val="PargrafodaLista"/>
        <w:widowControl w:val="0"/>
        <w:numPr>
          <w:ilvl w:val="1"/>
          <w:numId w:val="5"/>
        </w:num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2D197D">
        <w:rPr>
          <w:rFonts w:ascii="Arial" w:hAnsi="Arial" w:cs="Arial"/>
          <w:color w:val="000000"/>
          <w:sz w:val="20"/>
          <w:szCs w:val="20"/>
        </w:rPr>
        <w:t xml:space="preserve">Caberá a </w:t>
      </w:r>
      <w:r w:rsidR="00D84AEF" w:rsidRPr="002D197D">
        <w:rPr>
          <w:rFonts w:ascii="Arial" w:hAnsi="Arial" w:cs="Arial"/>
          <w:color w:val="000000"/>
          <w:sz w:val="20"/>
          <w:szCs w:val="20"/>
        </w:rPr>
        <w:t xml:space="preserve">Comissão de </w:t>
      </w:r>
      <w:proofErr w:type="gramStart"/>
      <w:r w:rsidR="00D84AEF" w:rsidRPr="002D197D">
        <w:rPr>
          <w:rFonts w:ascii="Arial" w:hAnsi="Arial" w:cs="Arial"/>
          <w:color w:val="000000"/>
          <w:sz w:val="20"/>
          <w:szCs w:val="20"/>
        </w:rPr>
        <w:t>Contratação</w:t>
      </w:r>
      <w:r w:rsidRPr="002D197D">
        <w:rPr>
          <w:rFonts w:ascii="Arial" w:hAnsi="Arial" w:cs="Arial"/>
          <w:color w:val="000000"/>
          <w:sz w:val="20"/>
          <w:szCs w:val="20"/>
        </w:rPr>
        <w:t xml:space="preserve"> ,</w:t>
      </w:r>
      <w:proofErr w:type="gramEnd"/>
      <w:r w:rsidRPr="002D197D">
        <w:rPr>
          <w:rFonts w:ascii="Arial" w:hAnsi="Arial" w:cs="Arial"/>
          <w:color w:val="000000"/>
          <w:sz w:val="20"/>
          <w:szCs w:val="20"/>
        </w:rPr>
        <w:t xml:space="preserve"> auxiliado pelo setor responsável pela elaboração do ato convocatório desta Concorrência e seus anexos, decidir sobre a impugnação e/ou esclarecimentos </w:t>
      </w:r>
      <w:r w:rsidR="00486295" w:rsidRPr="002D197D">
        <w:rPr>
          <w:rFonts w:ascii="Arial" w:hAnsi="Arial" w:cs="Arial"/>
          <w:color w:val="000000"/>
          <w:sz w:val="20"/>
          <w:szCs w:val="20"/>
          <w:highlight w:val="yellow"/>
        </w:rPr>
        <w:t>no prazo de 3 (três) dias úteis</w:t>
      </w:r>
      <w:r w:rsidR="00486295" w:rsidRPr="002D197D">
        <w:rPr>
          <w:rFonts w:ascii="Arial" w:hAnsi="Arial" w:cs="Arial"/>
          <w:color w:val="000000"/>
          <w:sz w:val="20"/>
          <w:szCs w:val="20"/>
        </w:rPr>
        <w:t>.</w:t>
      </w:r>
    </w:p>
    <w:p w14:paraId="0A396A82"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Acolhida a impugnação contra o ato convocatório, será definida e publicada nova data para a realização deste certame.</w:t>
      </w:r>
    </w:p>
    <w:p w14:paraId="57B7C4A2"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As divulgações dos pedidos de impugnação e/ou esclarecimento e suas respectivas respostas serão feitas exclusivamente no sistema “BLL Compras”.</w:t>
      </w:r>
    </w:p>
    <w:p w14:paraId="3FFF58AA"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bookmarkStart w:id="22" w:name="_heading=h.35nkun2" w:colFirst="0" w:colLast="0"/>
      <w:bookmarkEnd w:id="22"/>
      <w:r w:rsidRPr="00E6523C">
        <w:rPr>
          <w:rFonts w:ascii="Arial" w:hAnsi="Arial" w:cs="Arial"/>
          <w:color w:val="000000"/>
          <w:sz w:val="20"/>
          <w:szCs w:val="20"/>
        </w:rPr>
        <w:lastRenderedPageBreak/>
        <w:t>Não serão conhecidos esclarecimentos e/ou impugnações, apresentados fora do prazo legal previsto neste ato convocatório e/ou subscritos por representante não habilitado legalmente ou não identificado no processo para responder pelo proponente. Também, não serão aceitos pedidos de impugnação e/ou esclarecimentos encaminhados por e-mail ou outro meio que não especificado neste Edital.</w:t>
      </w:r>
    </w:p>
    <w:p w14:paraId="41F9351E"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Se das impugnações e/ou esclarecimentos resultar a necessidade de modificar o ato convocatório, tais alterações serão divulgadas pelo mesmo instrumento em que se deu a publicidade do texto original, reabrindo-se o prazo inicialmente estabelecido, exceto quando, inquestionavelmente, as alterações não afetarem a formulação das propostas.</w:t>
      </w:r>
    </w:p>
    <w:p w14:paraId="1077A50E" w14:textId="77777777" w:rsidR="002046E6" w:rsidRPr="00E6523C" w:rsidRDefault="002046E6">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5903C5CD" w14:textId="1125E744" w:rsidR="002046E6" w:rsidRPr="00E6523C" w:rsidRDefault="00B9013C" w:rsidP="00890FC3">
      <w:pPr>
        <w:widowControl w:val="0"/>
        <w:numPr>
          <w:ilvl w:val="0"/>
          <w:numId w:val="5"/>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 xml:space="preserve">DO RECEBIMENTO DAS </w:t>
      </w:r>
      <w:r w:rsidRPr="00E6523C">
        <w:rPr>
          <w:rFonts w:ascii="Arial" w:hAnsi="Arial" w:cs="Arial"/>
          <w:b/>
          <w:sz w:val="20"/>
          <w:szCs w:val="20"/>
        </w:rPr>
        <w:t>PROPOSTAS</w:t>
      </w:r>
      <w:r w:rsidRPr="00E6523C">
        <w:rPr>
          <w:rFonts w:ascii="Arial" w:hAnsi="Arial" w:cs="Arial"/>
          <w:b/>
          <w:color w:val="000000"/>
          <w:sz w:val="20"/>
          <w:szCs w:val="20"/>
        </w:rPr>
        <w:t xml:space="preserve"> E DOCUMENTOS DE HABILITAÇÃO, DA ABERTURA DAS PROPOSTAS E DA DATA DA CONCORRÊNCIA </w:t>
      </w:r>
    </w:p>
    <w:p w14:paraId="00C840C3" w14:textId="2A87ECF2"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 licitante deverá observar as datas e os horários limites previstos para o encaminhamento da proposta e dos documentos de habilitação, atentando também para a data e horário de início da disputa, conforme previsto na folha de rosto deste ato convocatório.</w:t>
      </w:r>
    </w:p>
    <w:p w14:paraId="3B99C2AD" w14:textId="77777777" w:rsidR="00AD4667" w:rsidRPr="00E6523C" w:rsidRDefault="00AD4667" w:rsidP="00AD4667">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p>
    <w:p w14:paraId="1D6932E9" w14:textId="77777777" w:rsidR="002046E6" w:rsidRPr="00E6523C" w:rsidRDefault="00B9013C" w:rsidP="00890FC3">
      <w:pPr>
        <w:widowControl w:val="0"/>
        <w:numPr>
          <w:ilvl w:val="0"/>
          <w:numId w:val="5"/>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DA REFERÊNCIA DE TEMPO</w:t>
      </w:r>
    </w:p>
    <w:p w14:paraId="67D2E5B7" w14:textId="77777777" w:rsidR="002046E6" w:rsidRPr="00E6523C" w:rsidRDefault="00B9013C" w:rsidP="00890FC3">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Todas as referências de tempo constantes neste ato convocatório, no aviso e durante a sessão pública observarão obrigatoriamente o horário de Brasília – DF e, dessa forma, serão registradas no sistema eletrônico e na documentação relativa ao certame.</w:t>
      </w:r>
    </w:p>
    <w:p w14:paraId="20C3975B" w14:textId="77777777" w:rsidR="002046E6" w:rsidRPr="00E6523C" w:rsidRDefault="002046E6">
      <w:pPr>
        <w:widowControl w:val="0"/>
        <w:spacing w:after="0" w:line="360" w:lineRule="auto"/>
        <w:ind w:left="567"/>
        <w:jc w:val="both"/>
        <w:rPr>
          <w:rFonts w:ascii="Arial" w:hAnsi="Arial" w:cs="Arial"/>
          <w:sz w:val="20"/>
          <w:szCs w:val="20"/>
        </w:rPr>
      </w:pPr>
    </w:p>
    <w:p w14:paraId="0A922F37" w14:textId="77777777" w:rsidR="002046E6" w:rsidRPr="00E6523C" w:rsidRDefault="00B9013C" w:rsidP="00890FC3">
      <w:pPr>
        <w:widowControl w:val="0"/>
        <w:numPr>
          <w:ilvl w:val="0"/>
          <w:numId w:val="5"/>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DA ABERTURA DA SESSÃO PÚBLICA, CLASSIFICAÇÃO DAS PROPOSTAS E FORMULAÇÃO DE LANCES</w:t>
      </w:r>
    </w:p>
    <w:p w14:paraId="7148A0FE" w14:textId="5FC63677" w:rsidR="00B60722" w:rsidRPr="00B60722" w:rsidRDefault="00B60722" w:rsidP="00890FC3">
      <w:pPr>
        <w:pStyle w:val="PargrafodaLista"/>
        <w:widowControl w:val="0"/>
        <w:numPr>
          <w:ilvl w:val="1"/>
          <w:numId w:val="5"/>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B60722">
        <w:rPr>
          <w:rFonts w:ascii="Arial" w:hAnsi="Arial" w:cs="Arial"/>
          <w:color w:val="000000"/>
          <w:sz w:val="20"/>
          <w:szCs w:val="20"/>
        </w:rPr>
        <w:t>Os licitantes, dispondo de suas chaves de identificação e senhas credenciadas, após conexão ao site da BLL, deverão inserir suas propostas de preços iniciais exclusivamente no sistema “BLL Compras”, observadas as datas e os horários limites previstos na folha de rosto deste ato convocatório.</w:t>
      </w:r>
      <w:r w:rsidRPr="00B60722">
        <w:rPr>
          <w:rFonts w:ascii="Arial" w:hAnsi="Arial" w:cs="Arial"/>
          <w:b/>
          <w:color w:val="000000"/>
          <w:sz w:val="20"/>
          <w:szCs w:val="20"/>
        </w:rPr>
        <w:t xml:space="preserve"> </w:t>
      </w:r>
    </w:p>
    <w:p w14:paraId="0A552EE8" w14:textId="77777777" w:rsidR="00B60722" w:rsidRPr="006666A7" w:rsidRDefault="00B60722" w:rsidP="00890FC3">
      <w:pPr>
        <w:widowControl w:val="0"/>
        <w:numPr>
          <w:ilvl w:val="2"/>
          <w:numId w:val="5"/>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O licitante deverá se certificar de que cumpre plenamente com os requisitos de habilitação e que sua proposta está em conformidade com as exigências deste ato convocatório, declarando ainda em campo próprio do sistema eletrônico.</w:t>
      </w:r>
    </w:p>
    <w:p w14:paraId="00F52CDD" w14:textId="732810F8" w:rsidR="00B60722" w:rsidRPr="006666A7" w:rsidRDefault="00B60722" w:rsidP="00890FC3">
      <w:pPr>
        <w:widowControl w:val="0"/>
        <w:numPr>
          <w:ilvl w:val="2"/>
          <w:numId w:val="5"/>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A proposta eletrônica apresentada e os lances formulados deverão incluir todas e quaisquer despesas necessárias ao cumprimento do objeto dest</w:t>
      </w:r>
      <w:r w:rsidR="005702B6">
        <w:rPr>
          <w:rFonts w:ascii="Arial" w:hAnsi="Arial" w:cs="Arial"/>
          <w:color w:val="000000"/>
          <w:sz w:val="20"/>
          <w:szCs w:val="20"/>
        </w:rPr>
        <w:t>a Concorrência</w:t>
      </w:r>
      <w:r w:rsidRPr="006666A7">
        <w:rPr>
          <w:rFonts w:ascii="Arial" w:hAnsi="Arial" w:cs="Arial"/>
          <w:color w:val="000000"/>
          <w:sz w:val="20"/>
          <w:szCs w:val="20"/>
        </w:rPr>
        <w:t>, tais como tributos, encargos, fretes, seguros e demais despesas, devendo o preço total ofertado corresponder, rigorosamente, às especificações do objeto ora licitado.</w:t>
      </w:r>
    </w:p>
    <w:p w14:paraId="58C6BEB3" w14:textId="77777777" w:rsidR="00B60722" w:rsidRPr="006666A7" w:rsidRDefault="00B60722" w:rsidP="00B60722">
      <w:pPr>
        <w:widowControl w:val="0"/>
        <w:pBdr>
          <w:top w:val="nil"/>
          <w:left w:val="nil"/>
          <w:bottom w:val="nil"/>
          <w:right w:val="nil"/>
          <w:between w:val="nil"/>
        </w:pBdr>
        <w:tabs>
          <w:tab w:val="left" w:pos="993"/>
        </w:tabs>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10.1.3.</w:t>
      </w:r>
      <w:r w:rsidRPr="006666A7">
        <w:rPr>
          <w:rFonts w:ascii="Arial" w:hAnsi="Arial" w:cs="Arial"/>
          <w:color w:val="000000"/>
          <w:sz w:val="20"/>
          <w:szCs w:val="20"/>
        </w:rPr>
        <w:t xml:space="preserve"> Não poderá ser incluído nos campos de cadastramento da proposta eletrônica preenchida no sistema eletrônico da “BLL Compras”, qualquer termo que possa identificar o licitante, sob pena de DESCLASSIFICAÇÃO da proposta. A proposta que deverá ser identificada é a enviada ao sistema como </w:t>
      </w:r>
      <w:r w:rsidRPr="00082BD9">
        <w:rPr>
          <w:rFonts w:ascii="Arial" w:hAnsi="Arial" w:cs="Arial"/>
          <w:color w:val="000000"/>
          <w:sz w:val="20"/>
          <w:szCs w:val="20"/>
          <w:highlight w:val="yellow"/>
        </w:rPr>
        <w:t>arquivo (Anexo II).</w:t>
      </w:r>
    </w:p>
    <w:p w14:paraId="5B8EBD82" w14:textId="0FBA250F" w:rsidR="00B60722" w:rsidRPr="006666A7" w:rsidRDefault="00B60722"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sessão pública </w:t>
      </w:r>
      <w:r w:rsidR="005702B6">
        <w:rPr>
          <w:rFonts w:ascii="Arial" w:hAnsi="Arial" w:cs="Arial"/>
          <w:color w:val="000000"/>
          <w:sz w:val="20"/>
          <w:szCs w:val="20"/>
        </w:rPr>
        <w:t>da Concorrência</w:t>
      </w:r>
      <w:r w:rsidRPr="006666A7">
        <w:rPr>
          <w:rFonts w:ascii="Arial" w:hAnsi="Arial" w:cs="Arial"/>
          <w:color w:val="000000"/>
          <w:sz w:val="20"/>
          <w:szCs w:val="20"/>
        </w:rPr>
        <w:t xml:space="preserve"> terá início a partir do horário previsto no sistema “BLL Compras”, com a divulgação das propostas de preços recebidas, passando </w:t>
      </w:r>
      <w:r w:rsidR="008720A2">
        <w:rPr>
          <w:rFonts w:ascii="Arial" w:hAnsi="Arial" w:cs="Arial"/>
          <w:color w:val="000000"/>
          <w:sz w:val="20"/>
          <w:szCs w:val="20"/>
        </w:rPr>
        <w:t>a comissão de contratação</w:t>
      </w:r>
      <w:r w:rsidRPr="006666A7">
        <w:rPr>
          <w:rFonts w:ascii="Arial" w:hAnsi="Arial" w:cs="Arial"/>
          <w:color w:val="000000"/>
          <w:sz w:val="20"/>
          <w:szCs w:val="20"/>
        </w:rPr>
        <w:t xml:space="preserve"> a avaliar a aceitabilidade das propostas eletrônicas.</w:t>
      </w:r>
    </w:p>
    <w:p w14:paraId="0E08F96C" w14:textId="3A459DC1" w:rsidR="00B60722" w:rsidRPr="006666A7" w:rsidRDefault="008720A2"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A</w:t>
      </w:r>
      <w:r w:rsidR="00B60722" w:rsidRPr="006666A7">
        <w:rPr>
          <w:rFonts w:ascii="Arial" w:hAnsi="Arial" w:cs="Arial"/>
          <w:color w:val="000000"/>
          <w:sz w:val="20"/>
          <w:szCs w:val="20"/>
        </w:rPr>
        <w:t xml:space="preserve"> </w:t>
      </w:r>
      <w:r>
        <w:rPr>
          <w:rFonts w:ascii="Arial" w:hAnsi="Arial" w:cs="Arial"/>
          <w:color w:val="000000"/>
          <w:sz w:val="20"/>
          <w:szCs w:val="20"/>
        </w:rPr>
        <w:t>Comissão de Contratação</w:t>
      </w:r>
      <w:r w:rsidR="00B60722" w:rsidRPr="006666A7">
        <w:rPr>
          <w:rFonts w:ascii="Arial" w:hAnsi="Arial" w:cs="Arial"/>
          <w:color w:val="000000"/>
          <w:sz w:val="20"/>
          <w:szCs w:val="20"/>
        </w:rPr>
        <w:t xml:space="preserve"> verificará as propostas eletrônicas apresentadas, desclassificando aquelas que não estejam em conformidade com os requisitos estabelecidos neste ato convocatório.</w:t>
      </w:r>
    </w:p>
    <w:p w14:paraId="09556BDF" w14:textId="00C0C97F" w:rsidR="00B60722" w:rsidRPr="006666A7" w:rsidRDefault="008720A2"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23" w:name="_heading=h.1ksv4uv" w:colFirst="0" w:colLast="0"/>
      <w:bookmarkEnd w:id="23"/>
      <w:r>
        <w:rPr>
          <w:rFonts w:ascii="Arial" w:hAnsi="Arial" w:cs="Arial"/>
          <w:color w:val="000000"/>
          <w:sz w:val="20"/>
          <w:szCs w:val="20"/>
        </w:rPr>
        <w:t>A</w:t>
      </w:r>
      <w:r w:rsidRPr="006666A7">
        <w:rPr>
          <w:rFonts w:ascii="Arial" w:hAnsi="Arial" w:cs="Arial"/>
          <w:color w:val="000000"/>
          <w:sz w:val="20"/>
          <w:szCs w:val="20"/>
        </w:rPr>
        <w:t xml:space="preserve"> </w:t>
      </w:r>
      <w:r>
        <w:rPr>
          <w:rFonts w:ascii="Arial" w:hAnsi="Arial" w:cs="Arial"/>
          <w:color w:val="000000"/>
          <w:sz w:val="20"/>
          <w:szCs w:val="20"/>
        </w:rPr>
        <w:t>Comissão de Contratação</w:t>
      </w:r>
      <w:r w:rsidR="00B60722" w:rsidRPr="006666A7">
        <w:rPr>
          <w:rFonts w:ascii="Arial" w:hAnsi="Arial" w:cs="Arial"/>
          <w:color w:val="000000"/>
          <w:sz w:val="20"/>
          <w:szCs w:val="20"/>
        </w:rPr>
        <w:t xml:space="preserve">, após a fase de “Classificação das Propostas”, dará sequência ao procedimento </w:t>
      </w:r>
      <w:r w:rsidR="005702B6">
        <w:rPr>
          <w:rFonts w:ascii="Arial" w:hAnsi="Arial" w:cs="Arial"/>
          <w:color w:val="000000"/>
          <w:sz w:val="20"/>
          <w:szCs w:val="20"/>
        </w:rPr>
        <w:t>desta Concorrência</w:t>
      </w:r>
      <w:r w:rsidR="00B60722" w:rsidRPr="006666A7">
        <w:rPr>
          <w:rFonts w:ascii="Arial" w:hAnsi="Arial" w:cs="Arial"/>
          <w:color w:val="000000"/>
          <w:sz w:val="20"/>
          <w:szCs w:val="20"/>
        </w:rPr>
        <w:t xml:space="preserve">, passando para a fase da “Disputa”, da qual só poderão participar os licitantes que tiveram suas propostas eletrônicas classificadas (os licitantes deverão consultar a classificação/desclassificação de suas propostas </w:t>
      </w:r>
      <w:r w:rsidR="00B60722" w:rsidRPr="006666A7">
        <w:rPr>
          <w:rFonts w:ascii="Arial" w:hAnsi="Arial" w:cs="Arial"/>
          <w:color w:val="000000"/>
          <w:sz w:val="20"/>
          <w:szCs w:val="20"/>
        </w:rPr>
        <w:lastRenderedPageBreak/>
        <w:t xml:space="preserve">no endereço eletrônico </w:t>
      </w:r>
      <w:hyperlink r:id="rId18">
        <w:r w:rsidR="00B60722" w:rsidRPr="006666A7">
          <w:rPr>
            <w:rFonts w:ascii="Arial" w:hAnsi="Arial" w:cs="Arial"/>
            <w:color w:val="000000"/>
            <w:sz w:val="20"/>
            <w:szCs w:val="20"/>
            <w:u w:val="single"/>
          </w:rPr>
          <w:t>www.bll.org.br</w:t>
        </w:r>
      </w:hyperlink>
      <w:r w:rsidR="00B60722" w:rsidRPr="006666A7">
        <w:rPr>
          <w:rFonts w:ascii="Arial" w:hAnsi="Arial" w:cs="Arial"/>
          <w:color w:val="000000"/>
          <w:sz w:val="20"/>
          <w:szCs w:val="20"/>
        </w:rPr>
        <w:t>).</w:t>
      </w:r>
    </w:p>
    <w:p w14:paraId="2D17F000" w14:textId="77777777" w:rsidR="00B60722" w:rsidRPr="006666A7" w:rsidRDefault="00B60722"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etapa competitiva, que será aberta com o menor preço ofertado na etapa de propostas, os representantes dos licitantes deverão estar conectados ao sistema para participar da sessão pública de lances. O participante, a cada lance ofertado, será imediatamente informado de seu recebimento e do respectivo horário de registro e valor.</w:t>
      </w:r>
    </w:p>
    <w:p w14:paraId="0A5F0D5D" w14:textId="77777777" w:rsidR="00B60722" w:rsidRPr="006666A7" w:rsidRDefault="00B60722"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Durante o transcurso da sessão pública, os participantes serão informados, em tempo real, do valor do menor lance registrado. O sistema “BLL Compras” não identificará o autor dos lances aos demais participantes.</w:t>
      </w:r>
    </w:p>
    <w:p w14:paraId="7B9068B2" w14:textId="77777777" w:rsidR="00B60722" w:rsidRPr="006666A7" w:rsidRDefault="00B60722"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lances deverão ser formulados exclusivamente por meio do sistema “BLL Compras”, em valores distintos e decrescentes, </w:t>
      </w:r>
      <w:r w:rsidRPr="006666A7">
        <w:rPr>
          <w:rFonts w:ascii="Arial" w:hAnsi="Arial" w:cs="Arial"/>
          <w:color w:val="000000"/>
          <w:sz w:val="20"/>
          <w:szCs w:val="20"/>
          <w:u w:val="single"/>
        </w:rPr>
        <w:t xml:space="preserve">inferiores à proposta de menor preço </w:t>
      </w:r>
      <w:r w:rsidRPr="006666A7">
        <w:rPr>
          <w:rFonts w:ascii="Arial" w:hAnsi="Arial" w:cs="Arial"/>
          <w:b/>
          <w:color w:val="000000"/>
          <w:sz w:val="20"/>
          <w:szCs w:val="20"/>
          <w:u w:val="single"/>
        </w:rPr>
        <w:t>ou</w:t>
      </w:r>
      <w:r w:rsidRPr="006666A7">
        <w:rPr>
          <w:rFonts w:ascii="Arial" w:hAnsi="Arial" w:cs="Arial"/>
          <w:color w:val="000000"/>
          <w:sz w:val="20"/>
          <w:szCs w:val="20"/>
          <w:u w:val="single"/>
        </w:rPr>
        <w:t xml:space="preserve"> ao último valor apresentado pela própria licitante ofertante</w:t>
      </w:r>
      <w:r w:rsidRPr="006666A7">
        <w:rPr>
          <w:rFonts w:ascii="Arial" w:hAnsi="Arial" w:cs="Arial"/>
          <w:color w:val="000000"/>
          <w:sz w:val="20"/>
          <w:szCs w:val="20"/>
        </w:rPr>
        <w:t>, observada em ambos os casos a redução mínima fixada no item 10.8, aplicável inclusive em relação ao primeiro lance formulado. Quando ocorrerem dois ou mais lances do mesmo valor, prevalecerá o primeiro lance recebido.</w:t>
      </w:r>
    </w:p>
    <w:p w14:paraId="6E0D728B" w14:textId="77777777" w:rsidR="00B60722" w:rsidRPr="006666A7" w:rsidRDefault="00B60722"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u w:val="single"/>
        </w:rPr>
        <w:t xml:space="preserve">O valor de redução mínima entre os lances será de </w:t>
      </w:r>
      <w:r w:rsidRPr="006666A7">
        <w:rPr>
          <w:rFonts w:ascii="Arial" w:hAnsi="Arial" w:cs="Arial"/>
          <w:b/>
          <w:color w:val="00B050"/>
          <w:sz w:val="20"/>
          <w:szCs w:val="20"/>
          <w:u w:val="single"/>
        </w:rPr>
        <w:t xml:space="preserve">no mínimo R$ </w:t>
      </w:r>
      <w:proofErr w:type="spellStart"/>
      <w:r w:rsidRPr="006666A7">
        <w:rPr>
          <w:rFonts w:ascii="Arial" w:hAnsi="Arial" w:cs="Arial"/>
          <w:b/>
          <w:color w:val="00B050"/>
          <w:sz w:val="20"/>
          <w:szCs w:val="20"/>
          <w:u w:val="single"/>
        </w:rPr>
        <w:t>xxx</w:t>
      </w:r>
      <w:proofErr w:type="spellEnd"/>
      <w:r w:rsidRPr="006666A7">
        <w:rPr>
          <w:rFonts w:ascii="Arial" w:hAnsi="Arial" w:cs="Arial"/>
          <w:b/>
          <w:color w:val="00B050"/>
          <w:sz w:val="20"/>
          <w:szCs w:val="20"/>
          <w:u w:val="single"/>
        </w:rPr>
        <w:t xml:space="preserve"> (colocar o valor por extenso) </w:t>
      </w:r>
      <w:r w:rsidRPr="006666A7">
        <w:rPr>
          <w:rFonts w:ascii="Arial" w:hAnsi="Arial" w:cs="Arial"/>
          <w:b/>
          <w:color w:val="000000"/>
          <w:sz w:val="20"/>
          <w:szCs w:val="20"/>
          <w:u w:val="single"/>
        </w:rPr>
        <w:t>e incidirá sobre o valor total do lote</w:t>
      </w:r>
      <w:r w:rsidRPr="006666A7">
        <w:rPr>
          <w:rFonts w:ascii="Arial" w:hAnsi="Arial" w:cs="Arial"/>
          <w:color w:val="000000"/>
          <w:sz w:val="20"/>
          <w:szCs w:val="20"/>
        </w:rPr>
        <w:t>.</w:t>
      </w:r>
    </w:p>
    <w:p w14:paraId="14F01E55" w14:textId="77777777" w:rsidR="00B60722" w:rsidRPr="006666A7" w:rsidRDefault="00B60722" w:rsidP="00890FC3">
      <w:pPr>
        <w:widowControl w:val="0"/>
        <w:numPr>
          <w:ilvl w:val="1"/>
          <w:numId w:val="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lances que não estiverem em consonância com os itens 10.7 e 10.8 serão desconsiderados.</w:t>
      </w:r>
    </w:p>
    <w:p w14:paraId="5AC862A4" w14:textId="77777777" w:rsidR="00B60722" w:rsidRPr="006666A7" w:rsidRDefault="00B60722" w:rsidP="00890FC3">
      <w:pPr>
        <w:widowControl w:val="0"/>
        <w:numPr>
          <w:ilvl w:val="1"/>
          <w:numId w:val="5"/>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etapa de lances da sessão pública será </w:t>
      </w:r>
      <w:r w:rsidRPr="006666A7">
        <w:rPr>
          <w:rFonts w:ascii="Arial" w:hAnsi="Arial" w:cs="Arial"/>
          <w:color w:val="000000"/>
          <w:sz w:val="20"/>
          <w:szCs w:val="20"/>
          <w:u w:val="single"/>
        </w:rPr>
        <w:t>ABERTA</w:t>
      </w:r>
      <w:r w:rsidRPr="006666A7">
        <w:rPr>
          <w:rFonts w:ascii="Arial" w:hAnsi="Arial" w:cs="Arial"/>
          <w:color w:val="000000"/>
          <w:sz w:val="20"/>
          <w:szCs w:val="20"/>
        </w:rPr>
        <w:t xml:space="preserve">, com a duração de 10 (dez) minutos, </w:t>
      </w:r>
      <w:bookmarkStart w:id="24" w:name="_Hlk141176850"/>
      <w:r w:rsidRPr="006666A7">
        <w:rPr>
          <w:rFonts w:ascii="Arial" w:hAnsi="Arial" w:cs="Arial"/>
          <w:color w:val="000000"/>
          <w:sz w:val="20"/>
          <w:szCs w:val="20"/>
        </w:rPr>
        <w:t xml:space="preserve">e após isso, será prorrogada automaticamente pelo sistema quando houver lance ofertado nos últimos 2 (dois) minutos do período de duração desta etapa. </w:t>
      </w:r>
    </w:p>
    <w:bookmarkEnd w:id="24"/>
    <w:p w14:paraId="547D1D85" w14:textId="77777777" w:rsidR="00B60722" w:rsidRPr="006666A7" w:rsidRDefault="00B60722" w:rsidP="00890FC3">
      <w:pPr>
        <w:widowControl w:val="0"/>
        <w:numPr>
          <w:ilvl w:val="1"/>
          <w:numId w:val="5"/>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 </w:t>
      </w:r>
      <w:bookmarkStart w:id="25" w:name="_Hlk141177724"/>
      <w:r w:rsidRPr="006666A7">
        <w:rPr>
          <w:rFonts w:ascii="Arial" w:hAnsi="Arial" w:cs="Arial"/>
          <w:color w:val="000000"/>
          <w:sz w:val="20"/>
          <w:szCs w:val="20"/>
        </w:rPr>
        <w:t>A prorrogação automática da etapa de envio de lances ocorrerá sucessivamente sempre que houver lances enviados nesse período de prorrogação, inclusive quando se tratar de lances intermediários.</w:t>
      </w:r>
    </w:p>
    <w:bookmarkEnd w:id="25"/>
    <w:p w14:paraId="5EE25F64" w14:textId="77777777" w:rsidR="00B60722" w:rsidRPr="006666A7" w:rsidRDefault="00B60722" w:rsidP="00890FC3">
      <w:pPr>
        <w:widowControl w:val="0"/>
        <w:numPr>
          <w:ilvl w:val="1"/>
          <w:numId w:val="5"/>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havendo novos lances ofertados, a duração da prorrogação encerrar-se-á, automaticamente, quando atingido o segundo minuto contado a partir do registro no sistema do último lance que ensejar prorrogação.</w:t>
      </w:r>
    </w:p>
    <w:p w14:paraId="2D7264A2" w14:textId="77777777" w:rsidR="00B60722" w:rsidRPr="006666A7" w:rsidRDefault="00B60722" w:rsidP="00890FC3">
      <w:pPr>
        <w:widowControl w:val="0"/>
        <w:numPr>
          <w:ilvl w:val="1"/>
          <w:numId w:val="5"/>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Encerrada a etapa de lances, o sistema divulgará a nova grade ordenatória contendo a classificação final, em ordem crescente de valores, considerando o último preço admitido de cada licitante.</w:t>
      </w:r>
    </w:p>
    <w:p w14:paraId="188B6482" w14:textId="77777777" w:rsidR="00B60722" w:rsidRPr="00033BD1" w:rsidRDefault="00B60722" w:rsidP="00890FC3">
      <w:pPr>
        <w:pStyle w:val="PargrafodaLista"/>
        <w:numPr>
          <w:ilvl w:val="1"/>
          <w:numId w:val="5"/>
        </w:numPr>
        <w:tabs>
          <w:tab w:val="left" w:pos="426"/>
          <w:tab w:val="left" w:pos="567"/>
        </w:tabs>
        <w:spacing w:line="360" w:lineRule="auto"/>
        <w:ind w:left="0" w:firstLine="0"/>
        <w:rPr>
          <w:rFonts w:ascii="Arial" w:hAnsi="Arial" w:cs="Arial"/>
          <w:color w:val="000000" w:themeColor="text1"/>
          <w:sz w:val="20"/>
          <w:szCs w:val="20"/>
          <w:highlight w:val="cyan"/>
        </w:rPr>
      </w:pPr>
      <w:r w:rsidRPr="006666A7">
        <w:rPr>
          <w:rFonts w:ascii="Arial" w:hAnsi="Arial" w:cs="Arial"/>
          <w:color w:val="000000"/>
          <w:sz w:val="20"/>
          <w:szCs w:val="20"/>
        </w:rPr>
        <w:t xml:space="preserve"> </w:t>
      </w:r>
      <w:bookmarkStart w:id="26" w:name="_Hlk165033605"/>
      <w:r w:rsidRPr="00033BD1">
        <w:rPr>
          <w:rFonts w:ascii="Arial" w:hAnsi="Arial" w:cs="Arial"/>
          <w:color w:val="000000" w:themeColor="text1"/>
          <w:sz w:val="20"/>
          <w:szCs w:val="20"/>
          <w:highlight w:val="cyan"/>
        </w:rPr>
        <w:t>Considerando que o presente Edital, destina-se exclusivamente à contratação de microempresa ou empresa de pequeno porte, encerrada a etapa de lances, iniciar-se-á, desde logo, à negociação do preço.</w:t>
      </w:r>
    </w:p>
    <w:p w14:paraId="369B97E8" w14:textId="77777777" w:rsidR="00B60722" w:rsidRPr="008E3A4C" w:rsidRDefault="00B60722" w:rsidP="00B60722">
      <w:pPr>
        <w:pStyle w:val="PargrafodaLista"/>
        <w:tabs>
          <w:tab w:val="left" w:pos="567"/>
          <w:tab w:val="left" w:pos="709"/>
        </w:tabs>
        <w:spacing w:line="360" w:lineRule="auto"/>
        <w:ind w:left="0"/>
        <w:rPr>
          <w:rFonts w:cstheme="minorHAnsi"/>
          <w:color w:val="000000" w:themeColor="text1"/>
          <w:sz w:val="24"/>
          <w:szCs w:val="24"/>
        </w:rPr>
      </w:pPr>
      <w:bookmarkStart w:id="27" w:name="_Hlk165033612"/>
      <w:bookmarkEnd w:id="26"/>
      <w:r w:rsidRPr="008E3A4C">
        <w:rPr>
          <w:rFonts w:cstheme="minorHAnsi"/>
          <w:color w:val="000000" w:themeColor="text1"/>
          <w:sz w:val="24"/>
          <w:szCs w:val="24"/>
          <w:highlight w:val="red"/>
        </w:rPr>
        <w:t>OU</w:t>
      </w:r>
    </w:p>
    <w:bookmarkEnd w:id="27"/>
    <w:p w14:paraId="0A1F8078" w14:textId="77777777" w:rsidR="00B60722" w:rsidRPr="00C54394" w:rsidRDefault="00B60722" w:rsidP="00B60722">
      <w:pPr>
        <w:widowControl w:val="0"/>
        <w:pBdr>
          <w:top w:val="nil"/>
          <w:left w:val="nil"/>
          <w:bottom w:val="nil"/>
          <w:right w:val="nil"/>
          <w:between w:val="nil"/>
        </w:pBdr>
        <w:tabs>
          <w:tab w:val="left" w:pos="567"/>
          <w:tab w:val="left" w:pos="709"/>
        </w:tabs>
        <w:spacing w:after="0" w:line="360" w:lineRule="auto"/>
        <w:jc w:val="both"/>
        <w:rPr>
          <w:rFonts w:ascii="Arial" w:hAnsi="Arial" w:cs="Arial"/>
          <w:color w:val="000000"/>
          <w:sz w:val="20"/>
          <w:szCs w:val="20"/>
          <w:highlight w:val="yellow"/>
        </w:rPr>
      </w:pPr>
      <w:r w:rsidRPr="00C54394">
        <w:rPr>
          <w:rFonts w:ascii="Arial" w:hAnsi="Arial" w:cs="Arial"/>
          <w:color w:val="000000"/>
          <w:sz w:val="20"/>
          <w:szCs w:val="20"/>
          <w:highlight w:val="yellow"/>
        </w:rPr>
        <w:t>Com base na classificação a que alude o item 10.13, será assegurado às licitantes microempresas e empresas de pequeno porte preferência à contratação, observadas as seguintes regras:</w:t>
      </w:r>
    </w:p>
    <w:p w14:paraId="75901F42" w14:textId="29C42341" w:rsidR="00B60722" w:rsidRPr="00C54394" w:rsidRDefault="00B60722" w:rsidP="00890FC3">
      <w:pPr>
        <w:widowControl w:val="0"/>
        <w:numPr>
          <w:ilvl w:val="0"/>
          <w:numId w:val="1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A microempresa ou empresa de pequeno porte detentora da proposta de menor valor, dentre aquelas cujos valores sejam iguais ou superiores até 5% (cinco por cento) ao valor da proposta melhor classificada será convocada pel</w:t>
      </w:r>
      <w:r w:rsidR="008720A2">
        <w:rPr>
          <w:rFonts w:ascii="Arial" w:hAnsi="Arial" w:cs="Arial"/>
          <w:color w:val="000000"/>
          <w:sz w:val="20"/>
          <w:szCs w:val="20"/>
          <w:highlight w:val="yellow"/>
        </w:rPr>
        <w:t>a</w:t>
      </w:r>
      <w:r w:rsidRPr="00C54394">
        <w:rPr>
          <w:rFonts w:ascii="Arial" w:hAnsi="Arial" w:cs="Arial"/>
          <w:color w:val="000000"/>
          <w:sz w:val="20"/>
          <w:szCs w:val="20"/>
          <w:highlight w:val="yellow"/>
        </w:rPr>
        <w:t xml:space="preserve"> </w:t>
      </w:r>
      <w:r w:rsidR="008720A2">
        <w:rPr>
          <w:rFonts w:ascii="Arial" w:hAnsi="Arial" w:cs="Arial"/>
          <w:color w:val="000000"/>
          <w:sz w:val="20"/>
          <w:szCs w:val="20"/>
          <w:highlight w:val="yellow"/>
        </w:rPr>
        <w:t>Comissão de Contratação</w:t>
      </w:r>
      <w:r w:rsidRPr="00C54394">
        <w:rPr>
          <w:rFonts w:ascii="Arial" w:hAnsi="Arial" w:cs="Arial"/>
          <w:color w:val="000000"/>
          <w:sz w:val="20"/>
          <w:szCs w:val="20"/>
          <w:highlight w:val="yellow"/>
        </w:rPr>
        <w:t xml:space="preserve"> para que apresente preço inferior ao da melhor classificada no prazo de 5 (cinco) minutos, sob pena de preclusão do direito de preferência. Caso haja propostas empatadas, a convocação recairá sobre a licitante vencedora de sorteio.</w:t>
      </w:r>
    </w:p>
    <w:p w14:paraId="350C1280" w14:textId="77777777" w:rsidR="00B60722" w:rsidRPr="00C54394" w:rsidRDefault="00B60722" w:rsidP="00890FC3">
      <w:pPr>
        <w:widowControl w:val="0"/>
        <w:numPr>
          <w:ilvl w:val="0"/>
          <w:numId w:val="1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item 10.14, “a”.</w:t>
      </w:r>
    </w:p>
    <w:p w14:paraId="2B2E8527" w14:textId="77777777" w:rsidR="00B60722" w:rsidRPr="00C54394" w:rsidRDefault="00B60722" w:rsidP="00890FC3">
      <w:pPr>
        <w:widowControl w:val="0"/>
        <w:numPr>
          <w:ilvl w:val="1"/>
          <w:numId w:val="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Caso a detentora da melhor oferta, de acordo com a classificação de que trata o item 10.13, seja microempresa ou empresa de pequeno porte não será assegurado o direito de preferência, passando-se, desde logo, à negociação do preço.</w:t>
      </w:r>
    </w:p>
    <w:p w14:paraId="32B6FC0A" w14:textId="77777777" w:rsidR="00B60722" w:rsidRPr="006666A7" w:rsidRDefault="00B60722" w:rsidP="00890FC3">
      <w:pPr>
        <w:widowControl w:val="0"/>
        <w:numPr>
          <w:ilvl w:val="1"/>
          <w:numId w:val="5"/>
        </w:numPr>
        <w:tabs>
          <w:tab w:val="left" w:pos="426"/>
        </w:tabs>
        <w:spacing w:after="0" w:line="360" w:lineRule="auto"/>
        <w:ind w:left="0" w:firstLine="0"/>
        <w:jc w:val="both"/>
        <w:rPr>
          <w:rFonts w:ascii="Arial" w:hAnsi="Arial" w:cs="Arial"/>
          <w:sz w:val="20"/>
          <w:szCs w:val="20"/>
        </w:rPr>
      </w:pPr>
      <w:bookmarkStart w:id="28" w:name="_Hlk141186356"/>
      <w:r w:rsidRPr="006666A7">
        <w:rPr>
          <w:rFonts w:ascii="Arial" w:hAnsi="Arial" w:cs="Arial"/>
          <w:sz w:val="20"/>
          <w:szCs w:val="20"/>
        </w:rPr>
        <w:t>Havendo eventual empate entre propostas ou lances, o critério de desempate será aquele previsto no</w:t>
      </w:r>
      <w:hyperlink r:id="rId19" w:anchor="art60">
        <w:r w:rsidRPr="006666A7">
          <w:rPr>
            <w:rFonts w:ascii="Arial" w:hAnsi="Arial" w:cs="Arial"/>
            <w:sz w:val="20"/>
            <w:szCs w:val="20"/>
          </w:rPr>
          <w:t xml:space="preserve"> </w:t>
        </w:r>
      </w:hyperlink>
      <w:hyperlink r:id="rId20" w:anchor="art60">
        <w:r w:rsidRPr="006666A7">
          <w:rPr>
            <w:rFonts w:ascii="Arial" w:hAnsi="Arial" w:cs="Arial"/>
            <w:color w:val="1155CC"/>
            <w:sz w:val="20"/>
            <w:szCs w:val="20"/>
            <w:u w:val="single"/>
          </w:rPr>
          <w:t>art. 60 da Lei nº 14.133/2021</w:t>
        </w:r>
      </w:hyperlink>
      <w:r w:rsidRPr="006666A7">
        <w:rPr>
          <w:rFonts w:ascii="Arial" w:hAnsi="Arial" w:cs="Arial"/>
          <w:sz w:val="20"/>
          <w:szCs w:val="20"/>
        </w:rPr>
        <w:t>, nesta ordem:</w:t>
      </w:r>
    </w:p>
    <w:p w14:paraId="30EFE16D" w14:textId="77777777" w:rsidR="00B60722" w:rsidRPr="006666A7" w:rsidRDefault="00B60722" w:rsidP="00B6072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lastRenderedPageBreak/>
        <w:t>10.16.1</w:t>
      </w:r>
      <w:r w:rsidRPr="006666A7">
        <w:rPr>
          <w:rFonts w:ascii="Arial" w:hAnsi="Arial" w:cs="Arial"/>
          <w:sz w:val="20"/>
          <w:szCs w:val="20"/>
        </w:rPr>
        <w:tab/>
        <w:t>disputa final, hipótese em que os licitantes empatados poderão apresentar nova proposta em ato contínuo à classificação;</w:t>
      </w:r>
    </w:p>
    <w:p w14:paraId="7DA7EB9C" w14:textId="77777777" w:rsidR="00B60722" w:rsidRPr="006666A7" w:rsidRDefault="00B60722" w:rsidP="00B6072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10.16.2</w:t>
      </w:r>
      <w:r w:rsidRPr="006666A7">
        <w:rPr>
          <w:rFonts w:ascii="Arial" w:hAnsi="Arial" w:cs="Arial"/>
          <w:sz w:val="20"/>
          <w:szCs w:val="20"/>
        </w:rPr>
        <w:tab/>
        <w:t>avaliação do desempenho contratual prévio dos licitantes, para a qual deverão preferencialmente ser utilizados registros cadastrais para efeito de atesto de cumprimento de obrigações previstos nesta Lei;</w:t>
      </w:r>
    </w:p>
    <w:p w14:paraId="2E06B7C9" w14:textId="77777777" w:rsidR="00B60722" w:rsidRPr="006666A7" w:rsidRDefault="00B60722" w:rsidP="00B6072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10.16.3</w:t>
      </w:r>
      <w:r w:rsidRPr="006666A7">
        <w:rPr>
          <w:rFonts w:ascii="Arial" w:hAnsi="Arial" w:cs="Arial"/>
          <w:sz w:val="20"/>
          <w:szCs w:val="20"/>
        </w:rPr>
        <w:tab/>
        <w:t>desenvolvimento pelo licitante de ações de equidade entre homens e mulheres no ambiente de trabalho, conforme regulamento;</w:t>
      </w:r>
    </w:p>
    <w:p w14:paraId="52C55417" w14:textId="77777777" w:rsidR="00B60722" w:rsidRPr="006666A7" w:rsidRDefault="00B60722" w:rsidP="00B6072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10.16.4</w:t>
      </w:r>
      <w:r w:rsidRPr="006666A7">
        <w:rPr>
          <w:rFonts w:ascii="Arial" w:hAnsi="Arial" w:cs="Arial"/>
          <w:sz w:val="20"/>
          <w:szCs w:val="20"/>
        </w:rPr>
        <w:tab/>
        <w:t>desenvolvimento pelo licitante de programa de integridade, conforme orientações dos órgãos de controle.</w:t>
      </w:r>
    </w:p>
    <w:p w14:paraId="7737C76D" w14:textId="77777777" w:rsidR="00B60722" w:rsidRPr="006666A7" w:rsidRDefault="00B60722" w:rsidP="00890FC3">
      <w:pPr>
        <w:widowControl w:val="0"/>
        <w:numPr>
          <w:ilvl w:val="1"/>
          <w:numId w:val="5"/>
        </w:numPr>
        <w:tabs>
          <w:tab w:val="left" w:pos="567"/>
        </w:tabs>
        <w:spacing w:after="0" w:line="360" w:lineRule="auto"/>
        <w:ind w:left="0" w:firstLine="0"/>
        <w:jc w:val="both"/>
        <w:rPr>
          <w:rFonts w:ascii="Arial" w:hAnsi="Arial" w:cs="Arial"/>
          <w:sz w:val="20"/>
          <w:szCs w:val="20"/>
        </w:rPr>
      </w:pPr>
      <w:r w:rsidRPr="006666A7">
        <w:rPr>
          <w:rFonts w:ascii="Arial" w:hAnsi="Arial" w:cs="Arial"/>
          <w:sz w:val="20"/>
          <w:szCs w:val="20"/>
        </w:rPr>
        <w:t xml:space="preserve">Para aplicação do critério previsto no item </w:t>
      </w:r>
      <w:r w:rsidRPr="006666A7">
        <w:rPr>
          <w:rFonts w:ascii="Arial" w:hAnsi="Arial" w:cs="Arial"/>
          <w:b/>
          <w:sz w:val="20"/>
          <w:szCs w:val="20"/>
        </w:rPr>
        <w:t>10.16.3</w:t>
      </w:r>
      <w:r w:rsidRPr="006666A7">
        <w:rPr>
          <w:rFonts w:ascii="Arial" w:hAnsi="Arial" w:cs="Arial"/>
          <w:sz w:val="20"/>
          <w:szCs w:val="20"/>
        </w:rPr>
        <w:t>, serão consideradas ações de equidade, as seguintes medidas, respeitada a seguinte ordem:</w:t>
      </w:r>
    </w:p>
    <w:p w14:paraId="31EA8EF8" w14:textId="77777777" w:rsidR="00B60722" w:rsidRPr="006666A7" w:rsidRDefault="00B60722" w:rsidP="00890FC3">
      <w:pPr>
        <w:widowControl w:val="0"/>
        <w:numPr>
          <w:ilvl w:val="2"/>
          <w:numId w:val="12"/>
        </w:numPr>
        <w:pBdr>
          <w:top w:val="nil"/>
          <w:left w:val="nil"/>
          <w:bottom w:val="nil"/>
          <w:right w:val="nil"/>
          <w:between w:val="nil"/>
        </w:pBdr>
        <w:tabs>
          <w:tab w:val="left" w:pos="709"/>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medidas de inserção, de participação e de ascensão profissional igualitária entre mulheres e homens, incluída a proporção de mulheres em cargos de direção do licitante;</w:t>
      </w:r>
    </w:p>
    <w:p w14:paraId="0E7B8901" w14:textId="77777777" w:rsidR="00B60722" w:rsidRPr="006666A7" w:rsidRDefault="00B60722" w:rsidP="00890FC3">
      <w:pPr>
        <w:widowControl w:val="0"/>
        <w:numPr>
          <w:ilvl w:val="2"/>
          <w:numId w:val="12"/>
        </w:numPr>
        <w:pBdr>
          <w:top w:val="nil"/>
          <w:left w:val="nil"/>
          <w:bottom w:val="nil"/>
          <w:right w:val="nil"/>
          <w:between w:val="nil"/>
        </w:pBdr>
        <w:tabs>
          <w:tab w:val="left" w:pos="709"/>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ações de promoção da igualdade de oportunidades e de tratamento entre mulheres e homens em matéria de emprego e ocupação;</w:t>
      </w:r>
    </w:p>
    <w:p w14:paraId="344394BA" w14:textId="77777777" w:rsidR="00B60722" w:rsidRPr="006666A7" w:rsidRDefault="00B60722" w:rsidP="00890FC3">
      <w:pPr>
        <w:widowControl w:val="0"/>
        <w:numPr>
          <w:ilvl w:val="2"/>
          <w:numId w:val="12"/>
        </w:numPr>
        <w:pBdr>
          <w:top w:val="nil"/>
          <w:left w:val="nil"/>
          <w:bottom w:val="nil"/>
          <w:right w:val="nil"/>
          <w:between w:val="nil"/>
        </w:pBdr>
        <w:tabs>
          <w:tab w:val="left" w:pos="709"/>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 xml:space="preserve"> igualdade de remuneração e paridade salarial entre mulheres e homens;</w:t>
      </w:r>
    </w:p>
    <w:p w14:paraId="1FAD613D" w14:textId="77777777" w:rsidR="00B60722" w:rsidRPr="006666A7" w:rsidRDefault="00B60722" w:rsidP="00890FC3">
      <w:pPr>
        <w:widowControl w:val="0"/>
        <w:numPr>
          <w:ilvl w:val="2"/>
          <w:numId w:val="12"/>
        </w:numPr>
        <w:pBdr>
          <w:top w:val="nil"/>
          <w:left w:val="nil"/>
          <w:bottom w:val="nil"/>
          <w:right w:val="nil"/>
          <w:between w:val="nil"/>
        </w:pBdr>
        <w:tabs>
          <w:tab w:val="left" w:pos="709"/>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práticas de prevenção e de enfrentamento do assédio moral e sexual;</w:t>
      </w:r>
    </w:p>
    <w:p w14:paraId="59782771" w14:textId="77777777" w:rsidR="00B60722" w:rsidRPr="006666A7" w:rsidRDefault="00B60722" w:rsidP="00890FC3">
      <w:pPr>
        <w:widowControl w:val="0"/>
        <w:numPr>
          <w:ilvl w:val="2"/>
          <w:numId w:val="12"/>
        </w:numPr>
        <w:pBdr>
          <w:top w:val="nil"/>
          <w:left w:val="nil"/>
          <w:bottom w:val="nil"/>
          <w:right w:val="nil"/>
          <w:between w:val="nil"/>
        </w:pBdr>
        <w:tabs>
          <w:tab w:val="left" w:pos="709"/>
        </w:tabs>
        <w:spacing w:after="0" w:line="360" w:lineRule="auto"/>
        <w:ind w:left="142" w:firstLine="0"/>
        <w:jc w:val="both"/>
        <w:rPr>
          <w:rFonts w:ascii="Arial" w:hAnsi="Arial" w:cs="Arial"/>
          <w:color w:val="000000"/>
          <w:sz w:val="20"/>
          <w:szCs w:val="20"/>
        </w:rPr>
      </w:pPr>
      <w:r w:rsidRPr="006666A7">
        <w:rPr>
          <w:rFonts w:ascii="Arial" w:hAnsi="Arial" w:cs="Arial"/>
          <w:color w:val="000000"/>
          <w:sz w:val="20"/>
          <w:szCs w:val="20"/>
        </w:rPr>
        <w:t>programas destinados à equidade de gênero e de raça; e</w:t>
      </w:r>
    </w:p>
    <w:p w14:paraId="718E026C" w14:textId="77777777" w:rsidR="00B60722" w:rsidRPr="006666A7" w:rsidRDefault="00B60722" w:rsidP="00890FC3">
      <w:pPr>
        <w:widowControl w:val="0"/>
        <w:numPr>
          <w:ilvl w:val="2"/>
          <w:numId w:val="12"/>
        </w:numPr>
        <w:pBdr>
          <w:top w:val="nil"/>
          <w:left w:val="nil"/>
          <w:bottom w:val="nil"/>
          <w:right w:val="nil"/>
          <w:between w:val="nil"/>
        </w:pBdr>
        <w:tabs>
          <w:tab w:val="left" w:pos="709"/>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ações em saúde e segurança do trabalho que considerem as diferenças entre os gêneros.</w:t>
      </w:r>
    </w:p>
    <w:p w14:paraId="6FFFEA68" w14:textId="77777777" w:rsidR="00B60722" w:rsidRPr="006666A7" w:rsidRDefault="00B60722" w:rsidP="00890FC3">
      <w:pPr>
        <w:widowControl w:val="0"/>
        <w:numPr>
          <w:ilvl w:val="1"/>
          <w:numId w:val="12"/>
        </w:numPr>
        <w:tabs>
          <w:tab w:val="left" w:pos="709"/>
        </w:tabs>
        <w:spacing w:after="0" w:line="360" w:lineRule="auto"/>
        <w:ind w:left="0" w:firstLine="0"/>
        <w:jc w:val="both"/>
        <w:rPr>
          <w:rFonts w:ascii="Arial" w:hAnsi="Arial" w:cs="Arial"/>
          <w:sz w:val="20"/>
          <w:szCs w:val="20"/>
        </w:rPr>
      </w:pPr>
      <w:r w:rsidRPr="006666A7">
        <w:rPr>
          <w:rFonts w:ascii="Arial" w:hAnsi="Arial" w:cs="Arial"/>
          <w:sz w:val="20"/>
          <w:szCs w:val="20"/>
        </w:rPr>
        <w:t>Persistindo o empate, será assegurada preferência, sucessivamente, aos bens e serviços produzidos ou prestados por:</w:t>
      </w:r>
    </w:p>
    <w:p w14:paraId="47D09DAE" w14:textId="77777777" w:rsidR="00B60722" w:rsidRPr="006666A7" w:rsidRDefault="00B60722" w:rsidP="00B6072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 xml:space="preserve">10.18.1. </w:t>
      </w:r>
      <w:r w:rsidRPr="006666A7">
        <w:rPr>
          <w:rFonts w:ascii="Arial" w:hAnsi="Arial" w:cs="Arial"/>
          <w:sz w:val="20"/>
          <w:szCs w:val="20"/>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93DE677" w14:textId="77777777" w:rsidR="00B60722" w:rsidRPr="006666A7" w:rsidRDefault="00B60722" w:rsidP="00B6072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10.18.2.</w:t>
      </w:r>
      <w:r w:rsidRPr="006666A7">
        <w:rPr>
          <w:rFonts w:ascii="Arial" w:hAnsi="Arial" w:cs="Arial"/>
          <w:sz w:val="20"/>
          <w:szCs w:val="20"/>
        </w:rPr>
        <w:t xml:space="preserve">    empresas brasileiras;</w:t>
      </w:r>
    </w:p>
    <w:p w14:paraId="46BF3D4B" w14:textId="77777777" w:rsidR="00B60722" w:rsidRPr="006666A7" w:rsidRDefault="00B60722" w:rsidP="00B6072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 xml:space="preserve">10.18.3  </w:t>
      </w:r>
      <w:r w:rsidRPr="006666A7">
        <w:rPr>
          <w:rFonts w:ascii="Arial" w:hAnsi="Arial" w:cs="Arial"/>
          <w:sz w:val="20"/>
          <w:szCs w:val="20"/>
        </w:rPr>
        <w:t xml:space="preserve">  empresas que invistam em pesquisa e no desenvolvimento de tecnologia no País;</w:t>
      </w:r>
    </w:p>
    <w:p w14:paraId="319F4CD3" w14:textId="77777777" w:rsidR="00B60722" w:rsidRPr="006666A7" w:rsidRDefault="00B60722" w:rsidP="00B6072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10.18.4.</w:t>
      </w:r>
      <w:r w:rsidRPr="006666A7">
        <w:rPr>
          <w:rFonts w:ascii="Arial" w:hAnsi="Arial" w:cs="Arial"/>
          <w:sz w:val="20"/>
          <w:szCs w:val="20"/>
        </w:rPr>
        <w:t xml:space="preserve">    empresas que comprovem a prática de mitigação, nos termos da </w:t>
      </w:r>
      <w:hyperlink r:id="rId21" w:anchor=":~:text=LEI%20N%C2%BA%2012.187%2C%20DE%2029%20DE%20DEZEMBRO%20DE%202009.&amp;text=Institui%20a%20Pol%C3%ADtica%20Nacional%20sobre,PNMC%20e%20d%C3%A1%20outras%20provid%C3%AAncias.">
        <w:r w:rsidRPr="006666A7">
          <w:rPr>
            <w:rFonts w:ascii="Arial" w:hAnsi="Arial" w:cs="Arial"/>
            <w:color w:val="1155CC"/>
            <w:sz w:val="20"/>
            <w:szCs w:val="20"/>
            <w:u w:val="single"/>
          </w:rPr>
          <w:t>Lei nº 12.187, de 29 de dezembro de 2009</w:t>
        </w:r>
      </w:hyperlink>
      <w:r w:rsidRPr="006666A7">
        <w:rPr>
          <w:rFonts w:ascii="Arial" w:hAnsi="Arial" w:cs="Arial"/>
          <w:sz w:val="20"/>
          <w:szCs w:val="20"/>
        </w:rPr>
        <w:t>.</w:t>
      </w:r>
    </w:p>
    <w:bookmarkEnd w:id="28"/>
    <w:p w14:paraId="475307AE" w14:textId="53578640" w:rsidR="00B60722" w:rsidRPr="00F604DE" w:rsidRDefault="00B60722" w:rsidP="00890FC3">
      <w:pPr>
        <w:widowControl w:val="0"/>
        <w:numPr>
          <w:ilvl w:val="1"/>
          <w:numId w:val="12"/>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r w:rsidRPr="00F604DE">
        <w:rPr>
          <w:rFonts w:ascii="Arial" w:hAnsi="Arial" w:cs="Arial"/>
          <w:color w:val="000000"/>
          <w:sz w:val="20"/>
          <w:szCs w:val="20"/>
          <w:highlight w:val="yellow"/>
        </w:rPr>
        <w:t xml:space="preserve">Encerrada a etapa de envio de lances da sessão pública, na hipótese da proposta do primeiro colocado permanecer acima do preço máximo ou inferior ao desconto definido para a contratação, </w:t>
      </w:r>
      <w:r w:rsidR="008720A2">
        <w:rPr>
          <w:rFonts w:ascii="Arial" w:hAnsi="Arial" w:cs="Arial"/>
          <w:color w:val="000000"/>
          <w:sz w:val="20"/>
          <w:szCs w:val="20"/>
          <w:highlight w:val="yellow"/>
        </w:rPr>
        <w:t>a Comissão de Contratação</w:t>
      </w:r>
      <w:r w:rsidRPr="00F604DE">
        <w:rPr>
          <w:rFonts w:ascii="Arial" w:hAnsi="Arial" w:cs="Arial"/>
          <w:color w:val="000000"/>
          <w:sz w:val="20"/>
          <w:szCs w:val="20"/>
          <w:highlight w:val="yellow"/>
        </w:rPr>
        <w:t xml:space="preserve"> poderá negociar condições mais vantajosas</w:t>
      </w:r>
      <w:r w:rsidR="002D197D">
        <w:rPr>
          <w:rFonts w:ascii="Arial" w:hAnsi="Arial" w:cs="Arial"/>
          <w:color w:val="000000"/>
          <w:sz w:val="20"/>
          <w:szCs w:val="20"/>
          <w:highlight w:val="yellow"/>
        </w:rPr>
        <w:t>.</w:t>
      </w:r>
    </w:p>
    <w:p w14:paraId="575A6D8F" w14:textId="03840BE7" w:rsidR="00B60722" w:rsidRPr="00337713" w:rsidRDefault="008720A2" w:rsidP="00890FC3">
      <w:pPr>
        <w:pStyle w:val="PargrafodaLista"/>
        <w:widowControl w:val="0"/>
        <w:numPr>
          <w:ilvl w:val="1"/>
          <w:numId w:val="19"/>
        </w:numPr>
        <w:pBdr>
          <w:top w:val="nil"/>
          <w:left w:val="nil"/>
          <w:bottom w:val="nil"/>
          <w:right w:val="nil"/>
          <w:between w:val="nil"/>
        </w:pBdr>
        <w:spacing w:after="0" w:line="360" w:lineRule="auto"/>
        <w:ind w:left="0" w:firstLine="0"/>
        <w:jc w:val="both"/>
        <w:rPr>
          <w:rFonts w:ascii="Arial" w:hAnsi="Arial" w:cs="Arial"/>
          <w:b/>
          <w:color w:val="000000"/>
          <w:sz w:val="20"/>
          <w:szCs w:val="20"/>
        </w:rPr>
      </w:pPr>
      <w:r>
        <w:rPr>
          <w:rFonts w:ascii="Arial" w:hAnsi="Arial" w:cs="Arial"/>
          <w:color w:val="000000"/>
          <w:sz w:val="20"/>
          <w:szCs w:val="20"/>
        </w:rPr>
        <w:t>A</w:t>
      </w:r>
      <w:r w:rsidR="00B60722" w:rsidRPr="00337713">
        <w:rPr>
          <w:rFonts w:ascii="Arial" w:hAnsi="Arial" w:cs="Arial"/>
          <w:color w:val="000000"/>
          <w:sz w:val="20"/>
          <w:szCs w:val="20"/>
        </w:rPr>
        <w:t xml:space="preserve"> </w:t>
      </w:r>
      <w:r w:rsidRPr="008720A2">
        <w:rPr>
          <w:rFonts w:ascii="Arial" w:hAnsi="Arial" w:cs="Arial"/>
          <w:color w:val="000000"/>
          <w:sz w:val="20"/>
          <w:szCs w:val="20"/>
        </w:rPr>
        <w:t xml:space="preserve">Comissão de Contratação </w:t>
      </w:r>
      <w:r w:rsidR="00B60722" w:rsidRPr="00337713">
        <w:rPr>
          <w:rFonts w:ascii="Arial" w:hAnsi="Arial" w:cs="Arial"/>
          <w:color w:val="000000"/>
          <w:sz w:val="20"/>
          <w:szCs w:val="20"/>
        </w:rPr>
        <w:t>poderá apresentar contraproposta ao licitante da oferta de menor valor mediante troca de mensagens abertas no sistema, com vistas à redução do preço.</w:t>
      </w:r>
    </w:p>
    <w:p w14:paraId="4329EE80" w14:textId="77777777" w:rsidR="00B60722" w:rsidRPr="00337713" w:rsidRDefault="00B60722" w:rsidP="00890FC3">
      <w:pPr>
        <w:widowControl w:val="0"/>
        <w:numPr>
          <w:ilvl w:val="1"/>
          <w:numId w:val="19"/>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bookmarkStart w:id="29" w:name="_Hlk141169842"/>
      <w:r w:rsidRPr="00337713">
        <w:rPr>
          <w:rFonts w:ascii="Arial" w:hAnsi="Arial" w:cs="Arial"/>
          <w:color w:val="000000"/>
          <w:sz w:val="20"/>
          <w:szCs w:val="20"/>
        </w:rPr>
        <w:t>A negociação será pública e poderá ser acompanhada pelos demais licitantes.</w:t>
      </w:r>
      <w:bookmarkEnd w:id="29"/>
    </w:p>
    <w:p w14:paraId="3AAF7F63" w14:textId="2CF23A9F" w:rsidR="00B60722" w:rsidRPr="007A6DBE" w:rsidRDefault="00B60722" w:rsidP="00890FC3">
      <w:pPr>
        <w:pStyle w:val="PargrafodaLista"/>
        <w:widowControl w:val="0"/>
        <w:numPr>
          <w:ilvl w:val="1"/>
          <w:numId w:val="19"/>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A6DBE">
        <w:rPr>
          <w:rFonts w:ascii="Arial" w:hAnsi="Arial" w:cs="Arial"/>
          <w:color w:val="000000"/>
          <w:sz w:val="20"/>
          <w:szCs w:val="20"/>
        </w:rPr>
        <w:t xml:space="preserve">No caso de desconexão </w:t>
      </w:r>
      <w:r w:rsidR="008720A2">
        <w:rPr>
          <w:rFonts w:ascii="Arial" w:hAnsi="Arial" w:cs="Arial"/>
          <w:color w:val="000000"/>
          <w:sz w:val="20"/>
          <w:szCs w:val="20"/>
        </w:rPr>
        <w:t xml:space="preserve">da </w:t>
      </w:r>
      <w:r w:rsidR="008720A2" w:rsidRPr="008720A2">
        <w:rPr>
          <w:rFonts w:ascii="Arial" w:hAnsi="Arial" w:cs="Arial"/>
          <w:color w:val="000000"/>
          <w:sz w:val="20"/>
          <w:szCs w:val="20"/>
        </w:rPr>
        <w:t>Comissão de Contratação</w:t>
      </w:r>
      <w:r w:rsidRPr="007A6DBE">
        <w:rPr>
          <w:rFonts w:ascii="Arial" w:hAnsi="Arial" w:cs="Arial"/>
          <w:color w:val="000000"/>
          <w:sz w:val="20"/>
          <w:szCs w:val="20"/>
        </w:rPr>
        <w:t xml:space="preserve"> no decorrer da etapa de lances e o sistema “BLL Compras” permanecer acessível aos licitantes, os lances continuarão sendo recebidos, retornando </w:t>
      </w:r>
      <w:r w:rsidR="00FC613E">
        <w:rPr>
          <w:rFonts w:ascii="Arial" w:hAnsi="Arial" w:cs="Arial"/>
          <w:color w:val="000000"/>
          <w:sz w:val="20"/>
          <w:szCs w:val="20"/>
        </w:rPr>
        <w:t>a</w:t>
      </w:r>
      <w:r w:rsidRPr="007A6DBE">
        <w:rPr>
          <w:rFonts w:ascii="Arial" w:hAnsi="Arial" w:cs="Arial"/>
          <w:color w:val="000000"/>
          <w:sz w:val="20"/>
          <w:szCs w:val="20"/>
        </w:rPr>
        <w:t xml:space="preserve"> </w:t>
      </w:r>
      <w:r w:rsidR="00FC613E" w:rsidRPr="008720A2">
        <w:rPr>
          <w:rFonts w:ascii="Arial" w:hAnsi="Arial" w:cs="Arial"/>
          <w:color w:val="000000"/>
          <w:sz w:val="20"/>
          <w:szCs w:val="20"/>
        </w:rPr>
        <w:t>Comissão de Contratação</w:t>
      </w:r>
      <w:r w:rsidRPr="007A6DBE">
        <w:rPr>
          <w:rFonts w:ascii="Arial" w:hAnsi="Arial" w:cs="Arial"/>
          <w:color w:val="000000"/>
          <w:sz w:val="20"/>
          <w:szCs w:val="20"/>
        </w:rPr>
        <w:t>, quando possível, sua atuação no certame sem prejuízos dos atos realizados.</w:t>
      </w:r>
    </w:p>
    <w:p w14:paraId="79B6DF77" w14:textId="26BD5694" w:rsidR="00B60722" w:rsidRPr="006666A7" w:rsidRDefault="00B60722" w:rsidP="00890FC3">
      <w:pPr>
        <w:widowControl w:val="0"/>
        <w:numPr>
          <w:ilvl w:val="1"/>
          <w:numId w:val="19"/>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Quando a desconexão </w:t>
      </w:r>
      <w:r w:rsidR="008F7888">
        <w:rPr>
          <w:rFonts w:ascii="Arial" w:hAnsi="Arial" w:cs="Arial"/>
          <w:color w:val="000000"/>
          <w:sz w:val="20"/>
          <w:szCs w:val="20"/>
        </w:rPr>
        <w:t xml:space="preserve">da </w:t>
      </w:r>
      <w:r w:rsidR="008F7888" w:rsidRPr="008720A2">
        <w:rPr>
          <w:rFonts w:ascii="Arial" w:hAnsi="Arial" w:cs="Arial"/>
          <w:color w:val="000000"/>
          <w:sz w:val="20"/>
          <w:szCs w:val="20"/>
        </w:rPr>
        <w:t>Comissão de Contratação</w:t>
      </w:r>
      <w:r w:rsidRPr="006666A7">
        <w:rPr>
          <w:rFonts w:ascii="Arial" w:hAnsi="Arial" w:cs="Arial"/>
          <w:color w:val="000000"/>
          <w:sz w:val="20"/>
          <w:szCs w:val="20"/>
        </w:rPr>
        <w:t xml:space="preserve"> persistir por tempo superior a 10 (dez) minutos, a Sessão </w:t>
      </w:r>
      <w:r w:rsidR="00FC613E">
        <w:rPr>
          <w:rFonts w:ascii="Arial" w:hAnsi="Arial" w:cs="Arial"/>
          <w:color w:val="000000"/>
          <w:sz w:val="20"/>
          <w:szCs w:val="20"/>
        </w:rPr>
        <w:t>da concorrência</w:t>
      </w:r>
      <w:r w:rsidRPr="006666A7">
        <w:rPr>
          <w:rFonts w:ascii="Arial" w:hAnsi="Arial" w:cs="Arial"/>
          <w:color w:val="000000"/>
          <w:sz w:val="20"/>
          <w:szCs w:val="20"/>
        </w:rPr>
        <w:t xml:space="preserve"> na forma eletrônica será suspensa e reiniciada somente decorridas 24 (vinte e quatro) horas após a comunicação do fato aos participantes, por mensagem no endereço eletrônico utilizado para divulgação, isto é, por meio do sistema “BLL Compras”, divulgando data e hora da reabertura da sessão.</w:t>
      </w:r>
    </w:p>
    <w:p w14:paraId="77A7C4A6" w14:textId="48400DC2" w:rsidR="00B60722" w:rsidRPr="006666A7" w:rsidRDefault="00B60722" w:rsidP="00890FC3">
      <w:pPr>
        <w:widowControl w:val="0"/>
        <w:numPr>
          <w:ilvl w:val="1"/>
          <w:numId w:val="19"/>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sistema eletrônico informará a proposta de menor preço imediatamente após o encerramento da etapa de lances ou, quando for o caso, após negociação e decisão pel</w:t>
      </w:r>
      <w:r w:rsidR="008720A2">
        <w:rPr>
          <w:rFonts w:ascii="Arial" w:hAnsi="Arial" w:cs="Arial"/>
          <w:color w:val="000000"/>
          <w:sz w:val="20"/>
          <w:szCs w:val="20"/>
        </w:rPr>
        <w:t>a</w:t>
      </w:r>
      <w:r w:rsidRPr="006666A7">
        <w:rPr>
          <w:rFonts w:ascii="Arial" w:hAnsi="Arial" w:cs="Arial"/>
          <w:color w:val="000000"/>
          <w:sz w:val="20"/>
          <w:szCs w:val="20"/>
        </w:rPr>
        <w:t xml:space="preserve"> </w:t>
      </w:r>
      <w:r w:rsidR="008720A2" w:rsidRPr="008720A2">
        <w:rPr>
          <w:rFonts w:ascii="Arial" w:hAnsi="Arial" w:cs="Arial"/>
          <w:color w:val="000000"/>
          <w:sz w:val="20"/>
          <w:szCs w:val="20"/>
        </w:rPr>
        <w:t>Comissão de Contratação</w:t>
      </w:r>
      <w:r w:rsidRPr="006666A7">
        <w:rPr>
          <w:rFonts w:ascii="Arial" w:hAnsi="Arial" w:cs="Arial"/>
          <w:color w:val="000000"/>
          <w:sz w:val="20"/>
          <w:szCs w:val="20"/>
        </w:rPr>
        <w:t xml:space="preserve"> acerca da aceitação do lance </w:t>
      </w:r>
      <w:r w:rsidRPr="006666A7">
        <w:rPr>
          <w:rFonts w:ascii="Arial" w:hAnsi="Arial" w:cs="Arial"/>
          <w:color w:val="000000"/>
          <w:sz w:val="20"/>
          <w:szCs w:val="20"/>
        </w:rPr>
        <w:lastRenderedPageBreak/>
        <w:t>de menor valor.</w:t>
      </w:r>
    </w:p>
    <w:p w14:paraId="7A300E36" w14:textId="77777777" w:rsidR="00B60722" w:rsidRPr="006666A7" w:rsidRDefault="00B60722" w:rsidP="00890FC3">
      <w:pPr>
        <w:widowControl w:val="0"/>
        <w:numPr>
          <w:ilvl w:val="1"/>
          <w:numId w:val="19"/>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caso de não haver lances na fase de “Disputa”, serão considerados os valores obtidos na etapa de “Abertura das Propostas”.</w:t>
      </w:r>
    </w:p>
    <w:p w14:paraId="209E1BD7" w14:textId="77777777" w:rsidR="00B60722" w:rsidRPr="006666A7" w:rsidRDefault="00B60722" w:rsidP="00890FC3">
      <w:pPr>
        <w:widowControl w:val="0"/>
        <w:numPr>
          <w:ilvl w:val="1"/>
          <w:numId w:val="19"/>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bookmarkStart w:id="30" w:name="_heading=h.44sinio" w:colFirst="0" w:colLast="0"/>
      <w:bookmarkEnd w:id="30"/>
      <w:r w:rsidRPr="006666A7">
        <w:rPr>
          <w:rFonts w:ascii="Arial" w:hAnsi="Arial" w:cs="Arial"/>
          <w:color w:val="000000"/>
          <w:sz w:val="20"/>
          <w:szCs w:val="20"/>
        </w:rPr>
        <w:t xml:space="preserve"> Nos certames em que a disputa for realizada pelo valor global e o lote possua mais de 01 (um) item, cabe ao licitante, imediatamente após a fase de lances, ajustar os valores unitários no sistema “BLL Compras” para que fiquem compatíveis aos valores da proposta comercial.</w:t>
      </w:r>
    </w:p>
    <w:p w14:paraId="6C9EC212" w14:textId="409E21C7" w:rsidR="00B60722" w:rsidRPr="006666A7" w:rsidRDefault="008720A2" w:rsidP="00890FC3">
      <w:pPr>
        <w:numPr>
          <w:ilvl w:val="1"/>
          <w:numId w:val="19"/>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bookmarkStart w:id="31" w:name="_heading=h.2jxsxqh" w:colFirst="0" w:colLast="0"/>
      <w:bookmarkEnd w:id="31"/>
      <w:r>
        <w:rPr>
          <w:rFonts w:ascii="Arial" w:hAnsi="Arial" w:cs="Arial"/>
          <w:color w:val="000000"/>
          <w:sz w:val="20"/>
          <w:szCs w:val="20"/>
        </w:rPr>
        <w:t>A</w:t>
      </w:r>
      <w:r w:rsidR="00B60722" w:rsidRPr="006666A7">
        <w:rPr>
          <w:rFonts w:ascii="Arial" w:hAnsi="Arial" w:cs="Arial"/>
          <w:color w:val="000000"/>
          <w:sz w:val="20"/>
          <w:szCs w:val="20"/>
        </w:rPr>
        <w:t xml:space="preserve"> </w:t>
      </w:r>
      <w:r w:rsidRPr="008720A2">
        <w:rPr>
          <w:rFonts w:ascii="Arial" w:hAnsi="Arial" w:cs="Arial"/>
          <w:color w:val="000000"/>
          <w:sz w:val="20"/>
          <w:szCs w:val="20"/>
        </w:rPr>
        <w:t>Comissão de Contratação</w:t>
      </w:r>
      <w:r w:rsidR="00B60722" w:rsidRPr="006666A7">
        <w:rPr>
          <w:rFonts w:ascii="Arial" w:hAnsi="Arial" w:cs="Arial"/>
          <w:color w:val="000000"/>
          <w:sz w:val="20"/>
          <w:szCs w:val="20"/>
        </w:rPr>
        <w:t xml:space="preserve"> solicitará ao licitante melhor classificado que, no prazo de 02 (duas) horas, envie a proposta adequada ao último lance ofertado, acompanhada, se for o caso, de documentos complementares (referentes à proposta), quando necessários à confirmação daqueles exigidos neste Edital, sob pena de não aceitação da proposta. </w:t>
      </w:r>
    </w:p>
    <w:p w14:paraId="21882ADF" w14:textId="140B5B3C" w:rsidR="00B60722" w:rsidRPr="006666A7" w:rsidRDefault="00B60722" w:rsidP="00890FC3">
      <w:pPr>
        <w:numPr>
          <w:ilvl w:val="2"/>
          <w:numId w:val="19"/>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A proposta atualizada, juntamente com os documentos complementares que se fizerem necessários, deverão ser apresentados em campo próprio do sistema “BLL Compras”, após solicitação </w:t>
      </w:r>
      <w:r w:rsidR="008F7888">
        <w:rPr>
          <w:rFonts w:ascii="Arial" w:hAnsi="Arial" w:cs="Arial"/>
          <w:color w:val="000000"/>
          <w:sz w:val="20"/>
          <w:szCs w:val="20"/>
        </w:rPr>
        <w:t xml:space="preserve">da </w:t>
      </w:r>
      <w:r w:rsidR="008F7888" w:rsidRPr="008720A2">
        <w:rPr>
          <w:rFonts w:ascii="Arial" w:hAnsi="Arial" w:cs="Arial"/>
          <w:color w:val="000000"/>
          <w:sz w:val="20"/>
          <w:szCs w:val="20"/>
        </w:rPr>
        <w:t>Comissão de Contratação</w:t>
      </w:r>
      <w:r w:rsidRPr="006666A7">
        <w:rPr>
          <w:rFonts w:ascii="Arial" w:hAnsi="Arial" w:cs="Arial"/>
          <w:color w:val="000000"/>
          <w:sz w:val="20"/>
          <w:szCs w:val="20"/>
        </w:rPr>
        <w:t xml:space="preserve">, sob pena de desclassificação, sem prejuízo da aplicação das penalidades previstas neste ato convocatório. </w:t>
      </w:r>
      <w:r w:rsidR="008F7888">
        <w:rPr>
          <w:rFonts w:ascii="Arial" w:hAnsi="Arial" w:cs="Arial"/>
          <w:color w:val="000000"/>
          <w:sz w:val="20"/>
          <w:szCs w:val="20"/>
        </w:rPr>
        <w:t xml:space="preserve">A </w:t>
      </w:r>
      <w:r w:rsidR="008F7888" w:rsidRPr="008720A2">
        <w:rPr>
          <w:rFonts w:ascii="Arial" w:hAnsi="Arial" w:cs="Arial"/>
          <w:color w:val="000000"/>
          <w:sz w:val="20"/>
          <w:szCs w:val="20"/>
        </w:rPr>
        <w:t>Comissão de Contratação</w:t>
      </w:r>
      <w:r w:rsidRPr="006666A7">
        <w:rPr>
          <w:rFonts w:ascii="Arial" w:hAnsi="Arial" w:cs="Arial"/>
          <w:color w:val="000000"/>
          <w:sz w:val="20"/>
          <w:szCs w:val="20"/>
        </w:rPr>
        <w:t xml:space="preserve"> poderá aceitar os documentos, </w:t>
      </w:r>
      <w:r w:rsidRPr="006666A7">
        <w:rPr>
          <w:rFonts w:ascii="Arial" w:hAnsi="Arial" w:cs="Arial"/>
          <w:color w:val="000000"/>
          <w:sz w:val="20"/>
          <w:szCs w:val="20"/>
          <w:u w:val="single"/>
        </w:rPr>
        <w:t>justificadamente</w:t>
      </w:r>
      <w:r w:rsidRPr="006666A7">
        <w:rPr>
          <w:rFonts w:ascii="Arial" w:hAnsi="Arial" w:cs="Arial"/>
          <w:color w:val="000000"/>
          <w:sz w:val="20"/>
          <w:szCs w:val="20"/>
        </w:rPr>
        <w:t xml:space="preserve">, através do e-mail </w:t>
      </w:r>
      <w:hyperlink r:id="rId22">
        <w:r w:rsidRPr="006666A7">
          <w:rPr>
            <w:rFonts w:ascii="Arial" w:hAnsi="Arial" w:cs="Arial"/>
            <w:color w:val="000000"/>
            <w:sz w:val="20"/>
            <w:szCs w:val="20"/>
          </w:rPr>
          <w:t>pregao@camarasantos.sp.gov.br</w:t>
        </w:r>
      </w:hyperlink>
      <w:r w:rsidRPr="006666A7">
        <w:rPr>
          <w:rFonts w:ascii="Arial" w:hAnsi="Arial" w:cs="Arial"/>
          <w:color w:val="000000"/>
          <w:sz w:val="20"/>
          <w:szCs w:val="20"/>
        </w:rPr>
        <w:t xml:space="preserve"> e desde que enviados no prazo determinado.</w:t>
      </w:r>
    </w:p>
    <w:p w14:paraId="05AF5C88" w14:textId="648C92AF" w:rsidR="00B60722" w:rsidRPr="006666A7" w:rsidRDefault="00B60722" w:rsidP="00890FC3">
      <w:pPr>
        <w:widowControl w:val="0"/>
        <w:numPr>
          <w:ilvl w:val="2"/>
          <w:numId w:val="19"/>
        </w:numPr>
        <w:pBdr>
          <w:top w:val="nil"/>
          <w:left w:val="nil"/>
          <w:bottom w:val="nil"/>
          <w:right w:val="nil"/>
          <w:between w:val="nil"/>
        </w:pBdr>
        <w:tabs>
          <w:tab w:val="left" w:pos="851"/>
          <w:tab w:val="left" w:pos="1134"/>
        </w:tabs>
        <w:spacing w:after="0" w:line="360" w:lineRule="auto"/>
        <w:ind w:left="284" w:firstLine="0"/>
        <w:jc w:val="both"/>
        <w:rPr>
          <w:rFonts w:ascii="Arial" w:hAnsi="Arial" w:cs="Arial"/>
          <w:color w:val="000000"/>
          <w:sz w:val="20"/>
          <w:szCs w:val="20"/>
        </w:rPr>
      </w:pPr>
      <w:bookmarkStart w:id="32" w:name="_heading=h.z337ya" w:colFirst="0" w:colLast="0"/>
      <w:bookmarkEnd w:id="32"/>
      <w:r w:rsidRPr="006666A7">
        <w:rPr>
          <w:rFonts w:ascii="Arial" w:hAnsi="Arial" w:cs="Arial"/>
          <w:color w:val="000000"/>
          <w:sz w:val="20"/>
          <w:szCs w:val="20"/>
        </w:rPr>
        <w:t xml:space="preserve">Entende-se por documentação complementar, quaisquer documentos que </w:t>
      </w:r>
      <w:r w:rsidR="008F7888">
        <w:rPr>
          <w:rFonts w:ascii="Arial" w:hAnsi="Arial" w:cs="Arial"/>
          <w:color w:val="000000"/>
          <w:sz w:val="20"/>
          <w:szCs w:val="20"/>
        </w:rPr>
        <w:t>a</w:t>
      </w:r>
      <w:r w:rsidRPr="006666A7">
        <w:rPr>
          <w:rFonts w:ascii="Arial" w:hAnsi="Arial" w:cs="Arial"/>
          <w:color w:val="000000"/>
          <w:sz w:val="20"/>
          <w:szCs w:val="20"/>
        </w:rPr>
        <w:t xml:space="preserve"> </w:t>
      </w:r>
      <w:r w:rsidR="008F7888" w:rsidRPr="008720A2">
        <w:rPr>
          <w:rFonts w:ascii="Arial" w:hAnsi="Arial" w:cs="Arial"/>
          <w:color w:val="000000"/>
          <w:sz w:val="20"/>
          <w:szCs w:val="20"/>
        </w:rPr>
        <w:t>Comissão de Contratação</w:t>
      </w:r>
      <w:r w:rsidRPr="006666A7">
        <w:rPr>
          <w:rFonts w:ascii="Arial" w:hAnsi="Arial" w:cs="Arial"/>
          <w:color w:val="000000"/>
          <w:sz w:val="20"/>
          <w:szCs w:val="20"/>
        </w:rPr>
        <w:t xml:space="preserve"> julgar necessários para esclarecer dúvidas, suprir eventuais omissões ou sanear falhas, bem como as declarações solicitadas nos anexos.</w:t>
      </w:r>
    </w:p>
    <w:p w14:paraId="337D8A2D" w14:textId="7E1D6EA3" w:rsidR="00B60722" w:rsidRPr="006666A7" w:rsidRDefault="00B60722" w:rsidP="00890FC3">
      <w:pPr>
        <w:widowControl w:val="0"/>
        <w:numPr>
          <w:ilvl w:val="2"/>
          <w:numId w:val="19"/>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Somente haverá a necessidade de comprovação do preenchimento de requisitos mediante apresentação dos documentos originais não-digitais quando houver dúvida em relação à integridade do documento digital. Neste caso será concedido o prazo de até 3 (três) dias, a contar da data da sessão pública, para envio da documentação em envelope fechado </w:t>
      </w:r>
      <w:r w:rsidR="008F7888">
        <w:rPr>
          <w:rFonts w:ascii="Arial" w:hAnsi="Arial" w:cs="Arial"/>
          <w:color w:val="000000"/>
          <w:sz w:val="20"/>
          <w:szCs w:val="20"/>
        </w:rPr>
        <w:t xml:space="preserve">à </w:t>
      </w:r>
      <w:r w:rsidR="008F7888" w:rsidRPr="008720A2">
        <w:rPr>
          <w:rFonts w:ascii="Arial" w:hAnsi="Arial" w:cs="Arial"/>
          <w:color w:val="000000"/>
          <w:sz w:val="20"/>
          <w:szCs w:val="20"/>
        </w:rPr>
        <w:t>Comissão de Contratação</w:t>
      </w:r>
      <w:r w:rsidRPr="006666A7">
        <w:rPr>
          <w:rFonts w:ascii="Arial" w:hAnsi="Arial" w:cs="Arial"/>
          <w:color w:val="000000"/>
          <w:sz w:val="20"/>
          <w:szCs w:val="20"/>
        </w:rPr>
        <w:t>, situados na Praça Tenente Mauro Batista de Miranda, 01, Vila Nova, Santos/São Paulo, CEP 11.013-360, em horário de expediente.</w:t>
      </w:r>
    </w:p>
    <w:p w14:paraId="722A9FBC" w14:textId="73D236BA" w:rsidR="00B60722" w:rsidRPr="006666A7" w:rsidRDefault="00B60722" w:rsidP="00890FC3">
      <w:pPr>
        <w:widowControl w:val="0"/>
        <w:numPr>
          <w:ilvl w:val="2"/>
          <w:numId w:val="19"/>
        </w:numPr>
        <w:pBdr>
          <w:top w:val="nil"/>
          <w:left w:val="nil"/>
          <w:bottom w:val="nil"/>
          <w:right w:val="nil"/>
          <w:between w:val="nil"/>
        </w:pBdr>
        <w:tabs>
          <w:tab w:val="left" w:pos="709"/>
          <w:tab w:val="left" w:pos="1134"/>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 xml:space="preserve">Havendo necessidade de entrega de documentos nos termos do item </w:t>
      </w:r>
      <w:r w:rsidRPr="00082BD9">
        <w:rPr>
          <w:rFonts w:ascii="Arial" w:hAnsi="Arial" w:cs="Arial"/>
          <w:color w:val="000000"/>
          <w:sz w:val="20"/>
          <w:szCs w:val="20"/>
          <w:highlight w:val="yellow"/>
        </w:rPr>
        <w:t>10.27.</w:t>
      </w:r>
      <w:r w:rsidR="00242329">
        <w:rPr>
          <w:rFonts w:ascii="Arial" w:hAnsi="Arial" w:cs="Arial"/>
          <w:color w:val="000000"/>
          <w:sz w:val="20"/>
          <w:szCs w:val="20"/>
          <w:highlight w:val="yellow"/>
        </w:rPr>
        <w:t>3</w:t>
      </w:r>
      <w:r w:rsidRPr="006666A7">
        <w:rPr>
          <w:rFonts w:ascii="Arial" w:hAnsi="Arial" w:cs="Arial"/>
          <w:color w:val="000000"/>
          <w:sz w:val="20"/>
          <w:szCs w:val="20"/>
        </w:rPr>
        <w:t>, a sessão pública será suspensa.</w:t>
      </w:r>
    </w:p>
    <w:p w14:paraId="683EE2C2" w14:textId="77777777" w:rsidR="00B60722" w:rsidRPr="006666A7" w:rsidRDefault="00B60722" w:rsidP="00890FC3">
      <w:pPr>
        <w:widowControl w:val="0"/>
        <w:numPr>
          <w:ilvl w:val="2"/>
          <w:numId w:val="19"/>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bookmarkStart w:id="33" w:name="_Hlk141177923"/>
      <w:r w:rsidRPr="006666A7">
        <w:rPr>
          <w:rFonts w:ascii="Arial" w:hAnsi="Arial" w:cs="Arial"/>
          <w:color w:val="000000"/>
          <w:sz w:val="20"/>
          <w:szCs w:val="20"/>
        </w:rPr>
        <w:t>Na hipótese de suspensão da sessão pública para a realização de diligências, com vistas ao saneamento, o seu reinício somente poderá ocorrer mediante aviso prévio no sistema com, no mínimo, 24 (vinte e quatro) horas de antecedência, e a ocorrência será registrada em Ata.</w:t>
      </w:r>
    </w:p>
    <w:bookmarkEnd w:id="33"/>
    <w:p w14:paraId="4F8E293B" w14:textId="3E07CFED" w:rsidR="00B60722" w:rsidRPr="006666A7" w:rsidRDefault="00B60722" w:rsidP="00890FC3">
      <w:pPr>
        <w:widowControl w:val="0"/>
        <w:numPr>
          <w:ilvl w:val="1"/>
          <w:numId w:val="19"/>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Nos casos de descumprimento do item </w:t>
      </w:r>
      <w:r w:rsidRPr="00082BD9">
        <w:rPr>
          <w:rFonts w:ascii="Arial" w:hAnsi="Arial" w:cs="Arial"/>
          <w:color w:val="000000"/>
          <w:sz w:val="20"/>
          <w:szCs w:val="20"/>
          <w:highlight w:val="yellow"/>
        </w:rPr>
        <w:t>10.27</w:t>
      </w:r>
      <w:r w:rsidRPr="006666A7">
        <w:rPr>
          <w:rFonts w:ascii="Arial" w:hAnsi="Arial" w:cs="Arial"/>
          <w:color w:val="000000"/>
          <w:sz w:val="20"/>
          <w:szCs w:val="20"/>
        </w:rPr>
        <w:t xml:space="preserve"> e subitens, pela ausência da entrega dos documentos, pela não observância do prazo nele fixado, pela não aceitação da proposta ou face ao desatendimento das exigências </w:t>
      </w:r>
      <w:proofErr w:type="spellStart"/>
      <w:r w:rsidRPr="006666A7">
        <w:rPr>
          <w:rFonts w:ascii="Arial" w:hAnsi="Arial" w:cs="Arial"/>
          <w:color w:val="000000"/>
          <w:sz w:val="20"/>
          <w:szCs w:val="20"/>
        </w:rPr>
        <w:t>habilitatórias</w:t>
      </w:r>
      <w:proofErr w:type="spellEnd"/>
      <w:r w:rsidRPr="006666A7">
        <w:rPr>
          <w:rFonts w:ascii="Arial" w:hAnsi="Arial" w:cs="Arial"/>
          <w:color w:val="000000"/>
          <w:sz w:val="20"/>
          <w:szCs w:val="20"/>
        </w:rPr>
        <w:t xml:space="preserve">, quando for o caso, e/ou para a formalização da contratação, </w:t>
      </w:r>
      <w:r w:rsidR="008F7888">
        <w:rPr>
          <w:rFonts w:ascii="Arial" w:hAnsi="Arial" w:cs="Arial"/>
          <w:color w:val="000000"/>
          <w:sz w:val="20"/>
          <w:szCs w:val="20"/>
        </w:rPr>
        <w:t>a</w:t>
      </w:r>
      <w:r w:rsidRPr="006666A7">
        <w:rPr>
          <w:rFonts w:ascii="Arial" w:hAnsi="Arial" w:cs="Arial"/>
          <w:color w:val="000000"/>
          <w:sz w:val="20"/>
          <w:szCs w:val="20"/>
        </w:rPr>
        <w:t xml:space="preserve"> </w:t>
      </w:r>
      <w:r w:rsidR="008F7888" w:rsidRPr="008720A2">
        <w:rPr>
          <w:rFonts w:ascii="Arial" w:hAnsi="Arial" w:cs="Arial"/>
          <w:color w:val="000000"/>
          <w:sz w:val="20"/>
          <w:szCs w:val="20"/>
        </w:rPr>
        <w:t>Comissão de Contratação</w:t>
      </w:r>
      <w:r w:rsidRPr="006666A7">
        <w:rPr>
          <w:rFonts w:ascii="Arial" w:hAnsi="Arial" w:cs="Arial"/>
          <w:color w:val="000000"/>
          <w:sz w:val="20"/>
          <w:szCs w:val="20"/>
        </w:rPr>
        <w:t>, após a consequente desclassificação, examinará a proposta subsequente e assim sucessivamente, até a apuração de uma proposta que atenda a este ato convocatório, podendo negociar a obtenção de melhor preço.</w:t>
      </w:r>
    </w:p>
    <w:p w14:paraId="1BD0A6D6" w14:textId="1A3562DF" w:rsidR="00B60722" w:rsidRPr="006666A7" w:rsidRDefault="008F7888" w:rsidP="00890FC3">
      <w:pPr>
        <w:widowControl w:val="0"/>
        <w:numPr>
          <w:ilvl w:val="1"/>
          <w:numId w:val="19"/>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A</w:t>
      </w:r>
      <w:r w:rsidR="00B60722" w:rsidRPr="006666A7">
        <w:rPr>
          <w:rFonts w:ascii="Arial" w:hAnsi="Arial" w:cs="Arial"/>
          <w:color w:val="000000"/>
          <w:sz w:val="20"/>
          <w:szCs w:val="20"/>
        </w:rPr>
        <w:t xml:space="preserve"> </w:t>
      </w:r>
      <w:r w:rsidRPr="008720A2">
        <w:rPr>
          <w:rFonts w:ascii="Arial" w:hAnsi="Arial" w:cs="Arial"/>
          <w:color w:val="000000"/>
          <w:sz w:val="20"/>
          <w:szCs w:val="20"/>
        </w:rPr>
        <w:t>Comissão de Contratação</w:t>
      </w:r>
      <w:r w:rsidR="00B60722" w:rsidRPr="006666A7">
        <w:rPr>
          <w:rFonts w:ascii="Arial" w:hAnsi="Arial" w:cs="Arial"/>
          <w:color w:val="000000"/>
          <w:sz w:val="20"/>
          <w:szCs w:val="20"/>
        </w:rPr>
        <w:t xml:space="preserve">, observando o(s) motivo(s) do desatendimento das exigências </w:t>
      </w:r>
      <w:proofErr w:type="spellStart"/>
      <w:r w:rsidR="00B60722" w:rsidRPr="006666A7">
        <w:rPr>
          <w:rFonts w:ascii="Arial" w:hAnsi="Arial" w:cs="Arial"/>
          <w:color w:val="000000"/>
          <w:sz w:val="20"/>
          <w:szCs w:val="20"/>
        </w:rPr>
        <w:t>habilitatórias</w:t>
      </w:r>
      <w:proofErr w:type="spellEnd"/>
      <w:r w:rsidR="00B60722" w:rsidRPr="006666A7">
        <w:rPr>
          <w:rFonts w:ascii="Arial" w:hAnsi="Arial" w:cs="Arial"/>
          <w:color w:val="000000"/>
          <w:sz w:val="20"/>
          <w:szCs w:val="20"/>
        </w:rPr>
        <w:t>, poderá indicar, à autoridade competente, a aplicação das penalidades previstas neste ato convocatório.</w:t>
      </w:r>
    </w:p>
    <w:p w14:paraId="2E9D1086" w14:textId="77777777" w:rsidR="00B60722" w:rsidRPr="009225D7" w:rsidRDefault="00B60722" w:rsidP="00890FC3">
      <w:pPr>
        <w:widowControl w:val="0"/>
        <w:numPr>
          <w:ilvl w:val="1"/>
          <w:numId w:val="19"/>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bookmarkStart w:id="34" w:name="_heading=h.3j2qqm3" w:colFirst="0" w:colLast="0"/>
      <w:bookmarkStart w:id="35" w:name="_Hlk141178020"/>
      <w:bookmarkEnd w:id="34"/>
      <w:r w:rsidRPr="009225D7">
        <w:rPr>
          <w:rFonts w:ascii="Arial" w:hAnsi="Arial" w:cs="Arial"/>
          <w:sz w:val="20"/>
          <w:szCs w:val="20"/>
          <w:highlight w:val="yellow"/>
        </w:rPr>
        <w:t xml:space="preserve">Tratando-se de licitação em grupo, a contratação </w:t>
      </w:r>
      <w:commentRangeStart w:id="36"/>
      <w:r w:rsidRPr="009225D7">
        <w:rPr>
          <w:rFonts w:ascii="Arial" w:hAnsi="Arial" w:cs="Arial"/>
          <w:sz w:val="20"/>
          <w:szCs w:val="20"/>
          <w:highlight w:val="yellow"/>
        </w:rPr>
        <w:t>posterior</w:t>
      </w:r>
      <w:commentRangeEnd w:id="36"/>
      <w:r w:rsidRPr="009225D7">
        <w:rPr>
          <w:rStyle w:val="Refdecomentrio"/>
          <w:rFonts w:ascii="Arial" w:eastAsiaTheme="minorEastAsia" w:hAnsi="Arial" w:cs="Arial"/>
          <w:sz w:val="20"/>
          <w:szCs w:val="20"/>
          <w:highlight w:val="yellow"/>
        </w:rPr>
        <w:commentReference w:id="36"/>
      </w:r>
      <w:r w:rsidRPr="009225D7">
        <w:rPr>
          <w:rFonts w:ascii="Arial" w:hAnsi="Arial" w:cs="Arial"/>
          <w:sz w:val="20"/>
          <w:szCs w:val="20"/>
          <w:highlight w:val="yellow"/>
        </w:rPr>
        <w:t xml:space="preserve"> de item específico do grupo exigirá prévia pesquisa de mercado e demonstração de sua vantagem para o órgão ou a entidade e serão observados os seguintes preços unitários máximos como critério de aceitabilidade: </w:t>
      </w:r>
    </w:p>
    <w:p w14:paraId="5A8FA1AC" w14:textId="77777777" w:rsidR="00B60722" w:rsidRPr="009225D7" w:rsidRDefault="00B60722" w:rsidP="00B60722">
      <w:pPr>
        <w:widowControl w:val="0"/>
        <w:tabs>
          <w:tab w:val="left" w:pos="709"/>
        </w:tabs>
        <w:spacing w:after="0" w:line="360" w:lineRule="auto"/>
        <w:ind w:left="720"/>
        <w:jc w:val="both"/>
        <w:rPr>
          <w:rFonts w:ascii="Arial" w:hAnsi="Arial" w:cs="Arial"/>
          <w:sz w:val="20"/>
          <w:szCs w:val="20"/>
          <w:highlight w:val="yellow"/>
        </w:rPr>
      </w:pPr>
      <w:r w:rsidRPr="009225D7">
        <w:rPr>
          <w:rFonts w:ascii="Arial" w:hAnsi="Arial" w:cs="Arial"/>
          <w:sz w:val="20"/>
          <w:szCs w:val="20"/>
          <w:highlight w:val="yellow"/>
        </w:rPr>
        <w:t>1.2.1.1.    .......</w:t>
      </w:r>
    </w:p>
    <w:p w14:paraId="533A17C7" w14:textId="77777777" w:rsidR="00B60722" w:rsidRPr="009225D7" w:rsidRDefault="00B60722" w:rsidP="00B60722">
      <w:pPr>
        <w:widowControl w:val="0"/>
        <w:tabs>
          <w:tab w:val="left" w:pos="709"/>
        </w:tabs>
        <w:spacing w:after="0" w:line="360" w:lineRule="auto"/>
        <w:ind w:left="720"/>
        <w:jc w:val="both"/>
        <w:rPr>
          <w:rFonts w:ascii="Arial" w:hAnsi="Arial" w:cs="Arial"/>
          <w:sz w:val="20"/>
          <w:szCs w:val="20"/>
          <w:highlight w:val="yellow"/>
        </w:rPr>
      </w:pPr>
      <w:r w:rsidRPr="009225D7">
        <w:rPr>
          <w:rFonts w:ascii="Arial" w:hAnsi="Arial" w:cs="Arial"/>
          <w:sz w:val="20"/>
          <w:szCs w:val="20"/>
          <w:highlight w:val="yellow"/>
        </w:rPr>
        <w:t>1.2.1.2.    .......</w:t>
      </w:r>
    </w:p>
    <w:p w14:paraId="76AF1464" w14:textId="77777777" w:rsidR="00B60722" w:rsidRPr="009225D7" w:rsidRDefault="00B60722" w:rsidP="00B60722">
      <w:pPr>
        <w:widowControl w:val="0"/>
        <w:tabs>
          <w:tab w:val="left" w:pos="709"/>
        </w:tabs>
        <w:spacing w:after="0" w:line="360" w:lineRule="auto"/>
        <w:ind w:left="720"/>
        <w:jc w:val="both"/>
        <w:rPr>
          <w:rFonts w:ascii="Arial" w:hAnsi="Arial" w:cs="Arial"/>
          <w:sz w:val="20"/>
          <w:szCs w:val="20"/>
          <w:highlight w:val="yellow"/>
        </w:rPr>
      </w:pPr>
      <w:r w:rsidRPr="009225D7">
        <w:rPr>
          <w:rFonts w:ascii="Arial" w:hAnsi="Arial" w:cs="Arial"/>
          <w:sz w:val="20"/>
          <w:szCs w:val="20"/>
          <w:highlight w:val="yellow"/>
        </w:rPr>
        <w:t xml:space="preserve">1.2.2.              Não será admitida a previsão de preços diferentes em razão de local de entrega ou de acondicionamento, tamanho de lote ou qualquer outro motivo] / [Será admitida a previsão de preços diferentes </w:t>
      </w:r>
      <w:r w:rsidRPr="009225D7">
        <w:rPr>
          <w:rFonts w:ascii="Arial" w:hAnsi="Arial" w:cs="Arial"/>
          <w:sz w:val="20"/>
          <w:szCs w:val="20"/>
          <w:highlight w:val="yellow"/>
        </w:rPr>
        <w:lastRenderedPageBreak/>
        <w:t xml:space="preserve">conforme os critérios abaixo]:  </w:t>
      </w:r>
    </w:p>
    <w:p w14:paraId="35AE3E22" w14:textId="77777777" w:rsidR="00B60722" w:rsidRPr="009225D7" w:rsidRDefault="00B60722" w:rsidP="00B60722">
      <w:pPr>
        <w:widowControl w:val="0"/>
        <w:tabs>
          <w:tab w:val="left" w:pos="709"/>
        </w:tabs>
        <w:spacing w:after="0" w:line="360" w:lineRule="auto"/>
        <w:ind w:left="720"/>
        <w:jc w:val="both"/>
        <w:rPr>
          <w:rFonts w:ascii="Arial" w:hAnsi="Arial" w:cs="Arial"/>
          <w:sz w:val="20"/>
          <w:szCs w:val="20"/>
          <w:highlight w:val="yellow"/>
        </w:rPr>
      </w:pPr>
      <w:r w:rsidRPr="009225D7">
        <w:rPr>
          <w:rFonts w:ascii="Arial" w:hAnsi="Arial" w:cs="Arial"/>
          <w:sz w:val="20"/>
          <w:szCs w:val="20"/>
          <w:highlight w:val="yellow"/>
        </w:rPr>
        <w:t xml:space="preserve">1.2.2.1.     </w:t>
      </w:r>
    </w:p>
    <w:p w14:paraId="7892774A" w14:textId="77777777" w:rsidR="00B60722" w:rsidRPr="006666A7" w:rsidRDefault="00B60722" w:rsidP="00B60722">
      <w:pPr>
        <w:widowControl w:val="0"/>
        <w:tabs>
          <w:tab w:val="left" w:pos="709"/>
        </w:tabs>
        <w:spacing w:after="0" w:line="360" w:lineRule="auto"/>
        <w:ind w:left="720"/>
        <w:jc w:val="both"/>
        <w:rPr>
          <w:rFonts w:ascii="Arial" w:hAnsi="Arial" w:cs="Arial"/>
          <w:sz w:val="20"/>
          <w:szCs w:val="20"/>
        </w:rPr>
      </w:pPr>
      <w:r w:rsidRPr="009225D7">
        <w:rPr>
          <w:rFonts w:ascii="Arial" w:hAnsi="Arial" w:cs="Arial"/>
          <w:sz w:val="20"/>
          <w:szCs w:val="20"/>
          <w:highlight w:val="yellow"/>
        </w:rPr>
        <w:t>1.2.2.2.</w:t>
      </w:r>
      <w:r w:rsidRPr="006666A7">
        <w:rPr>
          <w:rFonts w:ascii="Arial" w:hAnsi="Arial" w:cs="Arial"/>
          <w:sz w:val="20"/>
          <w:szCs w:val="20"/>
        </w:rPr>
        <w:t xml:space="preserve">     </w:t>
      </w:r>
    </w:p>
    <w:p w14:paraId="25F74307" w14:textId="2BEDFC59" w:rsidR="00B60722" w:rsidRPr="006666A7" w:rsidRDefault="00B60722" w:rsidP="00B60722">
      <w:pPr>
        <w:widowControl w:val="0"/>
        <w:tabs>
          <w:tab w:val="left" w:pos="709"/>
        </w:tabs>
        <w:spacing w:after="0" w:line="360" w:lineRule="auto"/>
        <w:jc w:val="both"/>
        <w:rPr>
          <w:rFonts w:ascii="Arial" w:hAnsi="Arial" w:cs="Arial"/>
          <w:sz w:val="20"/>
          <w:szCs w:val="20"/>
        </w:rPr>
      </w:pPr>
      <w:r w:rsidRPr="006666A7">
        <w:rPr>
          <w:rFonts w:ascii="Arial" w:hAnsi="Arial" w:cs="Arial"/>
          <w:b/>
          <w:sz w:val="20"/>
          <w:szCs w:val="20"/>
        </w:rPr>
        <w:t>10.3</w:t>
      </w:r>
      <w:r w:rsidR="009303A6">
        <w:rPr>
          <w:rFonts w:ascii="Arial" w:hAnsi="Arial" w:cs="Arial"/>
          <w:b/>
          <w:sz w:val="20"/>
          <w:szCs w:val="20"/>
        </w:rPr>
        <w:t>1</w:t>
      </w:r>
      <w:r w:rsidRPr="006666A7">
        <w:rPr>
          <w:rFonts w:ascii="Arial" w:hAnsi="Arial" w:cs="Arial"/>
          <w:b/>
          <w:sz w:val="20"/>
          <w:szCs w:val="20"/>
        </w:rPr>
        <w:t>.</w:t>
      </w:r>
      <w:r w:rsidRPr="006666A7">
        <w:rPr>
          <w:rFonts w:ascii="Arial" w:hAnsi="Arial" w:cs="Arial"/>
          <w:sz w:val="20"/>
          <w:szCs w:val="2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9D321D0" w14:textId="092B11DA" w:rsidR="00B60722" w:rsidRPr="006666A7" w:rsidRDefault="00B60722" w:rsidP="00B60722">
      <w:pPr>
        <w:widowControl w:val="0"/>
        <w:tabs>
          <w:tab w:val="left" w:pos="709"/>
        </w:tabs>
        <w:spacing w:after="0" w:line="360" w:lineRule="auto"/>
        <w:jc w:val="both"/>
        <w:rPr>
          <w:rFonts w:ascii="Arial" w:hAnsi="Arial" w:cs="Arial"/>
          <w:sz w:val="20"/>
          <w:szCs w:val="20"/>
        </w:rPr>
      </w:pPr>
      <w:r w:rsidRPr="006666A7">
        <w:rPr>
          <w:rFonts w:ascii="Arial" w:hAnsi="Arial" w:cs="Arial"/>
          <w:b/>
          <w:sz w:val="20"/>
          <w:szCs w:val="20"/>
        </w:rPr>
        <w:t>10.3</w:t>
      </w:r>
      <w:r w:rsidR="009303A6">
        <w:rPr>
          <w:rFonts w:ascii="Arial" w:hAnsi="Arial" w:cs="Arial"/>
          <w:b/>
          <w:sz w:val="20"/>
          <w:szCs w:val="20"/>
        </w:rPr>
        <w:t>2</w:t>
      </w:r>
      <w:r w:rsidRPr="006666A7">
        <w:rPr>
          <w:rFonts w:ascii="Arial" w:hAnsi="Arial" w:cs="Arial"/>
          <w:b/>
          <w:sz w:val="20"/>
          <w:szCs w:val="20"/>
        </w:rPr>
        <w:t>.</w:t>
      </w:r>
      <w:r w:rsidRPr="006666A7">
        <w:rPr>
          <w:rFonts w:ascii="Arial" w:hAnsi="Arial" w:cs="Arial"/>
          <w:sz w:val="20"/>
          <w:szCs w:val="20"/>
        </w:rPr>
        <w:t xml:space="preserve"> A negociação será realizada por meio do sistema, podendo ser acompanhada pelos demais licitantes.</w:t>
      </w:r>
    </w:p>
    <w:p w14:paraId="53C4D9DD" w14:textId="6648FC41" w:rsidR="00B60722" w:rsidRPr="006666A7" w:rsidRDefault="00B60722" w:rsidP="00B60722">
      <w:pPr>
        <w:widowControl w:val="0"/>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6666A7">
        <w:rPr>
          <w:rFonts w:ascii="Arial" w:hAnsi="Arial" w:cs="Arial"/>
          <w:b/>
          <w:sz w:val="20"/>
          <w:szCs w:val="20"/>
        </w:rPr>
        <w:t>10.3</w:t>
      </w:r>
      <w:r w:rsidR="009303A6">
        <w:rPr>
          <w:rFonts w:ascii="Arial" w:hAnsi="Arial" w:cs="Arial"/>
          <w:b/>
          <w:sz w:val="20"/>
          <w:szCs w:val="20"/>
        </w:rPr>
        <w:t>3</w:t>
      </w:r>
      <w:r w:rsidRPr="006666A7">
        <w:rPr>
          <w:rFonts w:ascii="Arial" w:hAnsi="Arial" w:cs="Arial"/>
          <w:b/>
          <w:sz w:val="20"/>
          <w:szCs w:val="20"/>
        </w:rPr>
        <w:t>.</w:t>
      </w:r>
      <w:r w:rsidRPr="006666A7">
        <w:rPr>
          <w:rFonts w:ascii="Arial" w:hAnsi="Arial" w:cs="Arial"/>
          <w:color w:val="000000"/>
          <w:sz w:val="20"/>
          <w:szCs w:val="20"/>
        </w:rPr>
        <w:t xml:space="preserve"> O resultado da negociação será divulgado a todos os licitantes e anexado aos autos do processo licitatório.</w:t>
      </w:r>
    </w:p>
    <w:p w14:paraId="41E6E10E" w14:textId="2B3D848C" w:rsidR="00B60722" w:rsidRPr="009303A6" w:rsidRDefault="00B60722" w:rsidP="00890FC3">
      <w:pPr>
        <w:pStyle w:val="PargrafodaLista"/>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9303A6">
        <w:rPr>
          <w:rFonts w:ascii="Arial" w:hAnsi="Arial" w:cs="Arial"/>
          <w:color w:val="000000"/>
          <w:sz w:val="20"/>
          <w:szCs w:val="20"/>
        </w:rPr>
        <w:t xml:space="preserve">É facultado </w:t>
      </w:r>
      <w:r w:rsidR="008F7888" w:rsidRPr="009303A6">
        <w:rPr>
          <w:rFonts w:ascii="Arial" w:hAnsi="Arial" w:cs="Arial"/>
          <w:color w:val="000000"/>
          <w:sz w:val="20"/>
          <w:szCs w:val="20"/>
        </w:rPr>
        <w:t>à Comissão de Contratação</w:t>
      </w:r>
      <w:r w:rsidRPr="009303A6">
        <w:rPr>
          <w:rFonts w:ascii="Arial" w:hAnsi="Arial" w:cs="Arial"/>
          <w:color w:val="000000"/>
          <w:sz w:val="20"/>
          <w:szCs w:val="20"/>
        </w:rPr>
        <w:t xml:space="preserve"> prorrogar o prazo estabelecido, a partir de solicitação fundamentada feita no chat pelo licitante, antes de findo o prazo.</w:t>
      </w:r>
    </w:p>
    <w:p w14:paraId="5154B3E5" w14:textId="51A50982" w:rsidR="00B60722" w:rsidRPr="009303A6" w:rsidRDefault="00B60722" w:rsidP="00890FC3">
      <w:pPr>
        <w:pStyle w:val="PargrafodaLista"/>
        <w:widowControl w:val="0"/>
        <w:numPr>
          <w:ilvl w:val="1"/>
          <w:numId w:val="24"/>
        </w:numPr>
        <w:tabs>
          <w:tab w:val="left" w:pos="709"/>
        </w:tabs>
        <w:spacing w:after="0" w:line="360" w:lineRule="auto"/>
        <w:jc w:val="both"/>
        <w:rPr>
          <w:rFonts w:ascii="Arial" w:hAnsi="Arial" w:cs="Arial"/>
          <w:sz w:val="20"/>
          <w:szCs w:val="20"/>
        </w:rPr>
      </w:pPr>
      <w:r w:rsidRPr="009303A6">
        <w:rPr>
          <w:rFonts w:ascii="Arial" w:hAnsi="Arial" w:cs="Arial"/>
          <w:sz w:val="20"/>
          <w:szCs w:val="20"/>
        </w:rPr>
        <w:t xml:space="preserve">Após a negociação do preço, </w:t>
      </w:r>
      <w:r w:rsidR="008F7888" w:rsidRPr="009303A6">
        <w:rPr>
          <w:rFonts w:ascii="Arial" w:hAnsi="Arial" w:cs="Arial"/>
          <w:sz w:val="20"/>
          <w:szCs w:val="20"/>
        </w:rPr>
        <w:t>à</w:t>
      </w:r>
      <w:r w:rsidRPr="009303A6">
        <w:rPr>
          <w:rFonts w:ascii="Arial" w:hAnsi="Arial" w:cs="Arial"/>
          <w:sz w:val="20"/>
          <w:szCs w:val="20"/>
        </w:rPr>
        <w:t xml:space="preserve"> </w:t>
      </w:r>
      <w:r w:rsidR="005D6CA6" w:rsidRPr="009303A6">
        <w:rPr>
          <w:rFonts w:ascii="Arial" w:hAnsi="Arial" w:cs="Arial"/>
          <w:color w:val="000000"/>
          <w:sz w:val="20"/>
          <w:szCs w:val="20"/>
        </w:rPr>
        <w:t>Comissão de Contratação</w:t>
      </w:r>
      <w:r w:rsidR="005D6CA6" w:rsidRPr="009303A6">
        <w:rPr>
          <w:rFonts w:ascii="Arial" w:hAnsi="Arial" w:cs="Arial"/>
          <w:sz w:val="20"/>
          <w:szCs w:val="20"/>
        </w:rPr>
        <w:t xml:space="preserve"> </w:t>
      </w:r>
      <w:r w:rsidRPr="009303A6">
        <w:rPr>
          <w:rFonts w:ascii="Arial" w:hAnsi="Arial" w:cs="Arial"/>
          <w:sz w:val="20"/>
          <w:szCs w:val="20"/>
        </w:rPr>
        <w:t>iniciará a fase de aceitação e julgamento da proposta.</w:t>
      </w:r>
      <w:bookmarkEnd w:id="35"/>
    </w:p>
    <w:p w14:paraId="6BEAFA11" w14:textId="77777777" w:rsidR="00AF631F" w:rsidRPr="00E6523C" w:rsidRDefault="00AF631F" w:rsidP="00AF631F">
      <w:pPr>
        <w:widowControl w:val="0"/>
        <w:tabs>
          <w:tab w:val="left" w:pos="709"/>
        </w:tabs>
        <w:spacing w:after="0" w:line="360" w:lineRule="auto"/>
        <w:jc w:val="both"/>
        <w:rPr>
          <w:rFonts w:ascii="Arial" w:hAnsi="Arial" w:cs="Arial"/>
          <w:sz w:val="20"/>
          <w:szCs w:val="20"/>
        </w:rPr>
      </w:pPr>
    </w:p>
    <w:p w14:paraId="02941041" w14:textId="10E851C1" w:rsidR="002046E6" w:rsidRPr="00B60722" w:rsidRDefault="00B9013C" w:rsidP="00890FC3">
      <w:pPr>
        <w:pStyle w:val="PargrafodaLista"/>
        <w:widowControl w:val="0"/>
        <w:numPr>
          <w:ilvl w:val="0"/>
          <w:numId w:val="13"/>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B60722">
        <w:rPr>
          <w:rFonts w:ascii="Arial" w:hAnsi="Arial" w:cs="Arial"/>
          <w:b/>
          <w:color w:val="000000"/>
          <w:sz w:val="20"/>
          <w:szCs w:val="20"/>
        </w:rPr>
        <w:t>DA FASE DE JULGAMENTO</w:t>
      </w:r>
      <w:r w:rsidR="00F336E4">
        <w:rPr>
          <w:rFonts w:ascii="Arial" w:hAnsi="Arial" w:cs="Arial"/>
          <w:b/>
          <w:color w:val="000000"/>
          <w:sz w:val="20"/>
          <w:szCs w:val="20"/>
        </w:rPr>
        <w:t xml:space="preserve"> DAS PROPOSTAS</w:t>
      </w:r>
    </w:p>
    <w:p w14:paraId="52FD408A" w14:textId="77777777" w:rsidR="00B60722" w:rsidRPr="006666A7" w:rsidRDefault="00B60722" w:rsidP="00890FC3">
      <w:pPr>
        <w:widowControl w:val="0"/>
        <w:numPr>
          <w:ilvl w:val="1"/>
          <w:numId w:val="13"/>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6666A7">
        <w:rPr>
          <w:rFonts w:ascii="Arial" w:hAnsi="Arial" w:cs="Arial"/>
          <w:color w:val="000000"/>
          <w:sz w:val="20"/>
          <w:szCs w:val="20"/>
        </w:rPr>
        <w:t>No julgamento das propostas, a classificação se dará em ordem crescente dos preços apresentados, sendo considerada vencedora a proposta que cotar o menor preço total por lote, observadas as especificações técnicas definidas no Anexo I e as demais condições constantes neste ato convocatório.</w:t>
      </w:r>
    </w:p>
    <w:p w14:paraId="58A1E066" w14:textId="5A97EE17" w:rsidR="00B60722" w:rsidRPr="006666A7" w:rsidRDefault="00B60722" w:rsidP="00890FC3">
      <w:pPr>
        <w:widowControl w:val="0"/>
        <w:numPr>
          <w:ilvl w:val="1"/>
          <w:numId w:val="13"/>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6666A7">
        <w:rPr>
          <w:rFonts w:ascii="Arial" w:hAnsi="Arial" w:cs="Arial"/>
          <w:color w:val="000000"/>
          <w:sz w:val="20"/>
          <w:szCs w:val="20"/>
        </w:rPr>
        <w:t xml:space="preserve">Os valores deverão ser apresentados também por extenso e com aproximação máxima de </w:t>
      </w:r>
      <w:r w:rsidRPr="006666A7">
        <w:rPr>
          <w:rFonts w:ascii="Arial" w:hAnsi="Arial" w:cs="Arial"/>
          <w:b/>
          <w:color w:val="000000"/>
          <w:sz w:val="20"/>
          <w:szCs w:val="20"/>
        </w:rPr>
        <w:t>2 (duas) casas decimais depois da vírgula</w:t>
      </w:r>
      <w:r w:rsidRPr="006666A7">
        <w:rPr>
          <w:rFonts w:ascii="Arial" w:hAnsi="Arial" w:cs="Arial"/>
          <w:color w:val="000000"/>
          <w:sz w:val="20"/>
          <w:szCs w:val="20"/>
        </w:rPr>
        <w:t>. Em caso de pequena divergência entre o preço da proposta comercial e o valor homologado pel</w:t>
      </w:r>
      <w:r w:rsidR="005D6CA6">
        <w:rPr>
          <w:rFonts w:ascii="Arial" w:hAnsi="Arial" w:cs="Arial"/>
          <w:color w:val="000000"/>
          <w:sz w:val="20"/>
          <w:szCs w:val="20"/>
        </w:rPr>
        <w:t>a</w:t>
      </w:r>
      <w:r w:rsidRPr="006666A7">
        <w:rPr>
          <w:rFonts w:ascii="Arial" w:hAnsi="Arial" w:cs="Arial"/>
          <w:color w:val="000000"/>
          <w:sz w:val="20"/>
          <w:szCs w:val="20"/>
        </w:rPr>
        <w:t xml:space="preserve"> </w:t>
      </w:r>
      <w:r w:rsidR="005D6CA6" w:rsidRPr="008720A2">
        <w:rPr>
          <w:rFonts w:ascii="Arial" w:hAnsi="Arial" w:cs="Arial"/>
          <w:color w:val="000000"/>
          <w:sz w:val="20"/>
          <w:szCs w:val="20"/>
        </w:rPr>
        <w:t>Comissão de Contratação</w:t>
      </w:r>
      <w:r w:rsidRPr="006666A7">
        <w:rPr>
          <w:rFonts w:ascii="Arial" w:hAnsi="Arial" w:cs="Arial"/>
          <w:color w:val="000000"/>
          <w:sz w:val="20"/>
          <w:szCs w:val="20"/>
        </w:rPr>
        <w:t xml:space="preserve">, em função de dízima periódica, será considerado o menor valor, caso a licitante não corrija sua proposta comercial.  </w:t>
      </w:r>
    </w:p>
    <w:p w14:paraId="552A82F8" w14:textId="77777777" w:rsidR="00B60722" w:rsidRPr="006666A7" w:rsidRDefault="00B60722" w:rsidP="00890FC3">
      <w:pPr>
        <w:widowControl w:val="0"/>
        <w:numPr>
          <w:ilvl w:val="1"/>
          <w:numId w:val="13"/>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6666A7">
        <w:rPr>
          <w:rFonts w:ascii="Arial" w:hAnsi="Arial" w:cs="Arial"/>
          <w:color w:val="000000"/>
          <w:sz w:val="20"/>
          <w:szCs w:val="20"/>
        </w:rPr>
        <w:t xml:space="preserve">No caso de o lote ser composto por mais de um item, a proposta comercial deverá atender à totalidade global da quantidade exigida no lote, não sendo aceitas aquelas propostas que contemplem apenas parte dele. </w:t>
      </w:r>
    </w:p>
    <w:p w14:paraId="5AEF3CBC" w14:textId="77777777" w:rsidR="00B60722" w:rsidRPr="006666A7" w:rsidRDefault="00B60722" w:rsidP="00890FC3">
      <w:pPr>
        <w:widowControl w:val="0"/>
        <w:numPr>
          <w:ilvl w:val="1"/>
          <w:numId w:val="13"/>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6666A7">
        <w:rPr>
          <w:rFonts w:ascii="Arial" w:hAnsi="Arial" w:cs="Arial"/>
          <w:color w:val="000000"/>
          <w:sz w:val="20"/>
          <w:szCs w:val="20"/>
        </w:rPr>
        <w:t xml:space="preserve">Serão </w:t>
      </w:r>
      <w:proofErr w:type="gramStart"/>
      <w:r w:rsidRPr="006666A7">
        <w:rPr>
          <w:rFonts w:ascii="Arial" w:hAnsi="Arial" w:cs="Arial"/>
          <w:color w:val="000000"/>
          <w:sz w:val="20"/>
          <w:szCs w:val="20"/>
        </w:rPr>
        <w:t>desclassificadas</w:t>
      </w:r>
      <w:proofErr w:type="gramEnd"/>
      <w:r w:rsidRPr="006666A7">
        <w:rPr>
          <w:rFonts w:ascii="Arial" w:hAnsi="Arial" w:cs="Arial"/>
          <w:color w:val="000000"/>
          <w:sz w:val="20"/>
          <w:szCs w:val="20"/>
        </w:rPr>
        <w:t xml:space="preserve"> as propostas e os lances que:</w:t>
      </w:r>
    </w:p>
    <w:p w14:paraId="26F9CD91" w14:textId="77777777" w:rsidR="00B60722" w:rsidRPr="006666A7" w:rsidRDefault="00B60722" w:rsidP="00890FC3">
      <w:pPr>
        <w:numPr>
          <w:ilvl w:val="2"/>
          <w:numId w:val="13"/>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contiver vícios insanáveis;</w:t>
      </w:r>
    </w:p>
    <w:p w14:paraId="58500246" w14:textId="77777777" w:rsidR="00B60722" w:rsidRPr="006666A7" w:rsidRDefault="00B60722" w:rsidP="00890FC3">
      <w:pPr>
        <w:numPr>
          <w:ilvl w:val="2"/>
          <w:numId w:val="13"/>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não obedecer às especificações técnicas contidas no Termo de Referência;</w:t>
      </w:r>
    </w:p>
    <w:p w14:paraId="10742607" w14:textId="77777777" w:rsidR="00B60722" w:rsidRPr="006666A7" w:rsidRDefault="00B60722" w:rsidP="00890FC3">
      <w:pPr>
        <w:numPr>
          <w:ilvl w:val="2"/>
          <w:numId w:val="13"/>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apresentar preços inexequíveis ou permanecerem acima do preço máximo definido para a contratação;</w:t>
      </w:r>
    </w:p>
    <w:p w14:paraId="52E391EA" w14:textId="77777777" w:rsidR="00B60722" w:rsidRPr="006666A7" w:rsidRDefault="00B60722" w:rsidP="00890FC3">
      <w:pPr>
        <w:numPr>
          <w:ilvl w:val="2"/>
          <w:numId w:val="13"/>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não tiverem sua exequibilidade demonstrada, quando exigido pela Administração;</w:t>
      </w:r>
    </w:p>
    <w:p w14:paraId="7F61A0C2" w14:textId="77777777" w:rsidR="00B60722" w:rsidRDefault="00B60722" w:rsidP="00890FC3">
      <w:pPr>
        <w:numPr>
          <w:ilvl w:val="2"/>
          <w:numId w:val="13"/>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apresentar desconformidade com quaisquer outras exigências deste Edital ou seus anexos, desde que insanável.</w:t>
      </w:r>
    </w:p>
    <w:p w14:paraId="5F61421D" w14:textId="77777777" w:rsidR="00B60722" w:rsidRPr="004B6E36" w:rsidRDefault="00B60722" w:rsidP="00890FC3">
      <w:pPr>
        <w:pStyle w:val="PargrafodaLista"/>
        <w:numPr>
          <w:ilvl w:val="2"/>
          <w:numId w:val="13"/>
        </w:numPr>
        <w:spacing w:line="360" w:lineRule="auto"/>
        <w:rPr>
          <w:rFonts w:ascii="Arial" w:hAnsi="Arial" w:cs="Arial"/>
          <w:color w:val="000000"/>
          <w:sz w:val="20"/>
          <w:szCs w:val="20"/>
          <w:highlight w:val="green"/>
        </w:rPr>
      </w:pPr>
      <w:r w:rsidRPr="004B6E36">
        <w:rPr>
          <w:rFonts w:ascii="Arial" w:hAnsi="Arial" w:cs="Arial"/>
          <w:color w:val="000000"/>
          <w:sz w:val="20"/>
          <w:szCs w:val="20"/>
          <w:highlight w:val="green"/>
        </w:rPr>
        <w:t>os lances finais e, na inexistência de lances, as propostas finais que apresentem preços excessivos, ou seja, superiores aos valores estimados por esta Câmara Municipal.</w:t>
      </w:r>
    </w:p>
    <w:p w14:paraId="31323451" w14:textId="77777777" w:rsidR="00B60722" w:rsidRPr="006666A7" w:rsidRDefault="00B60722" w:rsidP="00890FC3">
      <w:pPr>
        <w:numPr>
          <w:ilvl w:val="1"/>
          <w:numId w:val="13"/>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No caso de bens e serviços em geral, é indício de inexequibilidade das propostas valores inferiores a 50% (cinquenta por cento) do valor orçado pela Administração.</w:t>
      </w:r>
    </w:p>
    <w:p w14:paraId="6E0DE2D6" w14:textId="31EA77D5" w:rsidR="00B60722" w:rsidRPr="006666A7" w:rsidRDefault="00B60722" w:rsidP="00890FC3">
      <w:pPr>
        <w:numPr>
          <w:ilvl w:val="2"/>
          <w:numId w:val="13"/>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 xml:space="preserve">A inexequibilidade, na hipótese de que trata o </w:t>
      </w:r>
      <w:r w:rsidRPr="006666A7">
        <w:rPr>
          <w:rFonts w:ascii="Arial" w:hAnsi="Arial" w:cs="Arial"/>
          <w:b/>
          <w:color w:val="000000"/>
          <w:sz w:val="20"/>
          <w:szCs w:val="20"/>
        </w:rPr>
        <w:t>caput</w:t>
      </w:r>
      <w:r w:rsidRPr="006666A7">
        <w:rPr>
          <w:rFonts w:ascii="Arial" w:hAnsi="Arial" w:cs="Arial"/>
          <w:color w:val="000000"/>
          <w:sz w:val="20"/>
          <w:szCs w:val="20"/>
        </w:rPr>
        <w:t>, só será considerada após diligência d</w:t>
      </w:r>
      <w:r w:rsidR="005D6CA6">
        <w:rPr>
          <w:rFonts w:ascii="Arial" w:hAnsi="Arial" w:cs="Arial"/>
          <w:color w:val="000000"/>
          <w:sz w:val="20"/>
          <w:szCs w:val="20"/>
        </w:rPr>
        <w:t>a</w:t>
      </w:r>
      <w:r w:rsidRPr="006666A7">
        <w:rPr>
          <w:rFonts w:ascii="Arial" w:hAnsi="Arial" w:cs="Arial"/>
          <w:color w:val="000000"/>
          <w:sz w:val="20"/>
          <w:szCs w:val="20"/>
        </w:rPr>
        <w:t xml:space="preserve"> </w:t>
      </w:r>
      <w:r w:rsidR="005D6CA6" w:rsidRPr="008720A2">
        <w:rPr>
          <w:rFonts w:ascii="Arial" w:hAnsi="Arial" w:cs="Arial"/>
          <w:color w:val="000000"/>
          <w:sz w:val="20"/>
          <w:szCs w:val="20"/>
        </w:rPr>
        <w:t>Comissão de Contratação</w:t>
      </w:r>
      <w:r w:rsidRPr="006666A7">
        <w:rPr>
          <w:rFonts w:ascii="Arial" w:hAnsi="Arial" w:cs="Arial"/>
          <w:color w:val="000000"/>
          <w:sz w:val="20"/>
          <w:szCs w:val="20"/>
        </w:rPr>
        <w:t>, que comprove:</w:t>
      </w:r>
    </w:p>
    <w:p w14:paraId="25C41CA9" w14:textId="77777777" w:rsidR="00B60722" w:rsidRPr="006666A7" w:rsidRDefault="00B60722" w:rsidP="00890FC3">
      <w:pPr>
        <w:numPr>
          <w:ilvl w:val="3"/>
          <w:numId w:val="13"/>
        </w:numPr>
        <w:pBdr>
          <w:top w:val="nil"/>
          <w:left w:val="nil"/>
          <w:bottom w:val="nil"/>
          <w:right w:val="nil"/>
          <w:between w:val="nil"/>
        </w:pBdr>
        <w:tabs>
          <w:tab w:val="left" w:pos="1843"/>
        </w:tabs>
        <w:spacing w:after="0" w:line="360" w:lineRule="auto"/>
        <w:jc w:val="both"/>
        <w:rPr>
          <w:rFonts w:ascii="Arial" w:hAnsi="Arial" w:cs="Arial"/>
          <w:color w:val="000000"/>
          <w:sz w:val="20"/>
          <w:szCs w:val="20"/>
        </w:rPr>
      </w:pPr>
      <w:r w:rsidRPr="006666A7">
        <w:rPr>
          <w:rFonts w:ascii="Arial" w:hAnsi="Arial" w:cs="Arial"/>
          <w:color w:val="000000"/>
          <w:sz w:val="20"/>
          <w:szCs w:val="20"/>
        </w:rPr>
        <w:t>que o custo do licitante ultrapassa o valor da proposta; e</w:t>
      </w:r>
    </w:p>
    <w:p w14:paraId="6F8C4F0A" w14:textId="2E15D5B0" w:rsidR="00B60722" w:rsidRDefault="00B60722" w:rsidP="00890FC3">
      <w:pPr>
        <w:numPr>
          <w:ilvl w:val="3"/>
          <w:numId w:val="13"/>
        </w:numPr>
        <w:pBdr>
          <w:top w:val="nil"/>
          <w:left w:val="nil"/>
          <w:bottom w:val="nil"/>
          <w:right w:val="nil"/>
          <w:between w:val="nil"/>
        </w:pBdr>
        <w:tabs>
          <w:tab w:val="left" w:pos="1843"/>
        </w:tabs>
        <w:spacing w:after="0" w:line="360" w:lineRule="auto"/>
        <w:jc w:val="both"/>
        <w:rPr>
          <w:rFonts w:ascii="Arial" w:hAnsi="Arial" w:cs="Arial"/>
          <w:color w:val="000000"/>
          <w:sz w:val="20"/>
          <w:szCs w:val="20"/>
        </w:rPr>
      </w:pPr>
      <w:r w:rsidRPr="006666A7">
        <w:rPr>
          <w:rFonts w:ascii="Arial" w:hAnsi="Arial" w:cs="Arial"/>
          <w:color w:val="000000"/>
          <w:sz w:val="20"/>
          <w:szCs w:val="20"/>
        </w:rPr>
        <w:t>inexistirem custos de oportunidade capazes de justificar o vulto da oferta.</w:t>
      </w:r>
    </w:p>
    <w:p w14:paraId="0273BF69" w14:textId="77777777" w:rsidR="00B60722" w:rsidRPr="00E6523C" w:rsidRDefault="00B60722"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636B1E">
        <w:rPr>
          <w:rFonts w:ascii="Arial" w:hAnsi="Arial" w:cs="Arial"/>
          <w:b/>
          <w:color w:val="000000"/>
          <w:sz w:val="20"/>
          <w:szCs w:val="20"/>
          <w:highlight w:val="yellow"/>
        </w:rPr>
        <w:t>(QUANDO FOR ENGENHARIA)</w:t>
      </w:r>
      <w:r>
        <w:rPr>
          <w:rFonts w:ascii="Arial" w:hAnsi="Arial" w:cs="Arial"/>
          <w:b/>
          <w:color w:val="000000"/>
          <w:sz w:val="20"/>
          <w:szCs w:val="20"/>
          <w:highlight w:val="yellow"/>
        </w:rPr>
        <w:t xml:space="preserve"> </w:t>
      </w:r>
      <w:r w:rsidRPr="00E6523C">
        <w:rPr>
          <w:rFonts w:ascii="Arial" w:hAnsi="Arial" w:cs="Arial"/>
          <w:color w:val="000000"/>
          <w:sz w:val="20"/>
          <w:szCs w:val="20"/>
          <w:highlight w:val="yellow"/>
        </w:rPr>
        <w:t xml:space="preserve">Em contratação de serviços de engenharia, além das disposições acima, a análise de exequibilidade e </w:t>
      </w:r>
      <w:proofErr w:type="spellStart"/>
      <w:r w:rsidRPr="00E6523C">
        <w:rPr>
          <w:rFonts w:ascii="Arial" w:hAnsi="Arial" w:cs="Arial"/>
          <w:color w:val="000000"/>
          <w:sz w:val="20"/>
          <w:szCs w:val="20"/>
          <w:highlight w:val="yellow"/>
        </w:rPr>
        <w:t>sobrepreço</w:t>
      </w:r>
      <w:proofErr w:type="spellEnd"/>
      <w:r w:rsidRPr="00E6523C">
        <w:rPr>
          <w:rFonts w:ascii="Arial" w:hAnsi="Arial" w:cs="Arial"/>
          <w:color w:val="000000"/>
          <w:sz w:val="20"/>
          <w:szCs w:val="20"/>
          <w:highlight w:val="yellow"/>
        </w:rPr>
        <w:t xml:space="preserve"> considerará o seguinte:</w:t>
      </w:r>
    </w:p>
    <w:p w14:paraId="2D82CC1A" w14:textId="77777777" w:rsidR="00B60722" w:rsidRPr="00E6523C" w:rsidRDefault="00B60722" w:rsidP="00890FC3">
      <w:pPr>
        <w:numPr>
          <w:ilvl w:val="2"/>
          <w:numId w:val="13"/>
        </w:numPr>
        <w:pBdr>
          <w:top w:val="nil"/>
          <w:left w:val="nil"/>
          <w:bottom w:val="nil"/>
          <w:right w:val="nil"/>
          <w:between w:val="nil"/>
        </w:pBdr>
        <w:spacing w:before="120" w:after="120" w:line="360" w:lineRule="auto"/>
        <w:ind w:left="567" w:firstLine="0"/>
        <w:jc w:val="both"/>
        <w:rPr>
          <w:rFonts w:ascii="Arial" w:hAnsi="Arial" w:cs="Arial"/>
          <w:b/>
          <w:color w:val="000000"/>
          <w:sz w:val="20"/>
          <w:szCs w:val="20"/>
          <w:highlight w:val="yellow"/>
        </w:rPr>
      </w:pPr>
      <w:r w:rsidRPr="00E6523C">
        <w:rPr>
          <w:rFonts w:ascii="Arial" w:hAnsi="Arial" w:cs="Arial"/>
          <w:color w:val="000000"/>
          <w:sz w:val="20"/>
          <w:szCs w:val="20"/>
          <w:highlight w:val="yellow"/>
        </w:rPr>
        <w:t xml:space="preserve">Nos regimes de execução por tarefa, empreitada por preço global ou empreitada integral, </w:t>
      </w:r>
      <w:proofErr w:type="spellStart"/>
      <w:r w:rsidRPr="00E6523C">
        <w:rPr>
          <w:rFonts w:ascii="Arial" w:hAnsi="Arial" w:cs="Arial"/>
          <w:color w:val="000000"/>
          <w:sz w:val="20"/>
          <w:szCs w:val="20"/>
          <w:highlight w:val="yellow"/>
        </w:rPr>
        <w:t>semi-integrada</w:t>
      </w:r>
      <w:proofErr w:type="spellEnd"/>
      <w:r w:rsidRPr="00E6523C">
        <w:rPr>
          <w:rFonts w:ascii="Arial" w:hAnsi="Arial" w:cs="Arial"/>
          <w:color w:val="000000"/>
          <w:sz w:val="20"/>
          <w:szCs w:val="20"/>
          <w:highlight w:val="yellow"/>
        </w:rPr>
        <w:t xml:space="preserve"> ou integrada, a caracterização do </w:t>
      </w:r>
      <w:proofErr w:type="spellStart"/>
      <w:r w:rsidRPr="00E6523C">
        <w:rPr>
          <w:rFonts w:ascii="Arial" w:hAnsi="Arial" w:cs="Arial"/>
          <w:color w:val="000000"/>
          <w:sz w:val="20"/>
          <w:szCs w:val="20"/>
          <w:highlight w:val="yellow"/>
        </w:rPr>
        <w:t>sobrepreço</w:t>
      </w:r>
      <w:proofErr w:type="spellEnd"/>
      <w:r w:rsidRPr="00E6523C">
        <w:rPr>
          <w:rFonts w:ascii="Arial" w:hAnsi="Arial" w:cs="Arial"/>
          <w:color w:val="000000"/>
          <w:sz w:val="20"/>
          <w:szCs w:val="20"/>
          <w:highlight w:val="yellow"/>
        </w:rPr>
        <w:t xml:space="preserve"> se dará pela superação do valor global estimado;</w:t>
      </w:r>
    </w:p>
    <w:p w14:paraId="0DDCDAB1" w14:textId="77777777" w:rsidR="00B60722" w:rsidRPr="00E6523C" w:rsidRDefault="00B60722" w:rsidP="00890FC3">
      <w:pPr>
        <w:numPr>
          <w:ilvl w:val="2"/>
          <w:numId w:val="13"/>
        </w:numPr>
        <w:pBdr>
          <w:top w:val="nil"/>
          <w:left w:val="nil"/>
          <w:bottom w:val="nil"/>
          <w:right w:val="nil"/>
          <w:between w:val="nil"/>
        </w:pBdr>
        <w:spacing w:before="120" w:after="120" w:line="360" w:lineRule="auto"/>
        <w:ind w:left="567" w:firstLine="0"/>
        <w:jc w:val="both"/>
        <w:rPr>
          <w:rFonts w:ascii="Arial" w:eastAsia="Arial" w:hAnsi="Arial" w:cs="Arial"/>
          <w:b/>
          <w:color w:val="000000"/>
          <w:sz w:val="20"/>
          <w:szCs w:val="20"/>
          <w:highlight w:val="yellow"/>
        </w:rPr>
      </w:pPr>
      <w:r w:rsidRPr="00E6523C">
        <w:rPr>
          <w:rFonts w:ascii="Arial" w:hAnsi="Arial" w:cs="Arial"/>
          <w:color w:val="000000"/>
          <w:sz w:val="20"/>
          <w:szCs w:val="20"/>
          <w:highlight w:val="yellow"/>
        </w:rPr>
        <w:lastRenderedPageBreak/>
        <w:t xml:space="preserve">No regime de empreitada por preço unitário, a caracterização do </w:t>
      </w:r>
      <w:proofErr w:type="spellStart"/>
      <w:r w:rsidRPr="00E6523C">
        <w:rPr>
          <w:rFonts w:ascii="Arial" w:hAnsi="Arial" w:cs="Arial"/>
          <w:color w:val="000000"/>
          <w:sz w:val="20"/>
          <w:szCs w:val="20"/>
          <w:highlight w:val="yellow"/>
        </w:rPr>
        <w:t>sobrepreço</w:t>
      </w:r>
      <w:proofErr w:type="spellEnd"/>
      <w:r w:rsidRPr="00E6523C">
        <w:rPr>
          <w:rFonts w:ascii="Arial" w:hAnsi="Arial" w:cs="Arial"/>
          <w:color w:val="000000"/>
          <w:sz w:val="20"/>
          <w:szCs w:val="20"/>
          <w:highlight w:val="yellow"/>
        </w:rPr>
        <w:t xml:space="preserve"> se dará pela superação do valor global estimado e </w:t>
      </w:r>
      <w:r w:rsidRPr="00E6523C">
        <w:rPr>
          <w:rFonts w:ascii="Arial" w:hAnsi="Arial" w:cs="Arial"/>
          <w:i/>
          <w:color w:val="FF0000"/>
          <w:sz w:val="20"/>
          <w:szCs w:val="20"/>
          <w:highlight w:val="yellow"/>
        </w:rPr>
        <w:t xml:space="preserve">pela superação de custo unitário tido como relevante, conforme planilha anexa ao </w:t>
      </w:r>
      <w:commentRangeStart w:id="38"/>
      <w:r w:rsidRPr="00E6523C">
        <w:rPr>
          <w:rFonts w:ascii="Arial" w:hAnsi="Arial" w:cs="Arial"/>
          <w:i/>
          <w:color w:val="FF0000"/>
          <w:sz w:val="20"/>
          <w:szCs w:val="20"/>
          <w:highlight w:val="yellow"/>
        </w:rPr>
        <w:t>edital</w:t>
      </w:r>
      <w:commentRangeEnd w:id="38"/>
      <w:r w:rsidRPr="00E6523C">
        <w:rPr>
          <w:rStyle w:val="Refdecomentrio"/>
          <w:rFonts w:ascii="Arial" w:eastAsiaTheme="minorEastAsia" w:hAnsi="Arial" w:cs="Arial"/>
          <w:sz w:val="20"/>
          <w:szCs w:val="20"/>
          <w:highlight w:val="yellow"/>
        </w:rPr>
        <w:commentReference w:id="38"/>
      </w:r>
      <w:r w:rsidRPr="00E6523C">
        <w:rPr>
          <w:rFonts w:ascii="Arial" w:hAnsi="Arial" w:cs="Arial"/>
          <w:i/>
          <w:color w:val="FF0000"/>
          <w:sz w:val="20"/>
          <w:szCs w:val="20"/>
          <w:highlight w:val="yellow"/>
        </w:rPr>
        <w:t>;</w:t>
      </w:r>
    </w:p>
    <w:p w14:paraId="6CBE693A" w14:textId="77777777" w:rsidR="00B60722" w:rsidRDefault="00B60722" w:rsidP="00890FC3">
      <w:pPr>
        <w:numPr>
          <w:ilvl w:val="2"/>
          <w:numId w:val="13"/>
        </w:numPr>
        <w:pBdr>
          <w:top w:val="nil"/>
          <w:left w:val="nil"/>
          <w:bottom w:val="nil"/>
          <w:right w:val="nil"/>
          <w:between w:val="nil"/>
        </w:pBdr>
        <w:spacing w:before="120" w:after="120" w:line="360" w:lineRule="auto"/>
        <w:ind w:left="567" w:hanging="11"/>
        <w:jc w:val="both"/>
        <w:rPr>
          <w:rFonts w:ascii="Arial" w:hAnsi="Arial" w:cs="Arial"/>
          <w:color w:val="000000"/>
          <w:sz w:val="20"/>
          <w:szCs w:val="20"/>
          <w:highlight w:val="yellow"/>
        </w:rPr>
      </w:pPr>
      <w:r w:rsidRPr="00E6523C">
        <w:rPr>
          <w:rFonts w:ascii="Arial" w:hAnsi="Arial" w:cs="Arial"/>
          <w:color w:val="000000"/>
          <w:sz w:val="20"/>
          <w:szCs w:val="20"/>
          <w:highlight w:val="yellow"/>
        </w:rPr>
        <w:t>No caso de serviços de engenharia, serão consideradas inexequíveis as propostas cujos valores forem inferiores a 75% (setenta e cinco por cento) do valor orçado pela Administração, independentemente do regime de execução.</w:t>
      </w:r>
      <w:bookmarkStart w:id="39" w:name="_heading=h.1ci93xb" w:colFirst="0" w:colLast="0"/>
      <w:bookmarkEnd w:id="39"/>
    </w:p>
    <w:p w14:paraId="5FD7C75C" w14:textId="77777777" w:rsidR="00B60722" w:rsidRPr="00E6523C" w:rsidRDefault="00B60722" w:rsidP="00890FC3">
      <w:pPr>
        <w:numPr>
          <w:ilvl w:val="2"/>
          <w:numId w:val="13"/>
        </w:numPr>
        <w:pBdr>
          <w:top w:val="nil"/>
          <w:left w:val="nil"/>
          <w:bottom w:val="nil"/>
          <w:right w:val="nil"/>
          <w:between w:val="nil"/>
        </w:pBdr>
        <w:spacing w:before="120" w:after="120" w:line="360" w:lineRule="auto"/>
        <w:ind w:left="567" w:hanging="11"/>
        <w:jc w:val="both"/>
        <w:rPr>
          <w:rFonts w:ascii="Arial" w:hAnsi="Arial" w:cs="Arial"/>
          <w:color w:val="000000"/>
          <w:sz w:val="20"/>
          <w:szCs w:val="20"/>
          <w:highlight w:val="yellow"/>
        </w:rPr>
      </w:pPr>
      <w:r w:rsidRPr="00E6523C">
        <w:rPr>
          <w:rFonts w:ascii="Arial" w:hAnsi="Arial" w:cs="Arial"/>
          <w:color w:val="000000"/>
          <w:sz w:val="20"/>
          <w:szCs w:val="20"/>
        </w:rPr>
        <w:t>S</w:t>
      </w:r>
      <w:r w:rsidRPr="00E6523C">
        <w:rPr>
          <w:rFonts w:ascii="Arial" w:hAnsi="Arial" w:cs="Arial"/>
          <w:color w:val="000000"/>
          <w:sz w:val="20"/>
          <w:szCs w:val="20"/>
          <w:highlight w:val="yellow"/>
        </w:rPr>
        <w:t>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74C1360E" w14:textId="77777777" w:rsidR="00B60722" w:rsidRPr="006666A7" w:rsidRDefault="00B60722" w:rsidP="00890FC3">
      <w:pPr>
        <w:numPr>
          <w:ilvl w:val="1"/>
          <w:numId w:val="13"/>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Se houver indícios de inexequibilidade da proposta de preço, ou em caso da necessidade de esclarecimentos complementares, poderão ser efetuadas diligências, para que a empresa comprove a exequibilidade da proposta.</w:t>
      </w:r>
    </w:p>
    <w:p w14:paraId="3343A801" w14:textId="0D75F846" w:rsidR="00B60722" w:rsidRDefault="00B60722" w:rsidP="00890FC3">
      <w:pPr>
        <w:numPr>
          <w:ilvl w:val="1"/>
          <w:numId w:val="13"/>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Caso o custo global estimado do objeto licitado tenha sido decomposto em seus respectivos custos unitários por meio de </w:t>
      </w:r>
      <w:r w:rsidRPr="001E63DF">
        <w:rPr>
          <w:rFonts w:ascii="Arial" w:hAnsi="Arial" w:cs="Arial"/>
          <w:color w:val="000000"/>
          <w:sz w:val="20"/>
          <w:szCs w:val="20"/>
          <w:highlight w:val="yellow"/>
        </w:rPr>
        <w:t>Quadro Demonstrativo</w:t>
      </w:r>
      <w:r w:rsidRPr="006666A7">
        <w:rPr>
          <w:rFonts w:ascii="Arial" w:hAnsi="Arial" w:cs="Arial"/>
          <w:color w:val="000000"/>
          <w:sz w:val="20"/>
          <w:szCs w:val="20"/>
        </w:rPr>
        <w:t xml:space="preserve"> de Preços elaborada pela Administração, o licitante classificado em primeiro lugar será convocado para apresentar Planilha por ele elaborada</w:t>
      </w:r>
      <w:r w:rsidR="00C908DA">
        <w:rPr>
          <w:rFonts w:ascii="Arial" w:hAnsi="Arial" w:cs="Arial"/>
          <w:color w:val="000000"/>
          <w:sz w:val="20"/>
          <w:szCs w:val="20"/>
        </w:rPr>
        <w:t xml:space="preserve"> </w:t>
      </w:r>
      <w:r w:rsidR="009B69F0" w:rsidRPr="00984543">
        <w:rPr>
          <w:rFonts w:ascii="Arial" w:hAnsi="Arial" w:cs="Arial"/>
          <w:color w:val="000000"/>
          <w:sz w:val="20"/>
          <w:szCs w:val="20"/>
          <w:highlight w:val="yellow"/>
        </w:rPr>
        <w:t>de acordo com o modelo previsto no Edital</w:t>
      </w:r>
      <w:r w:rsidRPr="006666A7">
        <w:rPr>
          <w:rFonts w:ascii="Arial" w:hAnsi="Arial" w:cs="Arial"/>
          <w:color w:val="000000"/>
          <w:sz w:val="20"/>
          <w:szCs w:val="20"/>
        </w:rPr>
        <w:t>, com os respectivos valores adequados ao valor final da sua proposta, sob pena de não aceitação da proposta.</w:t>
      </w:r>
    </w:p>
    <w:p w14:paraId="0AAC661C" w14:textId="77777777" w:rsidR="00B60722" w:rsidRPr="008561E6" w:rsidRDefault="00B60722" w:rsidP="00890FC3">
      <w:pPr>
        <w:numPr>
          <w:ilvl w:val="2"/>
          <w:numId w:val="13"/>
        </w:numPr>
        <w:pBdr>
          <w:top w:val="nil"/>
          <w:left w:val="nil"/>
          <w:bottom w:val="nil"/>
          <w:right w:val="nil"/>
          <w:between w:val="nil"/>
        </w:pBdr>
        <w:spacing w:before="120" w:after="120" w:line="360" w:lineRule="auto"/>
        <w:ind w:left="567" w:firstLine="0"/>
        <w:jc w:val="both"/>
        <w:rPr>
          <w:rFonts w:ascii="Arial" w:hAnsi="Arial" w:cs="Arial"/>
          <w:b/>
          <w:color w:val="000000"/>
          <w:sz w:val="20"/>
          <w:szCs w:val="20"/>
          <w:highlight w:val="yellow"/>
        </w:rPr>
      </w:pPr>
      <w:r w:rsidRPr="008561E6">
        <w:rPr>
          <w:rFonts w:ascii="Arial" w:hAnsi="Arial" w:cs="Arial"/>
          <w:b/>
          <w:color w:val="000000"/>
          <w:sz w:val="20"/>
          <w:szCs w:val="20"/>
          <w:highlight w:val="yellow"/>
        </w:rPr>
        <w:t>(QUANDO FOR ENGENHARIA)</w:t>
      </w:r>
      <w:r w:rsidRPr="008561E6">
        <w:rPr>
          <w:rFonts w:ascii="Arial" w:hAnsi="Arial" w:cs="Arial"/>
          <w:color w:val="000000"/>
          <w:sz w:val="20"/>
          <w:szCs w:val="20"/>
          <w:highlight w:val="yellow"/>
        </w:rPr>
        <w:t xml:space="preserve">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8561E6">
        <w:rPr>
          <w:rFonts w:ascii="Arial" w:hAnsi="Arial" w:cs="Arial"/>
          <w:color w:val="000000"/>
          <w:sz w:val="20"/>
          <w:szCs w:val="20"/>
          <w:highlight w:val="yellow"/>
        </w:rPr>
        <w:t>semi-integrada</w:t>
      </w:r>
      <w:proofErr w:type="spellEnd"/>
      <w:r w:rsidRPr="008561E6">
        <w:rPr>
          <w:rFonts w:ascii="Arial" w:hAnsi="Arial" w:cs="Arial"/>
          <w:color w:val="000000"/>
          <w:sz w:val="20"/>
          <w:szCs w:val="20"/>
          <w:highlight w:val="yellow"/>
        </w:rPr>
        <w:t xml:space="preserve"> e contratação integrada, exclusivamente para eventuais adequações indispensáveis no cronograma físico-financeiro e para balizar excepcional aditamento posterior do contrato.</w:t>
      </w:r>
    </w:p>
    <w:p w14:paraId="12D5F393" w14:textId="77777777" w:rsidR="00B60722" w:rsidRPr="008561E6" w:rsidRDefault="00B60722" w:rsidP="00890FC3">
      <w:pPr>
        <w:numPr>
          <w:ilvl w:val="2"/>
          <w:numId w:val="13"/>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8561E6">
        <w:rPr>
          <w:rFonts w:ascii="Arial" w:hAnsi="Arial" w:cs="Arial"/>
          <w:color w:val="000000"/>
          <w:sz w:val="20"/>
          <w:szCs w:val="20"/>
          <w:highlight w:val="yellow"/>
        </w:rPr>
        <w:t xml:space="preserve">Em se tratando de serviços com fornecimento de mão de obra em regime de dedicação exclusiva cuja produtividade seja mensurável e indicada pela Administração, o licitante deverá indicar a produtividade adotada e a quantidade de pessoal que será alocado na execução </w:t>
      </w:r>
      <w:commentRangeStart w:id="40"/>
      <w:r w:rsidRPr="008561E6">
        <w:rPr>
          <w:rFonts w:ascii="Arial" w:hAnsi="Arial" w:cs="Arial"/>
          <w:color w:val="000000"/>
          <w:sz w:val="20"/>
          <w:szCs w:val="20"/>
          <w:highlight w:val="yellow"/>
        </w:rPr>
        <w:t>contratual</w:t>
      </w:r>
      <w:commentRangeEnd w:id="40"/>
      <w:r w:rsidRPr="008561E6">
        <w:rPr>
          <w:rStyle w:val="Refdecomentrio"/>
          <w:rFonts w:ascii="Arial" w:eastAsiaTheme="minorEastAsia" w:hAnsi="Arial" w:cs="Arial"/>
          <w:sz w:val="20"/>
          <w:szCs w:val="20"/>
          <w:highlight w:val="yellow"/>
        </w:rPr>
        <w:commentReference w:id="40"/>
      </w:r>
      <w:r w:rsidRPr="008561E6">
        <w:rPr>
          <w:rFonts w:ascii="Arial" w:hAnsi="Arial" w:cs="Arial"/>
          <w:color w:val="000000"/>
          <w:sz w:val="20"/>
          <w:szCs w:val="20"/>
          <w:highlight w:val="yellow"/>
        </w:rPr>
        <w:t>.</w:t>
      </w:r>
    </w:p>
    <w:p w14:paraId="34EE191B" w14:textId="77777777" w:rsidR="00B60722" w:rsidRPr="008561E6" w:rsidRDefault="00B60722" w:rsidP="00890FC3">
      <w:pPr>
        <w:numPr>
          <w:ilvl w:val="2"/>
          <w:numId w:val="13"/>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8561E6">
        <w:rPr>
          <w:rFonts w:ascii="Arial" w:hAnsi="Arial" w:cs="Arial"/>
          <w:color w:val="000000"/>
          <w:sz w:val="20"/>
          <w:szCs w:val="20"/>
          <w:highlight w:val="yellow"/>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2D45FE52" w14:textId="77777777" w:rsidR="00B60722" w:rsidRPr="008561E6" w:rsidRDefault="00B60722" w:rsidP="00890FC3">
      <w:pPr>
        <w:numPr>
          <w:ilvl w:val="2"/>
          <w:numId w:val="13"/>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8561E6">
        <w:rPr>
          <w:rFonts w:ascii="Arial" w:hAnsi="Arial" w:cs="Arial"/>
          <w:color w:val="000000"/>
          <w:sz w:val="20"/>
          <w:szCs w:val="20"/>
          <w:highlight w:val="yellow"/>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713A5DA3" w14:textId="77777777" w:rsidR="00B60722" w:rsidRPr="008561E6" w:rsidRDefault="00B60722" w:rsidP="00890FC3">
      <w:pPr>
        <w:numPr>
          <w:ilvl w:val="2"/>
          <w:numId w:val="13"/>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8561E6">
        <w:rPr>
          <w:rFonts w:ascii="Arial" w:hAnsi="Arial" w:cs="Arial"/>
          <w:color w:val="000000"/>
          <w:sz w:val="20"/>
          <w:szCs w:val="20"/>
          <w:highlight w:val="yellow"/>
        </w:rPr>
        <w:t>Para efeito do subitem anterior, admite-se a adequação técnica da metodologia empregada pela contratada, visando assegurar a execução do objeto, desde que mantidas as condições para a justa remuneração do serviço.</w:t>
      </w:r>
    </w:p>
    <w:p w14:paraId="4590FE03" w14:textId="4F9A9997" w:rsidR="00B60722" w:rsidRPr="006666A7" w:rsidRDefault="00B60722" w:rsidP="00890FC3">
      <w:pPr>
        <w:numPr>
          <w:ilvl w:val="1"/>
          <w:numId w:val="13"/>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Erros no preenchimento da planilha não constituem motivo para a desclassificação da proposta. A planilha poderá́ ser ajustada pelo fornecedor, no prazo indicado pe</w:t>
      </w:r>
      <w:r w:rsidR="00E559CA">
        <w:rPr>
          <w:rFonts w:ascii="Arial" w:hAnsi="Arial" w:cs="Arial"/>
          <w:color w:val="000000"/>
          <w:sz w:val="20"/>
          <w:szCs w:val="20"/>
        </w:rPr>
        <w:t xml:space="preserve">la </w:t>
      </w:r>
      <w:r w:rsidR="00E559CA" w:rsidRPr="00092C16">
        <w:rPr>
          <w:rFonts w:ascii="Arial" w:hAnsi="Arial" w:cs="Arial"/>
          <w:color w:val="000000"/>
          <w:sz w:val="20"/>
          <w:szCs w:val="20"/>
          <w:highlight w:val="yellow"/>
        </w:rPr>
        <w:t>comissão de contratação</w:t>
      </w:r>
      <w:r w:rsidRPr="006666A7">
        <w:rPr>
          <w:rFonts w:ascii="Arial" w:hAnsi="Arial" w:cs="Arial"/>
          <w:color w:val="000000"/>
          <w:sz w:val="20"/>
          <w:szCs w:val="20"/>
        </w:rPr>
        <w:t>, desde que não haja majoração do preço e que se comprove que este é o bastante para arcar com todos os custos da contratação;</w:t>
      </w:r>
    </w:p>
    <w:p w14:paraId="666D9626" w14:textId="77777777" w:rsidR="00B60722" w:rsidRPr="006666A7" w:rsidRDefault="00B60722" w:rsidP="00890FC3">
      <w:pPr>
        <w:numPr>
          <w:ilvl w:val="2"/>
          <w:numId w:val="13"/>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lastRenderedPageBreak/>
        <w:t>O ajuste de que trata este dispositivo se limita a sanar erros ou falhas que não alterem a substância das propostas;</w:t>
      </w:r>
    </w:p>
    <w:p w14:paraId="15262093" w14:textId="494E076B" w:rsidR="00B60722" w:rsidRPr="006666A7" w:rsidRDefault="00B60722" w:rsidP="00890FC3">
      <w:pPr>
        <w:numPr>
          <w:ilvl w:val="2"/>
          <w:numId w:val="13"/>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Considera-se</w:t>
      </w:r>
      <w:r w:rsidR="00092C16">
        <w:rPr>
          <w:rFonts w:ascii="Arial" w:hAnsi="Arial" w:cs="Arial"/>
          <w:color w:val="000000"/>
          <w:sz w:val="20"/>
          <w:szCs w:val="20"/>
        </w:rPr>
        <w:t xml:space="preserve"> </w:t>
      </w:r>
      <w:r w:rsidR="00092C16" w:rsidRPr="00092C16">
        <w:rPr>
          <w:rFonts w:ascii="Arial" w:hAnsi="Arial" w:cs="Arial"/>
          <w:color w:val="000000"/>
          <w:sz w:val="20"/>
          <w:szCs w:val="20"/>
          <w:highlight w:val="yellow"/>
        </w:rPr>
        <w:t>também</w:t>
      </w:r>
      <w:r w:rsidRPr="006666A7">
        <w:rPr>
          <w:rFonts w:ascii="Arial" w:hAnsi="Arial" w:cs="Arial"/>
          <w:color w:val="000000"/>
          <w:sz w:val="20"/>
          <w:szCs w:val="20"/>
        </w:rPr>
        <w:t xml:space="preserve"> erro no preenchimento da planilha passível de correção a indicação de recolhimento de impostos e contribuições na forma do Simples Nacional, quando não cabível esse regime.</w:t>
      </w:r>
    </w:p>
    <w:p w14:paraId="72BC6909" w14:textId="77777777" w:rsidR="00B60722" w:rsidRPr="008F7C16" w:rsidRDefault="00B60722" w:rsidP="00890FC3">
      <w:pPr>
        <w:numPr>
          <w:ilvl w:val="1"/>
          <w:numId w:val="13"/>
        </w:numPr>
        <w:pBdr>
          <w:top w:val="nil"/>
          <w:left w:val="nil"/>
          <w:bottom w:val="nil"/>
          <w:right w:val="nil"/>
          <w:between w:val="nil"/>
        </w:pBdr>
        <w:spacing w:before="120" w:after="120" w:line="360" w:lineRule="auto"/>
        <w:jc w:val="both"/>
        <w:rPr>
          <w:rFonts w:ascii="Arial" w:hAnsi="Arial" w:cs="Arial"/>
          <w:color w:val="000000"/>
          <w:sz w:val="20"/>
          <w:szCs w:val="20"/>
        </w:rPr>
      </w:pPr>
      <w:r w:rsidRPr="008F7C16">
        <w:rPr>
          <w:rFonts w:ascii="Arial" w:hAnsi="Arial" w:cs="Arial"/>
          <w:color w:val="000000"/>
          <w:sz w:val="20"/>
          <w:szCs w:val="20"/>
        </w:rPr>
        <w:t>Para fins de análise da proposta quanto ao cumprimento das especificações do objeto, poderá ser colhida a manifestação escrita do setor requisitante do serviço ou da área especializada no objeto.</w:t>
      </w:r>
    </w:p>
    <w:p w14:paraId="411682F8" w14:textId="77777777" w:rsidR="00B60722" w:rsidRPr="00B93705" w:rsidRDefault="00B60722" w:rsidP="00890FC3">
      <w:pPr>
        <w:numPr>
          <w:ilvl w:val="1"/>
          <w:numId w:val="13"/>
        </w:numPr>
        <w:pBdr>
          <w:top w:val="nil"/>
          <w:left w:val="nil"/>
          <w:bottom w:val="nil"/>
          <w:right w:val="nil"/>
          <w:between w:val="nil"/>
        </w:pBdr>
        <w:spacing w:before="120" w:after="120" w:line="360" w:lineRule="auto"/>
        <w:jc w:val="both"/>
        <w:rPr>
          <w:rFonts w:ascii="Arial" w:hAnsi="Arial" w:cs="Arial"/>
          <w:color w:val="000000"/>
          <w:sz w:val="20"/>
          <w:szCs w:val="20"/>
          <w:highlight w:val="yellow"/>
        </w:rPr>
      </w:pPr>
      <w:r w:rsidRPr="00B93705">
        <w:rPr>
          <w:rFonts w:ascii="Arial" w:hAnsi="Arial" w:cs="Arial"/>
          <w:color w:val="000000"/>
          <w:sz w:val="20"/>
          <w:szCs w:val="20"/>
          <w:highlight w:val="yellow"/>
        </w:rPr>
        <w:t xml:space="preserve">Caso o Termo de Referência exija a apresentação de amostra, o licitante classificado em primeiro lugar deverá apresentá-la, conforme disciplinado no Termo de Referência, sob pena de não aceitação da </w:t>
      </w:r>
      <w:commentRangeStart w:id="41"/>
      <w:r w:rsidRPr="00B93705">
        <w:rPr>
          <w:rFonts w:ascii="Arial" w:hAnsi="Arial" w:cs="Arial"/>
          <w:color w:val="000000"/>
          <w:sz w:val="20"/>
          <w:szCs w:val="20"/>
          <w:highlight w:val="yellow"/>
        </w:rPr>
        <w:t>proposta</w:t>
      </w:r>
      <w:commentRangeEnd w:id="41"/>
      <w:r w:rsidRPr="00B93705">
        <w:rPr>
          <w:rStyle w:val="Refdecomentrio"/>
          <w:rFonts w:ascii="Arial" w:eastAsiaTheme="minorEastAsia" w:hAnsi="Arial" w:cs="Arial"/>
          <w:sz w:val="20"/>
          <w:szCs w:val="20"/>
          <w:highlight w:val="yellow"/>
        </w:rPr>
        <w:commentReference w:id="41"/>
      </w:r>
      <w:r w:rsidRPr="00B93705">
        <w:rPr>
          <w:rFonts w:ascii="Arial" w:hAnsi="Arial" w:cs="Arial"/>
          <w:color w:val="000000"/>
          <w:sz w:val="20"/>
          <w:szCs w:val="20"/>
          <w:highlight w:val="yellow"/>
        </w:rPr>
        <w:t>.</w:t>
      </w:r>
    </w:p>
    <w:p w14:paraId="17AB31F2" w14:textId="77777777" w:rsidR="00B60722" w:rsidRPr="00B93705" w:rsidRDefault="00B60722" w:rsidP="00890FC3">
      <w:pPr>
        <w:numPr>
          <w:ilvl w:val="1"/>
          <w:numId w:val="13"/>
        </w:numPr>
        <w:pBdr>
          <w:top w:val="nil"/>
          <w:left w:val="nil"/>
          <w:bottom w:val="nil"/>
          <w:right w:val="nil"/>
          <w:between w:val="nil"/>
        </w:pBdr>
        <w:spacing w:before="120" w:after="120" w:line="360" w:lineRule="auto"/>
        <w:jc w:val="both"/>
        <w:rPr>
          <w:rFonts w:ascii="Arial" w:hAnsi="Arial" w:cs="Arial"/>
          <w:color w:val="000000"/>
          <w:sz w:val="20"/>
          <w:szCs w:val="20"/>
          <w:highlight w:val="yellow"/>
        </w:rPr>
      </w:pPr>
      <w:r w:rsidRPr="00B93705">
        <w:rPr>
          <w:rFonts w:ascii="Arial" w:hAnsi="Arial" w:cs="Arial"/>
          <w:color w:val="000000"/>
          <w:sz w:val="20"/>
          <w:szCs w:val="20"/>
          <w:highlight w:val="yellow"/>
        </w:rPr>
        <w:t>Por meio de mensagem no sistema, será divulgado o local e horário de realização do procedimento para a avaliação das amostras, cuja presença será facultada a todos os interessados, incluindo os demais licitantes.</w:t>
      </w:r>
    </w:p>
    <w:p w14:paraId="1DA7E031" w14:textId="77777777" w:rsidR="00B60722" w:rsidRPr="00B93705" w:rsidRDefault="00B60722" w:rsidP="00890FC3">
      <w:pPr>
        <w:numPr>
          <w:ilvl w:val="1"/>
          <w:numId w:val="13"/>
        </w:numPr>
        <w:pBdr>
          <w:top w:val="nil"/>
          <w:left w:val="nil"/>
          <w:bottom w:val="nil"/>
          <w:right w:val="nil"/>
          <w:between w:val="nil"/>
        </w:pBdr>
        <w:spacing w:before="120" w:after="120" w:line="360" w:lineRule="auto"/>
        <w:jc w:val="both"/>
        <w:rPr>
          <w:rFonts w:ascii="Arial" w:hAnsi="Arial" w:cs="Arial"/>
          <w:color w:val="000000"/>
          <w:sz w:val="20"/>
          <w:szCs w:val="20"/>
          <w:highlight w:val="yellow"/>
        </w:rPr>
      </w:pPr>
      <w:r w:rsidRPr="00B93705">
        <w:rPr>
          <w:rFonts w:ascii="Arial" w:hAnsi="Arial" w:cs="Arial"/>
          <w:color w:val="000000"/>
          <w:sz w:val="20"/>
          <w:szCs w:val="20"/>
          <w:highlight w:val="yellow"/>
        </w:rPr>
        <w:t>Os resultados das avaliações serão divulgados por meio de mensagem no sistema.</w:t>
      </w:r>
    </w:p>
    <w:p w14:paraId="4C507205" w14:textId="333150E6" w:rsidR="00B60722" w:rsidRPr="00B93705" w:rsidRDefault="00B60722" w:rsidP="00890FC3">
      <w:pPr>
        <w:numPr>
          <w:ilvl w:val="1"/>
          <w:numId w:val="13"/>
        </w:numPr>
        <w:pBdr>
          <w:top w:val="nil"/>
          <w:left w:val="nil"/>
          <w:bottom w:val="nil"/>
          <w:right w:val="nil"/>
          <w:between w:val="nil"/>
        </w:pBdr>
        <w:spacing w:before="120" w:after="120" w:line="360" w:lineRule="auto"/>
        <w:jc w:val="both"/>
        <w:rPr>
          <w:rFonts w:ascii="Arial" w:hAnsi="Arial" w:cs="Arial"/>
          <w:color w:val="000000"/>
          <w:sz w:val="20"/>
          <w:szCs w:val="20"/>
          <w:highlight w:val="yellow"/>
        </w:rPr>
      </w:pPr>
      <w:r w:rsidRPr="00B93705">
        <w:rPr>
          <w:rFonts w:ascii="Arial" w:hAnsi="Arial" w:cs="Arial"/>
          <w:color w:val="000000"/>
          <w:sz w:val="20"/>
          <w:szCs w:val="20"/>
          <w:highlight w:val="yellow"/>
        </w:rPr>
        <w:t>No caso de não haver entrega da amostra ou ocorrer atraso na entrega, sem justificativa aceita pel</w:t>
      </w:r>
      <w:r w:rsidR="005D6CA6" w:rsidRPr="00B93705">
        <w:rPr>
          <w:rFonts w:ascii="Arial" w:hAnsi="Arial" w:cs="Arial"/>
          <w:color w:val="000000"/>
          <w:sz w:val="20"/>
          <w:szCs w:val="20"/>
          <w:highlight w:val="yellow"/>
        </w:rPr>
        <w:t>a</w:t>
      </w:r>
      <w:r w:rsidRPr="00B93705">
        <w:rPr>
          <w:rFonts w:ascii="Arial" w:hAnsi="Arial" w:cs="Arial"/>
          <w:color w:val="000000"/>
          <w:sz w:val="20"/>
          <w:szCs w:val="20"/>
          <w:highlight w:val="yellow"/>
        </w:rPr>
        <w:t xml:space="preserve"> </w:t>
      </w:r>
      <w:r w:rsidR="005D6CA6" w:rsidRPr="00B93705">
        <w:rPr>
          <w:rFonts w:ascii="Arial" w:hAnsi="Arial" w:cs="Arial"/>
          <w:color w:val="000000"/>
          <w:sz w:val="20"/>
          <w:szCs w:val="20"/>
          <w:highlight w:val="yellow"/>
        </w:rPr>
        <w:t>Comissão de Contratação</w:t>
      </w:r>
      <w:r w:rsidRPr="00B93705">
        <w:rPr>
          <w:rFonts w:ascii="Arial" w:hAnsi="Arial" w:cs="Arial"/>
          <w:color w:val="000000"/>
          <w:sz w:val="20"/>
          <w:szCs w:val="20"/>
          <w:highlight w:val="yellow"/>
        </w:rPr>
        <w:t>, ou havendo entrega de amostra fora das especificações previstas neste Edital, a proposta do licitante será recusada.</w:t>
      </w:r>
    </w:p>
    <w:p w14:paraId="453308D3" w14:textId="3C1B929C" w:rsidR="00B60722" w:rsidRPr="00B93705" w:rsidRDefault="00B60722" w:rsidP="00890FC3">
      <w:pPr>
        <w:numPr>
          <w:ilvl w:val="1"/>
          <w:numId w:val="13"/>
        </w:numPr>
        <w:pBdr>
          <w:top w:val="nil"/>
          <w:left w:val="nil"/>
          <w:bottom w:val="nil"/>
          <w:right w:val="nil"/>
          <w:between w:val="nil"/>
        </w:pBdr>
        <w:spacing w:before="120" w:after="120" w:line="360" w:lineRule="auto"/>
        <w:jc w:val="both"/>
        <w:rPr>
          <w:rFonts w:ascii="Arial" w:hAnsi="Arial" w:cs="Arial"/>
          <w:color w:val="000000"/>
          <w:sz w:val="20"/>
          <w:szCs w:val="20"/>
          <w:highlight w:val="yellow"/>
        </w:rPr>
      </w:pPr>
      <w:r w:rsidRPr="00B93705">
        <w:rPr>
          <w:rFonts w:ascii="Arial" w:hAnsi="Arial" w:cs="Arial"/>
          <w:color w:val="000000"/>
          <w:sz w:val="20"/>
          <w:szCs w:val="20"/>
          <w:highlight w:val="yellow"/>
        </w:rPr>
        <w:t xml:space="preserve">Se a(s) amostra(s) apresentada(s) pelo primeiro classificado não for(em) aceita(s), </w:t>
      </w:r>
      <w:r w:rsidR="005D6CA6" w:rsidRPr="00B93705">
        <w:rPr>
          <w:rFonts w:ascii="Arial" w:hAnsi="Arial" w:cs="Arial"/>
          <w:color w:val="000000"/>
          <w:sz w:val="20"/>
          <w:szCs w:val="20"/>
          <w:highlight w:val="yellow"/>
        </w:rPr>
        <w:t>a</w:t>
      </w:r>
      <w:r w:rsidRPr="00B93705">
        <w:rPr>
          <w:rFonts w:ascii="Arial" w:hAnsi="Arial" w:cs="Arial"/>
          <w:color w:val="000000"/>
          <w:sz w:val="20"/>
          <w:szCs w:val="20"/>
          <w:highlight w:val="yellow"/>
        </w:rPr>
        <w:t xml:space="preserve"> </w:t>
      </w:r>
      <w:r w:rsidR="005D6CA6" w:rsidRPr="00B93705">
        <w:rPr>
          <w:rFonts w:ascii="Arial" w:hAnsi="Arial" w:cs="Arial"/>
          <w:color w:val="000000"/>
          <w:sz w:val="20"/>
          <w:szCs w:val="20"/>
          <w:highlight w:val="yellow"/>
        </w:rPr>
        <w:t>Comissão de Contratação</w:t>
      </w:r>
      <w:r w:rsidRPr="00B93705">
        <w:rPr>
          <w:rFonts w:ascii="Arial" w:hAnsi="Arial" w:cs="Arial"/>
          <w:color w:val="000000"/>
          <w:sz w:val="20"/>
          <w:szCs w:val="20"/>
          <w:highlight w:val="yellow"/>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51E66CC7" w14:textId="77777777" w:rsidR="00B60722" w:rsidRPr="006666A7" w:rsidRDefault="00B60722" w:rsidP="00890FC3">
      <w:pPr>
        <w:widowControl w:val="0"/>
        <w:numPr>
          <w:ilvl w:val="1"/>
          <w:numId w:val="13"/>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Pr>
          <w:rFonts w:ascii="Arial" w:hAnsi="Arial" w:cs="Arial"/>
          <w:color w:val="000000"/>
          <w:sz w:val="20"/>
          <w:szCs w:val="20"/>
        </w:rPr>
        <w:t xml:space="preserve"> </w:t>
      </w:r>
      <w:r w:rsidRPr="006666A7">
        <w:rPr>
          <w:rFonts w:ascii="Arial" w:hAnsi="Arial" w:cs="Arial"/>
          <w:color w:val="000000"/>
          <w:sz w:val="20"/>
          <w:szCs w:val="20"/>
        </w:rPr>
        <w:t xml:space="preserve">A Proposta Comercial (Anexo II) também deverá conter: </w:t>
      </w:r>
    </w:p>
    <w:p w14:paraId="0FE7FE3D" w14:textId="77777777" w:rsidR="00B60722" w:rsidRPr="006666A7" w:rsidRDefault="00B60722" w:rsidP="00890FC3">
      <w:pPr>
        <w:widowControl w:val="0"/>
        <w:numPr>
          <w:ilvl w:val="2"/>
          <w:numId w:val="13"/>
        </w:numPr>
        <w:pBdr>
          <w:top w:val="nil"/>
          <w:left w:val="nil"/>
          <w:bottom w:val="nil"/>
          <w:right w:val="nil"/>
          <w:between w:val="nil"/>
        </w:pBdr>
        <w:tabs>
          <w:tab w:val="left" w:pos="993"/>
        </w:tabs>
        <w:spacing w:after="0" w:line="360" w:lineRule="auto"/>
        <w:jc w:val="both"/>
        <w:rPr>
          <w:rFonts w:ascii="Arial" w:hAnsi="Arial" w:cs="Arial"/>
          <w:color w:val="000000"/>
          <w:sz w:val="20"/>
          <w:szCs w:val="20"/>
        </w:rPr>
      </w:pPr>
      <w:r w:rsidRPr="006666A7">
        <w:rPr>
          <w:rFonts w:ascii="Arial" w:hAnsi="Arial" w:cs="Arial"/>
          <w:color w:val="000000"/>
          <w:sz w:val="20"/>
          <w:szCs w:val="20"/>
        </w:rPr>
        <w:t>Valor proposto.</w:t>
      </w:r>
    </w:p>
    <w:p w14:paraId="52112BDF" w14:textId="77777777" w:rsidR="00B60722" w:rsidRPr="006666A7" w:rsidRDefault="00B60722" w:rsidP="00890FC3">
      <w:pPr>
        <w:widowControl w:val="0"/>
        <w:numPr>
          <w:ilvl w:val="2"/>
          <w:numId w:val="13"/>
        </w:numPr>
        <w:pBdr>
          <w:top w:val="nil"/>
          <w:left w:val="nil"/>
          <w:bottom w:val="nil"/>
          <w:right w:val="nil"/>
          <w:between w:val="nil"/>
        </w:pBdr>
        <w:tabs>
          <w:tab w:val="left" w:pos="993"/>
        </w:tabs>
        <w:spacing w:after="0" w:line="360" w:lineRule="auto"/>
        <w:jc w:val="both"/>
        <w:rPr>
          <w:rFonts w:ascii="Arial" w:hAnsi="Arial" w:cs="Arial"/>
          <w:color w:val="000000"/>
          <w:sz w:val="20"/>
          <w:szCs w:val="20"/>
        </w:rPr>
      </w:pPr>
      <w:r w:rsidRPr="006666A7">
        <w:rPr>
          <w:rFonts w:ascii="Arial" w:hAnsi="Arial" w:cs="Arial"/>
          <w:color w:val="000000"/>
          <w:sz w:val="20"/>
          <w:szCs w:val="20"/>
        </w:rPr>
        <w:t xml:space="preserve">Prazo de validade de no mínimo 60 (sessenta) dias, contados da data de realização da sessão </w:t>
      </w:r>
      <w:commentRangeStart w:id="42"/>
      <w:r w:rsidRPr="006666A7">
        <w:rPr>
          <w:rFonts w:ascii="Arial" w:hAnsi="Arial" w:cs="Arial"/>
          <w:color w:val="000000"/>
          <w:sz w:val="20"/>
          <w:szCs w:val="20"/>
        </w:rPr>
        <w:t>pública</w:t>
      </w:r>
      <w:commentRangeEnd w:id="42"/>
      <w:r w:rsidRPr="006666A7">
        <w:rPr>
          <w:rStyle w:val="Refdecomentrio"/>
          <w:rFonts w:ascii="Arial" w:eastAsiaTheme="minorEastAsia" w:hAnsi="Arial" w:cs="Arial"/>
          <w:sz w:val="20"/>
          <w:szCs w:val="20"/>
        </w:rPr>
        <w:commentReference w:id="42"/>
      </w:r>
      <w:r w:rsidRPr="006666A7">
        <w:rPr>
          <w:rFonts w:ascii="Arial" w:hAnsi="Arial" w:cs="Arial"/>
          <w:color w:val="000000"/>
          <w:sz w:val="20"/>
          <w:szCs w:val="20"/>
        </w:rPr>
        <w:t>.</w:t>
      </w:r>
    </w:p>
    <w:p w14:paraId="77CCEF50" w14:textId="77777777" w:rsidR="00B60722" w:rsidRPr="006666A7" w:rsidRDefault="00B60722" w:rsidP="00890FC3">
      <w:pPr>
        <w:widowControl w:val="0"/>
        <w:numPr>
          <w:ilvl w:val="2"/>
          <w:numId w:val="13"/>
        </w:numPr>
        <w:pBdr>
          <w:top w:val="nil"/>
          <w:left w:val="nil"/>
          <w:bottom w:val="nil"/>
          <w:right w:val="nil"/>
          <w:between w:val="nil"/>
        </w:pBdr>
        <w:tabs>
          <w:tab w:val="left" w:pos="993"/>
        </w:tabs>
        <w:spacing w:after="0" w:line="360" w:lineRule="auto"/>
        <w:jc w:val="both"/>
        <w:rPr>
          <w:rFonts w:ascii="Arial" w:hAnsi="Arial" w:cs="Arial"/>
          <w:color w:val="000000"/>
          <w:sz w:val="20"/>
          <w:szCs w:val="20"/>
        </w:rPr>
      </w:pPr>
      <w:r w:rsidRPr="006666A7">
        <w:rPr>
          <w:rFonts w:ascii="Arial" w:hAnsi="Arial" w:cs="Arial"/>
          <w:color w:val="000000"/>
          <w:sz w:val="20"/>
          <w:szCs w:val="20"/>
        </w:rPr>
        <w:t>Prazo de entrega do serviço oferecido, conforme descrito no Anexo I do Edital.</w:t>
      </w:r>
    </w:p>
    <w:p w14:paraId="0C05C015" w14:textId="77777777" w:rsidR="00B60722" w:rsidRPr="006666A7" w:rsidRDefault="00B60722" w:rsidP="00890FC3">
      <w:pPr>
        <w:widowControl w:val="0"/>
        <w:numPr>
          <w:ilvl w:val="1"/>
          <w:numId w:val="13"/>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Pr>
          <w:rFonts w:ascii="Arial" w:hAnsi="Arial" w:cs="Arial"/>
          <w:color w:val="000000"/>
          <w:sz w:val="20"/>
          <w:szCs w:val="20"/>
        </w:rPr>
        <w:t xml:space="preserve"> </w:t>
      </w:r>
      <w:r w:rsidRPr="006666A7">
        <w:rPr>
          <w:rFonts w:ascii="Arial" w:hAnsi="Arial" w:cs="Arial"/>
          <w:color w:val="000000"/>
          <w:sz w:val="20"/>
          <w:szCs w:val="20"/>
        </w:rPr>
        <w:t>O eventual desempate de propostas do mesmo valor será promovido pelo sistema, com observância dos critérios legais estabelecidos para tanto.</w:t>
      </w:r>
    </w:p>
    <w:p w14:paraId="53A6AE62" w14:textId="77777777" w:rsidR="00B60722" w:rsidRPr="00E01DED" w:rsidRDefault="00B60722" w:rsidP="00890FC3">
      <w:pPr>
        <w:widowControl w:val="0"/>
        <w:numPr>
          <w:ilvl w:val="1"/>
          <w:numId w:val="13"/>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Pr>
          <w:rFonts w:ascii="Arial" w:hAnsi="Arial" w:cs="Arial"/>
          <w:color w:val="000000"/>
          <w:sz w:val="20"/>
          <w:szCs w:val="20"/>
          <w:highlight w:val="yellow"/>
        </w:rPr>
        <w:t xml:space="preserve"> </w:t>
      </w:r>
      <w:r w:rsidRPr="00E01DED">
        <w:rPr>
          <w:rFonts w:ascii="Arial" w:hAnsi="Arial" w:cs="Arial"/>
          <w:color w:val="000000"/>
          <w:sz w:val="20"/>
          <w:szCs w:val="20"/>
          <w:highlight w:val="yellow"/>
        </w:rPr>
        <w:t xml:space="preserve">Será declarado vencedor o licitante que apresentar o menor preço global </w:t>
      </w:r>
      <w:commentRangeStart w:id="43"/>
      <w:r w:rsidRPr="00E01DED">
        <w:rPr>
          <w:rFonts w:ascii="Arial" w:hAnsi="Arial" w:cs="Arial"/>
          <w:color w:val="000000"/>
          <w:sz w:val="20"/>
          <w:szCs w:val="20"/>
          <w:highlight w:val="yellow"/>
        </w:rPr>
        <w:t>exequível</w:t>
      </w:r>
      <w:commentRangeEnd w:id="43"/>
      <w:r w:rsidR="00EF3848">
        <w:rPr>
          <w:rStyle w:val="Refdecomentrio"/>
          <w:rFonts w:ascii="Ecofont_Spranq_eco_Sans" w:eastAsiaTheme="minorEastAsia" w:hAnsi="Ecofont_Spranq_eco_Sans" w:cs="Tahoma"/>
        </w:rPr>
        <w:commentReference w:id="43"/>
      </w:r>
      <w:r w:rsidRPr="00E01DED">
        <w:rPr>
          <w:rFonts w:ascii="Arial" w:hAnsi="Arial" w:cs="Arial"/>
          <w:color w:val="000000"/>
          <w:sz w:val="20"/>
          <w:szCs w:val="20"/>
          <w:highlight w:val="yellow"/>
        </w:rPr>
        <w:t>.</w:t>
      </w:r>
    </w:p>
    <w:p w14:paraId="5855C918" w14:textId="77777777" w:rsidR="00E22755" w:rsidRPr="006F3C8F" w:rsidRDefault="00E22755" w:rsidP="00E22755">
      <w:pPr>
        <w:widowControl w:val="0"/>
        <w:pBdr>
          <w:top w:val="nil"/>
          <w:left w:val="nil"/>
          <w:bottom w:val="nil"/>
          <w:right w:val="nil"/>
          <w:between w:val="nil"/>
        </w:pBdr>
        <w:tabs>
          <w:tab w:val="left" w:pos="567"/>
        </w:tabs>
        <w:spacing w:after="0" w:line="360" w:lineRule="auto"/>
        <w:ind w:left="142"/>
        <w:jc w:val="both"/>
        <w:rPr>
          <w:rFonts w:ascii="Arial" w:hAnsi="Arial" w:cs="Arial"/>
          <w:color w:val="000000"/>
          <w:sz w:val="20"/>
          <w:szCs w:val="20"/>
        </w:rPr>
      </w:pPr>
      <w:bookmarkStart w:id="44" w:name="_heading=h.3whwml4" w:colFirst="0" w:colLast="0"/>
      <w:bookmarkEnd w:id="44"/>
    </w:p>
    <w:p w14:paraId="5A3811F5" w14:textId="77777777" w:rsidR="002046E6" w:rsidRPr="00E6523C" w:rsidRDefault="00B9013C" w:rsidP="00890FC3">
      <w:pPr>
        <w:widowControl w:val="0"/>
        <w:numPr>
          <w:ilvl w:val="0"/>
          <w:numId w:val="13"/>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E6523C">
        <w:rPr>
          <w:rFonts w:ascii="Arial" w:hAnsi="Arial" w:cs="Arial"/>
          <w:b/>
          <w:color w:val="000000"/>
          <w:sz w:val="20"/>
          <w:szCs w:val="20"/>
        </w:rPr>
        <w:t>DA FASE DE HABILITAÇÃO</w:t>
      </w:r>
    </w:p>
    <w:p w14:paraId="6F83DEDF" w14:textId="04FED603" w:rsidR="00A94A19" w:rsidRPr="00A94A19" w:rsidRDefault="00A94A19" w:rsidP="00890FC3">
      <w:pPr>
        <w:pStyle w:val="PargrafodaLista"/>
        <w:numPr>
          <w:ilvl w:val="1"/>
          <w:numId w:val="13"/>
        </w:numPr>
        <w:tabs>
          <w:tab w:val="left" w:pos="284"/>
        </w:tabs>
        <w:spacing w:after="0" w:line="360" w:lineRule="auto"/>
        <w:ind w:left="0" w:firstLine="0"/>
        <w:jc w:val="both"/>
        <w:rPr>
          <w:rFonts w:ascii="Arial" w:eastAsia="Arial" w:hAnsi="Arial" w:cs="Arial"/>
          <w:sz w:val="20"/>
          <w:szCs w:val="20"/>
          <w:highlight w:val="green"/>
        </w:rPr>
      </w:pPr>
      <w:bookmarkStart w:id="45" w:name="_Hlk141171842"/>
      <w:bookmarkStart w:id="46" w:name="_Hlk141189388"/>
      <w:r w:rsidRPr="00A94A19">
        <w:rPr>
          <w:rFonts w:ascii="Arial" w:hAnsi="Arial" w:cs="Arial"/>
          <w:sz w:val="20"/>
          <w:szCs w:val="20"/>
          <w:highlight w:val="green"/>
        </w:rPr>
        <w:t>Será exigida a apresentação dos documentos de habilitação apenas do licitante vencedor</w:t>
      </w:r>
      <w:r w:rsidR="00242329">
        <w:rPr>
          <w:rFonts w:ascii="Arial" w:hAnsi="Arial" w:cs="Arial"/>
          <w:sz w:val="20"/>
          <w:szCs w:val="20"/>
          <w:highlight w:val="green"/>
        </w:rPr>
        <w:t>.</w:t>
      </w:r>
    </w:p>
    <w:p w14:paraId="3109F1BF" w14:textId="190E392C" w:rsidR="00A94A19" w:rsidRPr="005E204E" w:rsidRDefault="00A94A19" w:rsidP="00890FC3">
      <w:pPr>
        <w:pStyle w:val="PargrafodaLista"/>
        <w:widowControl w:val="0"/>
        <w:numPr>
          <w:ilvl w:val="1"/>
          <w:numId w:val="13"/>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5E204E">
        <w:rPr>
          <w:rFonts w:ascii="Arial" w:hAnsi="Arial" w:cs="Arial"/>
          <w:color w:val="000000"/>
          <w:sz w:val="20"/>
          <w:szCs w:val="20"/>
        </w:rPr>
        <w:t xml:space="preserve">Encerrada a etapa de julgamento da proposta, como condição prévia ao exame da documentação de habilitação, </w:t>
      </w:r>
      <w:r w:rsidR="005D6CA6">
        <w:rPr>
          <w:rFonts w:ascii="Arial" w:hAnsi="Arial" w:cs="Arial"/>
          <w:color w:val="000000"/>
          <w:sz w:val="20"/>
          <w:szCs w:val="20"/>
        </w:rPr>
        <w:t xml:space="preserve">a </w:t>
      </w:r>
      <w:r w:rsidR="005D6CA6" w:rsidRPr="008720A2">
        <w:rPr>
          <w:rFonts w:ascii="Arial" w:hAnsi="Arial" w:cs="Arial"/>
          <w:color w:val="000000"/>
          <w:sz w:val="20"/>
          <w:szCs w:val="20"/>
        </w:rPr>
        <w:t>Comissão de Contratação</w:t>
      </w:r>
      <w:r w:rsidRPr="005E204E">
        <w:rPr>
          <w:rFonts w:ascii="Arial" w:hAnsi="Arial" w:cs="Arial"/>
          <w:color w:val="000000"/>
          <w:sz w:val="20"/>
          <w:szCs w:val="20"/>
        </w:rPr>
        <w:t xml:space="preserve"> verificará se o licitante provisoriamente classificado em primeiro lugar atende às condições de participação no certame, conforme previsto no art. 14 da Lei nº 14.133/2021, legislação correlata e no item 4.2 do edital, especialmente quanto à existência de sanção que impeça a participação no certame ou a futura contratação, mediante a consulta aos seguintes cadastros: </w:t>
      </w:r>
    </w:p>
    <w:p w14:paraId="658BF30B" w14:textId="77777777" w:rsidR="00A94A19" w:rsidRPr="006666A7" w:rsidRDefault="00A94A19" w:rsidP="00890FC3">
      <w:pPr>
        <w:widowControl w:val="0"/>
        <w:numPr>
          <w:ilvl w:val="0"/>
          <w:numId w:val="22"/>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47" w:name="_heading=h.1y810tw" w:colFirst="0" w:colLast="0"/>
      <w:bookmarkEnd w:id="47"/>
      <w:r w:rsidRPr="006666A7">
        <w:rPr>
          <w:rFonts w:ascii="Arial" w:hAnsi="Arial" w:cs="Arial"/>
          <w:color w:val="000000"/>
          <w:sz w:val="20"/>
          <w:szCs w:val="20"/>
        </w:rPr>
        <w:t xml:space="preserve">Cadastro Nacional de Empresas Inidôneas e Suspensas – CEIS, mantido pela Controladoria Geral da </w:t>
      </w:r>
      <w:commentRangeStart w:id="48"/>
      <w:r w:rsidRPr="006666A7">
        <w:rPr>
          <w:rFonts w:ascii="Arial" w:hAnsi="Arial" w:cs="Arial"/>
          <w:color w:val="000000"/>
          <w:sz w:val="20"/>
          <w:szCs w:val="20"/>
        </w:rPr>
        <w:t>União</w:t>
      </w:r>
      <w:commentRangeEnd w:id="48"/>
      <w:r w:rsidRPr="006666A7">
        <w:rPr>
          <w:rStyle w:val="Refdecomentrio"/>
          <w:rFonts w:ascii="Arial" w:eastAsiaTheme="minorEastAsia" w:hAnsi="Arial" w:cs="Arial"/>
          <w:sz w:val="20"/>
          <w:szCs w:val="20"/>
        </w:rPr>
        <w:commentReference w:id="48"/>
      </w:r>
      <w:r w:rsidRPr="006666A7">
        <w:rPr>
          <w:rFonts w:ascii="Arial" w:hAnsi="Arial" w:cs="Arial"/>
          <w:color w:val="000000"/>
          <w:sz w:val="20"/>
          <w:szCs w:val="20"/>
        </w:rPr>
        <w:t>; (</w:t>
      </w:r>
      <w:hyperlink r:id="rId23">
        <w:r w:rsidRPr="006666A7">
          <w:rPr>
            <w:rFonts w:ascii="Arial" w:hAnsi="Arial" w:cs="Arial"/>
            <w:color w:val="0563C1"/>
            <w:sz w:val="20"/>
            <w:szCs w:val="20"/>
            <w:u w:val="single"/>
          </w:rPr>
          <w:t>https://portaldatransparencia.gov.br/sancoes/consulta?ordenarPor=nomeSancionado&amp;direcao=asc</w:t>
        </w:r>
      </w:hyperlink>
      <w:r w:rsidRPr="006666A7">
        <w:rPr>
          <w:rFonts w:ascii="Arial" w:hAnsi="Arial" w:cs="Arial"/>
          <w:color w:val="000000"/>
          <w:sz w:val="20"/>
          <w:szCs w:val="20"/>
        </w:rPr>
        <w:t>);</w:t>
      </w:r>
    </w:p>
    <w:p w14:paraId="44F7D1D9" w14:textId="77777777" w:rsidR="00A94A19" w:rsidRPr="006666A7" w:rsidRDefault="00A94A19" w:rsidP="00890FC3">
      <w:pPr>
        <w:widowControl w:val="0"/>
        <w:numPr>
          <w:ilvl w:val="0"/>
          <w:numId w:val="22"/>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Cadastro Nacional de Condenações Cíveis por Atos de Improbidade Administrativa, mantido pelo Conselho Nacional de Justiça (</w:t>
      </w:r>
      <w:hyperlink r:id="rId24">
        <w:r w:rsidRPr="006666A7">
          <w:rPr>
            <w:rFonts w:ascii="Arial" w:hAnsi="Arial" w:cs="Arial"/>
            <w:color w:val="0563C1"/>
            <w:sz w:val="20"/>
            <w:szCs w:val="20"/>
            <w:u w:val="single"/>
          </w:rPr>
          <w:t>www.cnj.jus.br/improbidade_adm/consultar_requerido.php</w:t>
        </w:r>
      </w:hyperlink>
      <w:r w:rsidRPr="006666A7">
        <w:rPr>
          <w:rFonts w:ascii="Arial" w:hAnsi="Arial" w:cs="Arial"/>
          <w:color w:val="000000"/>
          <w:sz w:val="20"/>
          <w:szCs w:val="20"/>
        </w:rPr>
        <w:t>);</w:t>
      </w:r>
    </w:p>
    <w:p w14:paraId="723A5E66" w14:textId="77777777" w:rsidR="00A94A19" w:rsidRPr="006666A7" w:rsidRDefault="00A94A19" w:rsidP="00890FC3">
      <w:pPr>
        <w:widowControl w:val="0"/>
        <w:numPr>
          <w:ilvl w:val="0"/>
          <w:numId w:val="22"/>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49" w:name="_heading=h.4i7ojhp" w:colFirst="0" w:colLast="0"/>
      <w:bookmarkEnd w:id="49"/>
      <w:r w:rsidRPr="006666A7">
        <w:rPr>
          <w:rFonts w:ascii="Arial" w:hAnsi="Arial" w:cs="Arial"/>
          <w:color w:val="000000"/>
          <w:sz w:val="20"/>
          <w:szCs w:val="20"/>
        </w:rPr>
        <w:t>Lista de Inidôneos, mantida pelo Tribunal de Contas da União – TCU (</w:t>
      </w:r>
      <w:hyperlink r:id="rId25">
        <w:r w:rsidRPr="006666A7">
          <w:rPr>
            <w:rFonts w:ascii="Arial" w:hAnsi="Arial" w:cs="Arial"/>
            <w:color w:val="0563C1"/>
            <w:sz w:val="20"/>
            <w:szCs w:val="20"/>
            <w:u w:val="single"/>
          </w:rPr>
          <w:t>https://contas.tcu.gov.br/ords/f?p=704144:3:2646778253241::NO:3,4,6::</w:t>
        </w:r>
      </w:hyperlink>
      <w:r w:rsidRPr="006666A7">
        <w:rPr>
          <w:rFonts w:ascii="Arial" w:hAnsi="Arial" w:cs="Arial"/>
          <w:color w:val="000000"/>
          <w:sz w:val="20"/>
          <w:szCs w:val="20"/>
        </w:rPr>
        <w:t>);</w:t>
      </w:r>
    </w:p>
    <w:p w14:paraId="444476D3" w14:textId="226A6D40" w:rsidR="00A94A19" w:rsidRDefault="00A94A19" w:rsidP="00890FC3">
      <w:pPr>
        <w:widowControl w:val="0"/>
        <w:numPr>
          <w:ilvl w:val="0"/>
          <w:numId w:val="22"/>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Pesquisa de apenados no TCE/SP (</w:t>
      </w:r>
      <w:hyperlink r:id="rId26">
        <w:r w:rsidRPr="006666A7">
          <w:rPr>
            <w:rFonts w:ascii="Arial" w:hAnsi="Arial" w:cs="Arial"/>
            <w:color w:val="0563C1"/>
            <w:sz w:val="20"/>
            <w:szCs w:val="20"/>
            <w:u w:val="single"/>
          </w:rPr>
          <w:t>https://www.tce.sp.gov.br/pesquisa-na-relacao-de-apenados</w:t>
        </w:r>
      </w:hyperlink>
      <w:r w:rsidRPr="006666A7">
        <w:rPr>
          <w:rFonts w:ascii="Arial" w:hAnsi="Arial" w:cs="Arial"/>
          <w:color w:val="000000"/>
          <w:sz w:val="20"/>
          <w:szCs w:val="20"/>
        </w:rPr>
        <w:t>)</w:t>
      </w:r>
      <w:r w:rsidR="006322B4">
        <w:rPr>
          <w:rFonts w:ascii="Arial" w:hAnsi="Arial" w:cs="Arial"/>
          <w:color w:val="000000"/>
          <w:sz w:val="20"/>
          <w:szCs w:val="20"/>
        </w:rPr>
        <w:t>;</w:t>
      </w:r>
    </w:p>
    <w:p w14:paraId="78D746A6" w14:textId="77777777" w:rsidR="006322B4" w:rsidRPr="00EF3848" w:rsidRDefault="006322B4" w:rsidP="006322B4">
      <w:pPr>
        <w:widowControl w:val="0"/>
        <w:numPr>
          <w:ilvl w:val="0"/>
          <w:numId w:val="22"/>
        </w:numPr>
        <w:pBdr>
          <w:top w:val="nil"/>
          <w:left w:val="nil"/>
          <w:bottom w:val="nil"/>
          <w:right w:val="nil"/>
          <w:between w:val="nil"/>
        </w:pBdr>
        <w:spacing w:after="0" w:line="360" w:lineRule="auto"/>
        <w:ind w:left="284" w:firstLine="0"/>
        <w:jc w:val="both"/>
        <w:rPr>
          <w:rFonts w:ascii="Arial" w:hAnsi="Arial" w:cs="Arial"/>
          <w:color w:val="000000"/>
          <w:sz w:val="20"/>
          <w:szCs w:val="20"/>
          <w:highlight w:val="yellow"/>
        </w:rPr>
      </w:pPr>
      <w:r w:rsidRPr="00EF3848">
        <w:rPr>
          <w:rFonts w:ascii="Arial" w:hAnsi="Arial" w:cs="Arial"/>
          <w:color w:val="000000"/>
          <w:sz w:val="20"/>
          <w:szCs w:val="20"/>
          <w:highlight w:val="yellow"/>
        </w:rPr>
        <w:lastRenderedPageBreak/>
        <w:t xml:space="preserve">Pesquisa de sancionados da Câmara Municipal de Santos, disponível no Portal da Transparência - </w:t>
      </w:r>
      <w:hyperlink r:id="rId27" w:history="1">
        <w:r w:rsidRPr="00EF3848">
          <w:rPr>
            <w:rStyle w:val="Hyperlink"/>
            <w:rFonts w:ascii="Arial" w:hAnsi="Arial" w:cs="Arial"/>
            <w:sz w:val="20"/>
            <w:szCs w:val="20"/>
            <w:highlight w:val="yellow"/>
          </w:rPr>
          <w:t>https://s2.asp.srv.br/etransparencia.cm.santos.sp/servlet/wpcontratocompraconsulta</w:t>
        </w:r>
      </w:hyperlink>
      <w:r w:rsidRPr="00EF3848">
        <w:rPr>
          <w:rFonts w:ascii="Arial" w:hAnsi="Arial" w:cs="Arial"/>
          <w:color w:val="000000"/>
          <w:sz w:val="20"/>
          <w:szCs w:val="20"/>
          <w:highlight w:val="yellow"/>
        </w:rPr>
        <w:t xml:space="preserve"> </w:t>
      </w:r>
    </w:p>
    <w:p w14:paraId="118F5B97" w14:textId="77777777" w:rsidR="00A94A19" w:rsidRPr="006666A7" w:rsidRDefault="00A94A19" w:rsidP="00890FC3">
      <w:pPr>
        <w:widowControl w:val="0"/>
        <w:numPr>
          <w:ilvl w:val="2"/>
          <w:numId w:val="13"/>
        </w:numPr>
        <w:pBdr>
          <w:top w:val="nil"/>
          <w:left w:val="nil"/>
          <w:bottom w:val="nil"/>
          <w:right w:val="nil"/>
          <w:between w:val="nil"/>
        </w:pBdr>
        <w:tabs>
          <w:tab w:val="left" w:pos="142"/>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consulta aos cadastros será realizada em nome da empresa licitante e também de seu sócio majoritário</w:t>
      </w:r>
      <w:bookmarkStart w:id="50" w:name="_Hlk141195659"/>
      <w:r w:rsidRPr="006666A7">
        <w:rPr>
          <w:rFonts w:ascii="Arial" w:hAnsi="Arial" w:cs="Arial"/>
          <w:color w:val="000000"/>
          <w:sz w:val="20"/>
          <w:szCs w:val="20"/>
        </w:rPr>
        <w:t xml:space="preserve">, por força da vedação de que trata o artigo 12 da Lei nº 8.429, de 1992. </w:t>
      </w:r>
    </w:p>
    <w:bookmarkEnd w:id="50"/>
    <w:p w14:paraId="43B968A7" w14:textId="39D567C8" w:rsidR="00A94A19" w:rsidRPr="006666A7" w:rsidRDefault="00A94A19" w:rsidP="00890FC3">
      <w:pPr>
        <w:widowControl w:val="0"/>
        <w:numPr>
          <w:ilvl w:val="2"/>
          <w:numId w:val="13"/>
        </w:numPr>
        <w:pBdr>
          <w:top w:val="nil"/>
          <w:left w:val="nil"/>
          <w:bottom w:val="nil"/>
          <w:right w:val="nil"/>
          <w:between w:val="nil"/>
        </w:pBdr>
        <w:tabs>
          <w:tab w:val="left" w:pos="142"/>
          <w:tab w:val="left" w:pos="993"/>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Caso </w:t>
      </w:r>
      <w:r w:rsidR="005D6CA6">
        <w:rPr>
          <w:rFonts w:ascii="Arial" w:hAnsi="Arial" w:cs="Arial"/>
          <w:color w:val="000000"/>
          <w:sz w:val="20"/>
          <w:szCs w:val="20"/>
        </w:rPr>
        <w:t>a</w:t>
      </w:r>
      <w:r w:rsidRPr="006666A7">
        <w:rPr>
          <w:rFonts w:ascii="Arial" w:hAnsi="Arial" w:cs="Arial"/>
          <w:color w:val="000000"/>
          <w:sz w:val="20"/>
          <w:szCs w:val="20"/>
        </w:rPr>
        <w:t xml:space="preserve"> </w:t>
      </w:r>
      <w:r w:rsidR="005D6CA6" w:rsidRPr="008720A2">
        <w:rPr>
          <w:rFonts w:ascii="Arial" w:hAnsi="Arial" w:cs="Arial"/>
          <w:color w:val="000000"/>
          <w:sz w:val="20"/>
          <w:szCs w:val="20"/>
        </w:rPr>
        <w:t>Comissão de Contratação</w:t>
      </w:r>
      <w:r w:rsidRPr="006666A7">
        <w:rPr>
          <w:rFonts w:ascii="Arial" w:hAnsi="Arial" w:cs="Arial"/>
          <w:color w:val="000000"/>
          <w:sz w:val="20"/>
          <w:szCs w:val="20"/>
        </w:rPr>
        <w:t xml:space="preserve"> não logre êxito em obter a certidão correspondente através do sítio oficial, ou na hipótese de se encontrar vencida no referido sistema, o licitante será convocado a encaminhar documento válido que comprove o atendimento das exigências deste Edital, sob pena de inabilitação, ressalvado o disposto quanto à comprovação da regularidade fiscal e trabalhista das licitantes qualificadas como microempresas ou empresas de pequeno porte, conforme preceitua o art. 43, § 1º da Lei Complementar nº 123/2006.</w:t>
      </w:r>
    </w:p>
    <w:p w14:paraId="3AF09C5F" w14:textId="77777777" w:rsidR="00A94A19" w:rsidRPr="00840EC8" w:rsidRDefault="00A94A19" w:rsidP="00890FC3">
      <w:pPr>
        <w:widowControl w:val="0"/>
        <w:numPr>
          <w:ilvl w:val="2"/>
          <w:numId w:val="13"/>
        </w:numPr>
        <w:pBdr>
          <w:top w:val="nil"/>
          <w:left w:val="nil"/>
          <w:bottom w:val="nil"/>
          <w:right w:val="nil"/>
          <w:between w:val="nil"/>
        </w:pBdr>
        <w:tabs>
          <w:tab w:val="left" w:pos="993"/>
          <w:tab w:val="left" w:pos="1134"/>
        </w:tabs>
        <w:spacing w:after="0" w:line="360" w:lineRule="auto"/>
        <w:ind w:left="284" w:firstLine="0"/>
        <w:jc w:val="both"/>
        <w:rPr>
          <w:rFonts w:ascii="Arial" w:hAnsi="Arial" w:cs="Arial"/>
          <w:color w:val="000000"/>
          <w:sz w:val="20"/>
          <w:szCs w:val="20"/>
          <w:highlight w:val="green"/>
        </w:rPr>
      </w:pPr>
      <w:r w:rsidRPr="006666A7">
        <w:rPr>
          <w:rFonts w:ascii="Arial" w:hAnsi="Arial" w:cs="Arial"/>
          <w:sz w:val="20"/>
          <w:szCs w:val="20"/>
        </w:rPr>
        <w:t xml:space="preserve">  </w:t>
      </w:r>
      <w:bookmarkStart w:id="51" w:name="_Hlk141178520"/>
      <w:r w:rsidRPr="00840EC8">
        <w:rPr>
          <w:rFonts w:ascii="Arial" w:hAnsi="Arial" w:cs="Arial"/>
          <w:sz w:val="20"/>
          <w:szCs w:val="20"/>
          <w:highlight w:val="green"/>
        </w:rPr>
        <w:t>No</w:t>
      </w:r>
      <w:r w:rsidRPr="00840EC8">
        <w:rPr>
          <w:rFonts w:ascii="Arial" w:hAnsi="Arial" w:cs="Arial"/>
          <w:color w:val="000000"/>
          <w:sz w:val="20"/>
          <w:szCs w:val="20"/>
          <w:highlight w:val="green"/>
        </w:rPr>
        <w:t xml:space="preserve"> caso de existência de apontamentos nas certidões contidas nas alíneas “a”, “b”, “c” e/ou “d”, do item 1</w:t>
      </w:r>
      <w:r>
        <w:rPr>
          <w:rFonts w:ascii="Arial" w:hAnsi="Arial" w:cs="Arial"/>
          <w:color w:val="000000"/>
          <w:sz w:val="20"/>
          <w:szCs w:val="20"/>
          <w:highlight w:val="green"/>
        </w:rPr>
        <w:t>2</w:t>
      </w:r>
      <w:r w:rsidRPr="00840EC8">
        <w:rPr>
          <w:rFonts w:ascii="Arial" w:hAnsi="Arial" w:cs="Arial"/>
          <w:color w:val="000000"/>
          <w:sz w:val="20"/>
          <w:szCs w:val="20"/>
          <w:highlight w:val="green"/>
        </w:rPr>
        <w:t>.1, serão adotados os seguintes critérios:</w:t>
      </w:r>
    </w:p>
    <w:p w14:paraId="3BABA9DA" w14:textId="77777777" w:rsidR="00A94A19" w:rsidRPr="00840EC8" w:rsidRDefault="00A94A19" w:rsidP="00A94A19">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highlight w:val="green"/>
        </w:rPr>
      </w:pPr>
      <w:r w:rsidRPr="00840EC8">
        <w:rPr>
          <w:rFonts w:ascii="Arial" w:hAnsi="Arial" w:cs="Arial"/>
          <w:color w:val="000000"/>
          <w:sz w:val="20"/>
          <w:szCs w:val="20"/>
          <w:highlight w:val="green"/>
        </w:rPr>
        <w:t>a) No caso das sanções previstas no artigo 156, I e II da Lei n.º 14.133/2021, tal apontamento não será utilizado como critério de inabilitação;</w:t>
      </w:r>
    </w:p>
    <w:p w14:paraId="439FD2A8" w14:textId="77777777" w:rsidR="00A94A19" w:rsidRPr="00840EC8" w:rsidRDefault="00A94A19" w:rsidP="00A94A19">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highlight w:val="green"/>
        </w:rPr>
      </w:pPr>
      <w:r w:rsidRPr="00840EC8">
        <w:rPr>
          <w:rFonts w:ascii="Arial" w:hAnsi="Arial" w:cs="Arial"/>
          <w:color w:val="000000"/>
          <w:sz w:val="20"/>
          <w:szCs w:val="20"/>
          <w:highlight w:val="green"/>
        </w:rPr>
        <w:t>b) No caso da sanção prevista no artigo 156, III da Lei n.º 14.133/2021, tal apontamento será utilizado como critério de inabilitação, se a sanção tiver sido aplicada por qualquer órgão da Administração Pública Direta ou Indireta do Município de Santos;</w:t>
      </w:r>
    </w:p>
    <w:p w14:paraId="6561554A" w14:textId="77777777" w:rsidR="00A94A19" w:rsidRPr="006666A7" w:rsidRDefault="00A94A19" w:rsidP="00A94A19">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840EC8">
        <w:rPr>
          <w:rFonts w:ascii="Arial" w:hAnsi="Arial" w:cs="Arial"/>
          <w:color w:val="000000"/>
          <w:sz w:val="20"/>
          <w:szCs w:val="20"/>
          <w:highlight w:val="green"/>
        </w:rPr>
        <w:t>c) No caso da sanção prevista no artigo 156, IV da Lei n.º 14.133/2021, tal apontamento será utilizado como critério de inabilitação</w:t>
      </w:r>
      <w:r>
        <w:rPr>
          <w:rFonts w:ascii="Arial" w:hAnsi="Arial" w:cs="Arial"/>
          <w:color w:val="000000"/>
          <w:sz w:val="20"/>
          <w:szCs w:val="20"/>
          <w:highlight w:val="green"/>
        </w:rPr>
        <w:t>.</w:t>
      </w:r>
    </w:p>
    <w:bookmarkEnd w:id="51"/>
    <w:p w14:paraId="6211E50D" w14:textId="4E2E6970" w:rsidR="00A94A19" w:rsidRPr="006666A7" w:rsidRDefault="00A94A19" w:rsidP="00890FC3">
      <w:pPr>
        <w:numPr>
          <w:ilvl w:val="1"/>
          <w:numId w:val="13"/>
        </w:numPr>
        <w:spacing w:after="0" w:line="360" w:lineRule="auto"/>
        <w:ind w:left="0" w:firstLine="0"/>
        <w:jc w:val="both"/>
        <w:rPr>
          <w:rFonts w:ascii="Arial" w:hAnsi="Arial" w:cs="Arial"/>
          <w:sz w:val="20"/>
          <w:szCs w:val="20"/>
        </w:rPr>
      </w:pPr>
      <w:r>
        <w:rPr>
          <w:rFonts w:ascii="Arial" w:hAnsi="Arial" w:cs="Arial"/>
          <w:sz w:val="20"/>
          <w:szCs w:val="20"/>
        </w:rPr>
        <w:t>A</w:t>
      </w:r>
      <w:r w:rsidRPr="006666A7">
        <w:rPr>
          <w:rFonts w:ascii="Arial" w:hAnsi="Arial" w:cs="Arial"/>
          <w:sz w:val="20"/>
          <w:szCs w:val="20"/>
        </w:rPr>
        <w:t xml:space="preserve">pós a verificação </w:t>
      </w:r>
      <w:r>
        <w:rPr>
          <w:rFonts w:ascii="Arial" w:hAnsi="Arial" w:cs="Arial"/>
          <w:sz w:val="20"/>
          <w:szCs w:val="20"/>
        </w:rPr>
        <w:t>prevista no item anterior</w:t>
      </w:r>
      <w:r w:rsidRPr="006666A7">
        <w:rPr>
          <w:rFonts w:ascii="Arial" w:hAnsi="Arial" w:cs="Arial"/>
          <w:sz w:val="20"/>
          <w:szCs w:val="20"/>
        </w:rPr>
        <w:t xml:space="preserve">, </w:t>
      </w:r>
      <w:r w:rsidR="005D6CA6">
        <w:rPr>
          <w:rFonts w:ascii="Arial" w:hAnsi="Arial" w:cs="Arial"/>
          <w:sz w:val="20"/>
          <w:szCs w:val="20"/>
        </w:rPr>
        <w:t xml:space="preserve">a </w:t>
      </w:r>
      <w:r w:rsidR="005D6CA6" w:rsidRPr="008720A2">
        <w:rPr>
          <w:rFonts w:ascii="Arial" w:hAnsi="Arial" w:cs="Arial"/>
          <w:color w:val="000000"/>
          <w:sz w:val="20"/>
          <w:szCs w:val="20"/>
        </w:rPr>
        <w:t>Comissão de Contratação</w:t>
      </w:r>
      <w:r w:rsidRPr="006666A7">
        <w:rPr>
          <w:rFonts w:ascii="Arial" w:hAnsi="Arial" w:cs="Arial"/>
          <w:sz w:val="20"/>
          <w:szCs w:val="20"/>
        </w:rPr>
        <w:t>, verificará a documentação de habilitação do licitante conforme disposições do edital.</w:t>
      </w:r>
    </w:p>
    <w:p w14:paraId="638D1683" w14:textId="1EAA0AB2" w:rsidR="00A94A19" w:rsidRPr="006666A7" w:rsidRDefault="00A94A19" w:rsidP="00890FC3">
      <w:pPr>
        <w:numPr>
          <w:ilvl w:val="1"/>
          <w:numId w:val="13"/>
        </w:numPr>
        <w:spacing w:after="0" w:line="360" w:lineRule="auto"/>
        <w:ind w:left="0" w:firstLine="0"/>
        <w:jc w:val="both"/>
        <w:rPr>
          <w:rFonts w:ascii="Arial" w:hAnsi="Arial" w:cs="Arial"/>
          <w:sz w:val="20"/>
          <w:szCs w:val="20"/>
        </w:rPr>
      </w:pPr>
      <w:bookmarkStart w:id="52" w:name="_Hlk141173130"/>
      <w:bookmarkEnd w:id="45"/>
      <w:r w:rsidRPr="006666A7">
        <w:rPr>
          <w:rFonts w:ascii="Arial" w:hAnsi="Arial" w:cs="Arial"/>
          <w:sz w:val="20"/>
          <w:szCs w:val="20"/>
        </w:rPr>
        <w:t>Os documentos exigidos para habilitação deverão ser enviados exclusivamente por meio do sistema, em formato digital, no prazo de 02 (duas) horas, após solicitação pela</w:t>
      </w:r>
      <w:r w:rsidR="005D6CA6">
        <w:rPr>
          <w:rFonts w:ascii="Arial" w:hAnsi="Arial" w:cs="Arial"/>
          <w:sz w:val="20"/>
          <w:szCs w:val="20"/>
        </w:rPr>
        <w:t xml:space="preserve"> </w:t>
      </w:r>
      <w:r w:rsidR="005D6CA6" w:rsidRPr="008720A2">
        <w:rPr>
          <w:rFonts w:ascii="Arial" w:hAnsi="Arial" w:cs="Arial"/>
          <w:color w:val="000000"/>
          <w:sz w:val="20"/>
          <w:szCs w:val="20"/>
        </w:rPr>
        <w:t>Comissão de Contratação</w:t>
      </w:r>
      <w:r w:rsidRPr="006666A7">
        <w:rPr>
          <w:rFonts w:ascii="Arial" w:hAnsi="Arial" w:cs="Arial"/>
          <w:sz w:val="20"/>
          <w:szCs w:val="20"/>
        </w:rPr>
        <w:t>, prorrogável por igual período, nas seguintes situações, sob pena de inabilitação:</w:t>
      </w:r>
    </w:p>
    <w:p w14:paraId="36A583EB" w14:textId="0F1D23CD" w:rsidR="00A94A19" w:rsidRPr="006666A7" w:rsidRDefault="00A94A19" w:rsidP="00A94A19">
      <w:pPr>
        <w:spacing w:after="0" w:line="360" w:lineRule="auto"/>
        <w:ind w:left="567"/>
        <w:jc w:val="both"/>
        <w:rPr>
          <w:rFonts w:ascii="Arial" w:hAnsi="Arial" w:cs="Arial"/>
          <w:sz w:val="20"/>
          <w:szCs w:val="20"/>
        </w:rPr>
      </w:pPr>
      <w:r w:rsidRPr="006666A7">
        <w:rPr>
          <w:rFonts w:ascii="Arial" w:hAnsi="Arial" w:cs="Arial"/>
          <w:b/>
          <w:sz w:val="20"/>
          <w:szCs w:val="20"/>
        </w:rPr>
        <w:t>12.</w:t>
      </w:r>
      <w:r w:rsidR="00D51C05">
        <w:rPr>
          <w:rFonts w:ascii="Arial" w:hAnsi="Arial" w:cs="Arial"/>
          <w:b/>
          <w:sz w:val="20"/>
          <w:szCs w:val="20"/>
        </w:rPr>
        <w:t>4</w:t>
      </w:r>
      <w:r w:rsidRPr="006666A7">
        <w:rPr>
          <w:rFonts w:ascii="Arial" w:hAnsi="Arial" w:cs="Arial"/>
          <w:b/>
          <w:sz w:val="20"/>
          <w:szCs w:val="20"/>
        </w:rPr>
        <w:t xml:space="preserve">.1. </w:t>
      </w:r>
      <w:r w:rsidRPr="006666A7">
        <w:rPr>
          <w:rFonts w:ascii="Arial" w:hAnsi="Arial" w:cs="Arial"/>
          <w:sz w:val="20"/>
          <w:szCs w:val="20"/>
        </w:rPr>
        <w:t xml:space="preserve"> Por solicitação do licitante, mediante justificativa aceita pela</w:t>
      </w:r>
      <w:r w:rsidR="005D6CA6">
        <w:rPr>
          <w:rFonts w:ascii="Arial" w:hAnsi="Arial" w:cs="Arial"/>
          <w:sz w:val="20"/>
          <w:szCs w:val="20"/>
        </w:rPr>
        <w:t xml:space="preserve"> </w:t>
      </w:r>
      <w:r w:rsidR="005D6CA6" w:rsidRPr="008720A2">
        <w:rPr>
          <w:rFonts w:ascii="Arial" w:hAnsi="Arial" w:cs="Arial"/>
          <w:color w:val="000000"/>
          <w:sz w:val="20"/>
          <w:szCs w:val="20"/>
        </w:rPr>
        <w:t>Comissão de Contratação</w:t>
      </w:r>
      <w:r w:rsidRPr="006666A7">
        <w:rPr>
          <w:rFonts w:ascii="Arial" w:hAnsi="Arial" w:cs="Arial"/>
          <w:sz w:val="20"/>
          <w:szCs w:val="20"/>
        </w:rPr>
        <w:t>;</w:t>
      </w:r>
    </w:p>
    <w:p w14:paraId="06C2B088" w14:textId="6837A577" w:rsidR="00A94A19" w:rsidRPr="006666A7" w:rsidRDefault="00A94A19" w:rsidP="00A94A19">
      <w:pPr>
        <w:spacing w:after="0" w:line="360" w:lineRule="auto"/>
        <w:ind w:left="567"/>
        <w:jc w:val="both"/>
        <w:rPr>
          <w:rFonts w:ascii="Arial" w:hAnsi="Arial" w:cs="Arial"/>
          <w:sz w:val="20"/>
          <w:szCs w:val="20"/>
        </w:rPr>
      </w:pPr>
      <w:r w:rsidRPr="006666A7">
        <w:rPr>
          <w:rFonts w:ascii="Arial" w:hAnsi="Arial" w:cs="Arial"/>
          <w:b/>
          <w:sz w:val="20"/>
          <w:szCs w:val="20"/>
        </w:rPr>
        <w:t>12.</w:t>
      </w:r>
      <w:r w:rsidR="00D51C05">
        <w:rPr>
          <w:rFonts w:ascii="Arial" w:hAnsi="Arial" w:cs="Arial"/>
          <w:b/>
          <w:sz w:val="20"/>
          <w:szCs w:val="20"/>
        </w:rPr>
        <w:t>4</w:t>
      </w:r>
      <w:r w:rsidRPr="006666A7">
        <w:rPr>
          <w:rFonts w:ascii="Arial" w:hAnsi="Arial" w:cs="Arial"/>
          <w:b/>
          <w:sz w:val="20"/>
          <w:szCs w:val="20"/>
        </w:rPr>
        <w:t xml:space="preserve">.2. </w:t>
      </w:r>
      <w:r w:rsidRPr="006666A7">
        <w:rPr>
          <w:rFonts w:ascii="Arial" w:hAnsi="Arial" w:cs="Arial"/>
          <w:sz w:val="20"/>
          <w:szCs w:val="20"/>
        </w:rPr>
        <w:t>De ofício, a critério da</w:t>
      </w:r>
      <w:r w:rsidR="005D6CA6">
        <w:rPr>
          <w:rFonts w:ascii="Arial" w:hAnsi="Arial" w:cs="Arial"/>
          <w:sz w:val="20"/>
          <w:szCs w:val="20"/>
        </w:rPr>
        <w:t xml:space="preserve"> </w:t>
      </w:r>
      <w:r w:rsidR="005D6CA6" w:rsidRPr="008720A2">
        <w:rPr>
          <w:rFonts w:ascii="Arial" w:hAnsi="Arial" w:cs="Arial"/>
          <w:color w:val="000000"/>
          <w:sz w:val="20"/>
          <w:szCs w:val="20"/>
        </w:rPr>
        <w:t>Comissão de Contratação</w:t>
      </w:r>
      <w:r w:rsidRPr="006666A7">
        <w:rPr>
          <w:rFonts w:ascii="Arial" w:hAnsi="Arial" w:cs="Arial"/>
          <w:sz w:val="20"/>
          <w:szCs w:val="20"/>
        </w:rPr>
        <w:t>, quando constatado que o prazo estabelecido não é suficiente para o envio dos documentos exigidos no edital para a verificação de conformidade.</w:t>
      </w:r>
    </w:p>
    <w:p w14:paraId="75FB02EE" w14:textId="77777777" w:rsidR="00A94A19" w:rsidRPr="00337713" w:rsidRDefault="00A94A19" w:rsidP="00890FC3">
      <w:pPr>
        <w:numPr>
          <w:ilvl w:val="1"/>
          <w:numId w:val="13"/>
        </w:numPr>
        <w:spacing w:after="0" w:line="360" w:lineRule="auto"/>
        <w:ind w:left="0" w:firstLine="0"/>
        <w:jc w:val="both"/>
        <w:rPr>
          <w:rFonts w:ascii="Arial" w:hAnsi="Arial" w:cs="Arial"/>
          <w:sz w:val="20"/>
          <w:szCs w:val="20"/>
        </w:rPr>
      </w:pPr>
      <w:r w:rsidRPr="006666A7">
        <w:rPr>
          <w:rFonts w:ascii="Arial" w:hAnsi="Arial" w:cs="Arial"/>
          <w:sz w:val="20"/>
          <w:szCs w:val="20"/>
        </w:rPr>
        <w:t>Após a apresentação dos documentos de habilitação, fica vedada a substituição ou a apresentação de novos documentos, salvo em sede de diligência, para</w:t>
      </w:r>
      <w:bookmarkStart w:id="53" w:name="_heading=h.gjdgxs" w:colFirst="0" w:colLast="0"/>
      <w:bookmarkEnd w:id="53"/>
      <w:r w:rsidRPr="00D01052">
        <w:rPr>
          <w:rFonts w:ascii="Arial" w:hAnsi="Arial" w:cs="Arial"/>
          <w:sz w:val="20"/>
          <w:szCs w:val="20"/>
          <w:highlight w:val="green"/>
        </w:rPr>
        <w:t xml:space="preserve"> </w:t>
      </w:r>
      <w:r w:rsidRPr="005E1A02">
        <w:rPr>
          <w:rFonts w:ascii="Arial" w:hAnsi="Arial" w:cs="Arial"/>
          <w:sz w:val="20"/>
          <w:szCs w:val="20"/>
          <w:highlight w:val="green"/>
        </w:rPr>
        <w:t>(</w:t>
      </w:r>
      <w:hyperlink r:id="rId28" w:anchor="art63">
        <w:r w:rsidRPr="005E1A02">
          <w:rPr>
            <w:rFonts w:ascii="Arial" w:hAnsi="Arial" w:cs="Arial"/>
            <w:sz w:val="20"/>
            <w:szCs w:val="20"/>
            <w:highlight w:val="green"/>
          </w:rPr>
          <w:t>art. 105, § 3º, do Ato</w:t>
        </w:r>
      </w:hyperlink>
      <w:r w:rsidRPr="005E1A02">
        <w:rPr>
          <w:rFonts w:ascii="Arial" w:hAnsi="Arial" w:cs="Arial"/>
          <w:sz w:val="20"/>
          <w:szCs w:val="20"/>
          <w:highlight w:val="green"/>
        </w:rPr>
        <w:t xml:space="preserve"> da Mesa Nº 17/2023):</w:t>
      </w:r>
    </w:p>
    <w:p w14:paraId="39AC6723" w14:textId="77777777" w:rsidR="00A94A19" w:rsidRPr="004B6E36" w:rsidRDefault="00A94A19" w:rsidP="00890FC3">
      <w:pPr>
        <w:pStyle w:val="PargrafodaLista"/>
        <w:numPr>
          <w:ilvl w:val="2"/>
          <w:numId w:val="13"/>
        </w:numPr>
        <w:spacing w:after="0" w:line="360" w:lineRule="auto"/>
        <w:ind w:left="567" w:firstLine="0"/>
        <w:jc w:val="both"/>
        <w:rPr>
          <w:rFonts w:ascii="Arial" w:hAnsi="Arial" w:cs="Arial"/>
          <w:sz w:val="20"/>
          <w:szCs w:val="20"/>
          <w:highlight w:val="green"/>
        </w:rPr>
      </w:pPr>
      <w:r w:rsidRPr="004B6E36">
        <w:rPr>
          <w:rFonts w:ascii="Arial" w:hAnsi="Arial" w:cs="Arial"/>
          <w:sz w:val="20"/>
          <w:szCs w:val="20"/>
          <w:highlight w:val="green"/>
        </w:rPr>
        <w:t>complementação de informações acerca dos documentos já apresentados pelos licitantes ou para comprovar condição já existente à época da abertura do certame;</w:t>
      </w:r>
    </w:p>
    <w:p w14:paraId="25FD7B2A" w14:textId="77777777" w:rsidR="00A94A19" w:rsidRPr="004B6E36" w:rsidRDefault="00A94A19" w:rsidP="00890FC3">
      <w:pPr>
        <w:pStyle w:val="PargrafodaLista"/>
        <w:numPr>
          <w:ilvl w:val="2"/>
          <w:numId w:val="13"/>
        </w:numPr>
        <w:spacing w:after="0" w:line="360" w:lineRule="auto"/>
        <w:ind w:left="567" w:firstLine="0"/>
        <w:jc w:val="both"/>
        <w:rPr>
          <w:rFonts w:ascii="Arial" w:hAnsi="Arial" w:cs="Arial"/>
          <w:sz w:val="20"/>
          <w:szCs w:val="20"/>
          <w:highlight w:val="green"/>
        </w:rPr>
      </w:pPr>
      <w:r w:rsidRPr="004B6E36">
        <w:rPr>
          <w:rFonts w:ascii="Arial" w:hAnsi="Arial" w:cs="Arial"/>
          <w:sz w:val="20"/>
          <w:szCs w:val="20"/>
          <w:highlight w:val="green"/>
        </w:rPr>
        <w:t>atualização de documentos cuja validade tenha expirado após a data de recebimento das propostas.</w:t>
      </w:r>
    </w:p>
    <w:p w14:paraId="086ABEBF" w14:textId="13EF7171" w:rsidR="00A94A19" w:rsidRPr="006666A7" w:rsidRDefault="00A94A19" w:rsidP="00890FC3">
      <w:pPr>
        <w:numPr>
          <w:ilvl w:val="1"/>
          <w:numId w:val="13"/>
        </w:numPr>
        <w:spacing w:after="0" w:line="360" w:lineRule="auto"/>
        <w:ind w:left="0" w:firstLine="0"/>
        <w:jc w:val="both"/>
        <w:rPr>
          <w:rFonts w:ascii="Arial" w:hAnsi="Arial" w:cs="Arial"/>
          <w:sz w:val="20"/>
          <w:szCs w:val="20"/>
        </w:rPr>
      </w:pPr>
      <w:r w:rsidRPr="006666A7">
        <w:rPr>
          <w:rFonts w:ascii="Arial" w:hAnsi="Arial" w:cs="Arial"/>
          <w:sz w:val="20"/>
          <w:szCs w:val="20"/>
        </w:rPr>
        <w:t xml:space="preserve">A não inserção dos documentos, no prazo de que trata o item </w:t>
      </w:r>
      <w:r w:rsidRPr="00AC5926">
        <w:rPr>
          <w:rFonts w:ascii="Arial" w:hAnsi="Arial" w:cs="Arial"/>
          <w:sz w:val="20"/>
          <w:szCs w:val="20"/>
          <w:highlight w:val="yellow"/>
        </w:rPr>
        <w:t>12.</w:t>
      </w:r>
      <w:r w:rsidR="00AC5926" w:rsidRPr="00AC5926">
        <w:rPr>
          <w:rFonts w:ascii="Arial" w:hAnsi="Arial" w:cs="Arial"/>
          <w:sz w:val="20"/>
          <w:szCs w:val="20"/>
          <w:highlight w:val="yellow"/>
        </w:rPr>
        <w:t>4</w:t>
      </w:r>
      <w:r w:rsidRPr="00AC5926">
        <w:rPr>
          <w:rFonts w:ascii="Arial" w:hAnsi="Arial" w:cs="Arial"/>
          <w:sz w:val="20"/>
          <w:szCs w:val="20"/>
          <w:highlight w:val="yellow"/>
        </w:rPr>
        <w:t>.</w:t>
      </w:r>
      <w:r w:rsidRPr="006666A7">
        <w:rPr>
          <w:rFonts w:ascii="Arial" w:hAnsi="Arial" w:cs="Arial"/>
          <w:sz w:val="20"/>
          <w:szCs w:val="20"/>
        </w:rPr>
        <w:t xml:space="preserve"> acarretará a imediata INABILITAÇÃO do licitante.</w:t>
      </w:r>
    </w:p>
    <w:bookmarkEnd w:id="46"/>
    <w:bookmarkEnd w:id="52"/>
    <w:p w14:paraId="0224599E" w14:textId="77777777" w:rsidR="00A94A19" w:rsidRPr="00D01052" w:rsidRDefault="00A94A19"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green"/>
        </w:rPr>
      </w:pPr>
      <w:r w:rsidRPr="00D01052">
        <w:rPr>
          <w:rFonts w:ascii="Arial" w:hAnsi="Arial" w:cs="Arial"/>
          <w:color w:val="000000"/>
          <w:sz w:val="20"/>
          <w:szCs w:val="20"/>
          <w:highlight w:val="green"/>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78EA6AA" w14:textId="77777777" w:rsidR="00A94A19" w:rsidRPr="00D01052" w:rsidRDefault="00A94A19" w:rsidP="00890FC3">
      <w:pPr>
        <w:numPr>
          <w:ilvl w:val="2"/>
          <w:numId w:val="13"/>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green"/>
        </w:rPr>
      </w:pPr>
      <w:r w:rsidRPr="00D01052">
        <w:rPr>
          <w:rFonts w:ascii="Arial" w:hAnsi="Arial" w:cs="Arial"/>
          <w:color w:val="000000"/>
          <w:sz w:val="20"/>
          <w:szCs w:val="20"/>
          <w:highlight w:val="green"/>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469C9E4D" w14:textId="77777777" w:rsidR="00A94A19" w:rsidRPr="006666A7" w:rsidRDefault="00A94A19"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Os documentos exigidos para fins de habilitação poderão ser substituídos por registro cadastral emitido por órgão ou entidade pública, desde que o registro tenha sido feito em obediência ao disposto na Lei nº 14.133/2021.</w:t>
      </w:r>
    </w:p>
    <w:p w14:paraId="0171D8F4" w14:textId="77777777" w:rsidR="00A94A19" w:rsidRPr="001E63DF" w:rsidRDefault="00A94A19"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1E63DF">
        <w:rPr>
          <w:rFonts w:ascii="Arial" w:hAnsi="Arial" w:cs="Arial"/>
          <w:color w:val="000000"/>
          <w:sz w:val="20"/>
          <w:szCs w:val="20"/>
          <w:highlight w:val="yellow"/>
        </w:rPr>
        <w:lastRenderedPageBreak/>
        <w:t>Será verificado se o licitante apresentou declaração de que atende aos requisitos de habilitação, e o declarante responderá pela veracidade das informações prestadas, na forma da lei (</w:t>
      </w:r>
      <w:hyperlink r:id="rId29" w:anchor="art63">
        <w:r w:rsidRPr="001E63DF">
          <w:rPr>
            <w:rFonts w:ascii="Arial" w:hAnsi="Arial" w:cs="Arial"/>
            <w:color w:val="0563C1"/>
            <w:sz w:val="20"/>
            <w:szCs w:val="20"/>
            <w:highlight w:val="yellow"/>
            <w:u w:val="single"/>
          </w:rPr>
          <w:t>art. 63, I, da Lei nº 14.133/2021</w:t>
        </w:r>
      </w:hyperlink>
      <w:r w:rsidRPr="001E63DF">
        <w:rPr>
          <w:rFonts w:ascii="Arial" w:hAnsi="Arial" w:cs="Arial"/>
          <w:color w:val="000000"/>
          <w:sz w:val="20"/>
          <w:szCs w:val="20"/>
          <w:highlight w:val="yellow"/>
        </w:rPr>
        <w:t>).</w:t>
      </w:r>
    </w:p>
    <w:p w14:paraId="079CA81D" w14:textId="77777777" w:rsidR="00A94A19" w:rsidRPr="001E63DF" w:rsidRDefault="00A94A19"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1E63DF">
        <w:rPr>
          <w:rFonts w:ascii="Arial" w:hAnsi="Arial" w:cs="Arial"/>
          <w:color w:val="000000"/>
          <w:sz w:val="20"/>
          <w:szCs w:val="20"/>
          <w:highlight w:val="yellow"/>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FEA1F1B" w14:textId="77777777" w:rsidR="00A94A19" w:rsidRPr="006666A7" w:rsidRDefault="00A94A19"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3B8011F" w14:textId="00A57E8D" w:rsidR="00A94A19" w:rsidRPr="006666A7" w:rsidRDefault="00A94A19"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A verificação pel</w:t>
      </w:r>
      <w:r w:rsidR="005D6CA6">
        <w:rPr>
          <w:rFonts w:ascii="Arial" w:hAnsi="Arial" w:cs="Arial"/>
          <w:color w:val="000000"/>
          <w:sz w:val="20"/>
          <w:szCs w:val="20"/>
        </w:rPr>
        <w:t>a</w:t>
      </w:r>
      <w:r w:rsidRPr="006666A7">
        <w:rPr>
          <w:rFonts w:ascii="Arial" w:hAnsi="Arial" w:cs="Arial"/>
          <w:color w:val="000000"/>
          <w:sz w:val="20"/>
          <w:szCs w:val="20"/>
        </w:rPr>
        <w:t xml:space="preserve"> </w:t>
      </w:r>
      <w:r w:rsidR="005D6CA6" w:rsidRPr="008720A2">
        <w:rPr>
          <w:rFonts w:ascii="Arial" w:hAnsi="Arial" w:cs="Arial"/>
          <w:color w:val="000000"/>
          <w:sz w:val="20"/>
          <w:szCs w:val="20"/>
        </w:rPr>
        <w:t>Comissão de Contratação</w:t>
      </w:r>
      <w:r w:rsidRPr="006666A7">
        <w:rPr>
          <w:rFonts w:ascii="Arial" w:hAnsi="Arial" w:cs="Arial"/>
          <w:color w:val="000000"/>
          <w:sz w:val="20"/>
          <w:szCs w:val="20"/>
        </w:rPr>
        <w:t>, em sítios eletrônicos oficiais de órgãos e entidades emissores de certidões constitui meio legal de prova, para fins de habilitação.</w:t>
      </w:r>
    </w:p>
    <w:p w14:paraId="750FEE31" w14:textId="77777777" w:rsidR="00A94A19" w:rsidRPr="006666A7" w:rsidRDefault="00A94A19"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4" w:name="_heading=h.qsh70q" w:colFirst="0" w:colLast="0"/>
      <w:bookmarkEnd w:id="54"/>
      <w:r w:rsidRPr="006666A7">
        <w:rPr>
          <w:rFonts w:ascii="Arial" w:hAnsi="Arial" w:cs="Arial"/>
          <w:color w:val="000000"/>
          <w:sz w:val="20"/>
          <w:szCs w:val="20"/>
        </w:rPr>
        <w:t>A verificação dos documentos somente será feita em relação ao licitante vencedor.</w:t>
      </w:r>
    </w:p>
    <w:p w14:paraId="7F31D3FE" w14:textId="77777777" w:rsidR="00A94A19" w:rsidRPr="006666A7" w:rsidRDefault="00A94A19" w:rsidP="00890FC3">
      <w:pPr>
        <w:numPr>
          <w:ilvl w:val="2"/>
          <w:numId w:val="13"/>
        </w:numPr>
        <w:pBdr>
          <w:top w:val="nil"/>
          <w:left w:val="nil"/>
          <w:bottom w:val="nil"/>
          <w:right w:val="nil"/>
          <w:between w:val="nil"/>
        </w:pBdr>
        <w:spacing w:before="120" w:after="120" w:line="360" w:lineRule="auto"/>
        <w:ind w:left="284" w:firstLine="0"/>
        <w:jc w:val="both"/>
        <w:rPr>
          <w:rFonts w:ascii="Arial" w:hAnsi="Arial" w:cs="Arial"/>
          <w:color w:val="000000"/>
          <w:sz w:val="20"/>
          <w:szCs w:val="20"/>
        </w:rPr>
      </w:pPr>
      <w:bookmarkStart w:id="55" w:name="_Hlk164435304"/>
      <w:r w:rsidRPr="006666A7">
        <w:rPr>
          <w:rFonts w:ascii="Arial" w:hAnsi="Arial" w:cs="Arial"/>
          <w:color w:val="000000"/>
          <w:sz w:val="20"/>
          <w:szCs w:val="20"/>
        </w:rPr>
        <w:t>Os documentos relativos à regularidade fiscal que constem do Termo de Referência somente serão exigidos, em qualquer caso, em momento posterior ao julgamento das propostas, e apenas do licitante mais bem classificado.</w:t>
      </w:r>
    </w:p>
    <w:p w14:paraId="359EC3C4" w14:textId="77777777" w:rsidR="00A94A19" w:rsidRPr="006666A7" w:rsidRDefault="00A94A19"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6" w:name="_heading=h.3as4poj" w:colFirst="0" w:colLast="0"/>
      <w:bookmarkEnd w:id="55"/>
      <w:bookmarkEnd w:id="56"/>
      <w:r w:rsidRPr="006666A7">
        <w:rPr>
          <w:rFonts w:ascii="Arial" w:hAnsi="Arial" w:cs="Arial"/>
          <w:color w:val="000000"/>
          <w:sz w:val="20"/>
          <w:szCs w:val="20"/>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6666A7">
        <w:rPr>
          <w:rFonts w:ascii="Arial" w:hAnsi="Arial" w:cs="Arial"/>
          <w:color w:val="000000"/>
          <w:sz w:val="20"/>
          <w:szCs w:val="20"/>
        </w:rPr>
        <w:t>eﬁcácia</w:t>
      </w:r>
      <w:proofErr w:type="spellEnd"/>
      <w:r w:rsidRPr="006666A7">
        <w:rPr>
          <w:rFonts w:ascii="Arial" w:hAnsi="Arial" w:cs="Arial"/>
          <w:color w:val="000000"/>
          <w:sz w:val="20"/>
          <w:szCs w:val="20"/>
        </w:rPr>
        <w:t xml:space="preserve"> para fins de habilitação e classificação.</w:t>
      </w:r>
    </w:p>
    <w:p w14:paraId="26C8FFDC" w14:textId="44EED381" w:rsidR="00A94A19" w:rsidRPr="006666A7" w:rsidRDefault="00A94A19"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7" w:name="_heading=h.1pxezwc" w:colFirst="0" w:colLast="0"/>
      <w:bookmarkEnd w:id="57"/>
      <w:r w:rsidRPr="006666A7">
        <w:rPr>
          <w:rFonts w:ascii="Arial" w:hAnsi="Arial" w:cs="Arial"/>
          <w:color w:val="000000"/>
          <w:sz w:val="20"/>
          <w:szCs w:val="20"/>
        </w:rPr>
        <w:t xml:space="preserve">Na hipótese de o licitante não atender às exigências para habilitação, </w:t>
      </w:r>
      <w:r w:rsidR="005D6CA6">
        <w:rPr>
          <w:rFonts w:ascii="Arial" w:hAnsi="Arial" w:cs="Arial"/>
          <w:color w:val="000000"/>
          <w:sz w:val="20"/>
          <w:szCs w:val="20"/>
        </w:rPr>
        <w:t>a</w:t>
      </w:r>
      <w:r w:rsidRPr="006666A7">
        <w:rPr>
          <w:rFonts w:ascii="Arial" w:hAnsi="Arial" w:cs="Arial"/>
          <w:color w:val="000000"/>
          <w:sz w:val="20"/>
          <w:szCs w:val="20"/>
        </w:rPr>
        <w:t xml:space="preserve"> </w:t>
      </w:r>
      <w:r w:rsidR="005D6CA6" w:rsidRPr="008720A2">
        <w:rPr>
          <w:rFonts w:ascii="Arial" w:hAnsi="Arial" w:cs="Arial"/>
          <w:color w:val="000000"/>
          <w:sz w:val="20"/>
          <w:szCs w:val="20"/>
        </w:rPr>
        <w:t>Comissão de Contratação</w:t>
      </w:r>
      <w:r w:rsidRPr="006666A7">
        <w:rPr>
          <w:rFonts w:ascii="Arial" w:hAnsi="Arial" w:cs="Arial"/>
          <w:color w:val="000000"/>
          <w:sz w:val="20"/>
          <w:szCs w:val="20"/>
        </w:rPr>
        <w:t xml:space="preserve"> examinará a proposta subsequente e assim sucessivamente, na ordem de classificação, até a apuração de uma proposta que atenda ao presente edital.</w:t>
      </w:r>
    </w:p>
    <w:p w14:paraId="080C639B" w14:textId="77777777" w:rsidR="00A94A19" w:rsidRPr="00B57B2F" w:rsidRDefault="00A94A19" w:rsidP="00890FC3">
      <w:pPr>
        <w:numPr>
          <w:ilvl w:val="1"/>
          <w:numId w:val="13"/>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green"/>
        </w:rPr>
      </w:pPr>
      <w:bookmarkStart w:id="58" w:name="_heading=h.49x2ik5" w:colFirst="0" w:colLast="0"/>
      <w:bookmarkEnd w:id="58"/>
      <w:r w:rsidRPr="00B57B2F">
        <w:rPr>
          <w:rFonts w:ascii="Arial" w:hAnsi="Arial" w:cs="Arial"/>
          <w:color w:val="000000"/>
          <w:sz w:val="20"/>
          <w:szCs w:val="20"/>
          <w:highlight w:val="green"/>
        </w:rPr>
        <w:t>A plataforma BLL Compras disponibiliza, após a fase de habilitação, a documentação apresentada por todos os licitantes participantes do certame que foram convocados a enviar seus documentos de habilitação.</w:t>
      </w:r>
    </w:p>
    <w:p w14:paraId="5E55EC20" w14:textId="77777777" w:rsidR="00A94A19" w:rsidRPr="006666A7" w:rsidRDefault="00A94A19" w:rsidP="00890FC3">
      <w:pPr>
        <w:widowControl w:val="0"/>
        <w:numPr>
          <w:ilvl w:val="1"/>
          <w:numId w:val="13"/>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Dos Documentos de Habilitação:</w:t>
      </w:r>
    </w:p>
    <w:p w14:paraId="21507805" w14:textId="77777777" w:rsidR="00A94A19" w:rsidRPr="006666A7" w:rsidRDefault="00A94A19" w:rsidP="00890FC3">
      <w:pPr>
        <w:widowControl w:val="0"/>
        <w:numPr>
          <w:ilvl w:val="2"/>
          <w:numId w:val="13"/>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Os documentos previstos no Termo de Referência, necessários e suficientes para demonstrar a capacidade do licitante de realizar o objeto da licitação, serão exigidos para fins de habilitação, nos termos dos art. 62 a 70 da Lei nº 14.133, de 2021.</w:t>
      </w:r>
    </w:p>
    <w:p w14:paraId="27191CFA" w14:textId="77777777" w:rsidR="00A94A19" w:rsidRPr="006666A7" w:rsidRDefault="00A94A19" w:rsidP="00890FC3">
      <w:pPr>
        <w:widowControl w:val="0"/>
        <w:numPr>
          <w:ilvl w:val="2"/>
          <w:numId w:val="13"/>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Os documentos apresentados deverão ser, obrigatoriamente, da mesma sede, ou seja, se da matriz, todos os documentos da matriz, se de alguma filial, todos os documentos da mesma filial, com exceção dos documentos que são válidos tanto para matriz, como para as filiais. Caso a empresa seja vencedora, a aquisição será celebrada com a sede que apresentou a documentação.</w:t>
      </w:r>
    </w:p>
    <w:p w14:paraId="09796F67" w14:textId="77777777" w:rsidR="00A94A19" w:rsidRPr="006666A7" w:rsidRDefault="00A94A19" w:rsidP="00890FC3">
      <w:pPr>
        <w:widowControl w:val="0"/>
        <w:numPr>
          <w:ilvl w:val="2"/>
          <w:numId w:val="13"/>
        </w:numPr>
        <w:pBdr>
          <w:top w:val="nil"/>
          <w:left w:val="nil"/>
          <w:bottom w:val="nil"/>
          <w:right w:val="nil"/>
          <w:between w:val="nil"/>
        </w:pBdr>
        <w:tabs>
          <w:tab w:val="left" w:pos="993"/>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Nos casos em que o licitante desejar que um de seus estabelecimentos, que não o participante do certame, execute o futuro contrato deverão ser atendidos os seguintes requisitos:</w:t>
      </w:r>
    </w:p>
    <w:p w14:paraId="12B367F6" w14:textId="77777777" w:rsidR="00A94A19" w:rsidRPr="006666A7" w:rsidRDefault="00A94A19" w:rsidP="00890FC3">
      <w:pPr>
        <w:numPr>
          <w:ilvl w:val="0"/>
          <w:numId w:val="23"/>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que no ato constitutivo da matriz do licitante conste expressamente a filial; e</w:t>
      </w:r>
    </w:p>
    <w:p w14:paraId="07A7FBEC" w14:textId="77777777" w:rsidR="00A94A19" w:rsidRPr="006666A7" w:rsidRDefault="00A94A19" w:rsidP="00890FC3">
      <w:pPr>
        <w:numPr>
          <w:ilvl w:val="0"/>
          <w:numId w:val="23"/>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que o licitante informe por escrito que o objeto será executado pela filial, quando, então, deverá ser comprovada a regularidade fiscal de ambos os estabelecimentos, com a apresentação das certidões e documentos necessários.</w:t>
      </w:r>
    </w:p>
    <w:p w14:paraId="52783F03" w14:textId="77777777" w:rsidR="00A94A19" w:rsidRPr="006666A7" w:rsidRDefault="00A94A19" w:rsidP="00890FC3">
      <w:pPr>
        <w:widowControl w:val="0"/>
        <w:numPr>
          <w:ilvl w:val="2"/>
          <w:numId w:val="13"/>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prova de regularidade deverá ser feita por certidão negativa ou certidão positiva com efeitos de negativa.</w:t>
      </w:r>
    </w:p>
    <w:p w14:paraId="6A162B5B" w14:textId="77777777" w:rsidR="00A94A19" w:rsidRPr="006666A7" w:rsidRDefault="00A94A19" w:rsidP="00890FC3">
      <w:pPr>
        <w:widowControl w:val="0"/>
        <w:numPr>
          <w:ilvl w:val="3"/>
          <w:numId w:val="13"/>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 xml:space="preserve">Considera-se positiva com efeitos de negativa a certidão em que conste a existência de </w:t>
      </w:r>
      <w:r w:rsidRPr="006666A7">
        <w:rPr>
          <w:rFonts w:ascii="Arial" w:hAnsi="Arial" w:cs="Arial"/>
          <w:color w:val="000000"/>
          <w:sz w:val="20"/>
          <w:szCs w:val="20"/>
        </w:rPr>
        <w:lastRenderedPageBreak/>
        <w:t>créditos não vencidos, em curso de cobrança executiva com penhora efetivada e/ou cuja exigibilidade esteja suspensa por medidas administrativas ou judiciais.</w:t>
      </w:r>
    </w:p>
    <w:p w14:paraId="6F8A3705" w14:textId="6E0F0ACC" w:rsidR="00A94A19" w:rsidRPr="006666A7" w:rsidRDefault="00A94A19" w:rsidP="00890FC3">
      <w:pPr>
        <w:widowControl w:val="0"/>
        <w:numPr>
          <w:ilvl w:val="3"/>
          <w:numId w:val="13"/>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 xml:space="preserve">Nos documentos em que não houver prazo de validade assinalado, serão considerados válidos os emitidos em até 180 (cento e oitenta) dias da data de abertura </w:t>
      </w:r>
      <w:r w:rsidR="005702B6">
        <w:rPr>
          <w:rFonts w:ascii="Arial" w:hAnsi="Arial" w:cs="Arial"/>
          <w:color w:val="000000"/>
          <w:sz w:val="20"/>
          <w:szCs w:val="20"/>
        </w:rPr>
        <w:t>desta Concorrência</w:t>
      </w:r>
      <w:r w:rsidRPr="006666A7">
        <w:rPr>
          <w:rFonts w:ascii="Arial" w:hAnsi="Arial" w:cs="Arial"/>
          <w:color w:val="000000"/>
          <w:sz w:val="20"/>
          <w:szCs w:val="20"/>
        </w:rPr>
        <w:t>.</w:t>
      </w:r>
    </w:p>
    <w:p w14:paraId="246DA96A" w14:textId="77777777" w:rsidR="00A94A19" w:rsidRPr="006666A7" w:rsidRDefault="00A94A19" w:rsidP="00890FC3">
      <w:pPr>
        <w:widowControl w:val="0"/>
        <w:numPr>
          <w:ilvl w:val="2"/>
          <w:numId w:val="13"/>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 O licitante que participar do certame declarando que cumpre com os requisitos de habilitação e não os cumprir será inabilitado e estará sujeito às penalidades previstas neste ato convocatório.</w:t>
      </w:r>
    </w:p>
    <w:p w14:paraId="1E08FEE2" w14:textId="77777777" w:rsidR="00A94A19" w:rsidRPr="006666A7" w:rsidRDefault="00A94A19" w:rsidP="00890FC3">
      <w:pPr>
        <w:widowControl w:val="0"/>
        <w:numPr>
          <w:ilvl w:val="2"/>
          <w:numId w:val="13"/>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Constituem motivos para a </w:t>
      </w:r>
      <w:r w:rsidRPr="006666A7">
        <w:rPr>
          <w:rFonts w:ascii="Arial" w:hAnsi="Arial" w:cs="Arial"/>
          <w:color w:val="000000"/>
          <w:sz w:val="20"/>
          <w:szCs w:val="20"/>
          <w:u w:val="single"/>
        </w:rPr>
        <w:t>inabilitação</w:t>
      </w:r>
      <w:r w:rsidRPr="006666A7">
        <w:rPr>
          <w:rFonts w:ascii="Arial" w:hAnsi="Arial" w:cs="Arial"/>
          <w:color w:val="000000"/>
          <w:sz w:val="20"/>
          <w:szCs w:val="20"/>
        </w:rPr>
        <w:t xml:space="preserve"> do licitante:</w:t>
      </w:r>
    </w:p>
    <w:p w14:paraId="5A26E07E" w14:textId="2CA56065" w:rsidR="00A94A19" w:rsidRPr="006666A7" w:rsidRDefault="00A94A19" w:rsidP="00890FC3">
      <w:pPr>
        <w:widowControl w:val="0"/>
        <w:numPr>
          <w:ilvl w:val="0"/>
          <w:numId w:val="20"/>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não apresentação da documentação exigida para habilitação no prazo estabelecido neste ato convocatório ou em prazo estipulado pel</w:t>
      </w:r>
      <w:r w:rsidR="005D6CA6">
        <w:rPr>
          <w:rFonts w:ascii="Arial" w:hAnsi="Arial" w:cs="Arial"/>
          <w:color w:val="000000"/>
          <w:sz w:val="20"/>
          <w:szCs w:val="20"/>
        </w:rPr>
        <w:t>a</w:t>
      </w:r>
      <w:r w:rsidRPr="006666A7">
        <w:rPr>
          <w:rFonts w:ascii="Arial" w:hAnsi="Arial" w:cs="Arial"/>
          <w:color w:val="000000"/>
          <w:sz w:val="20"/>
          <w:szCs w:val="20"/>
        </w:rPr>
        <w:t xml:space="preserve"> </w:t>
      </w:r>
      <w:r w:rsidR="005D6CA6" w:rsidRPr="008720A2">
        <w:rPr>
          <w:rFonts w:ascii="Arial" w:hAnsi="Arial" w:cs="Arial"/>
          <w:color w:val="000000"/>
          <w:sz w:val="20"/>
          <w:szCs w:val="20"/>
        </w:rPr>
        <w:t>Comissão de Contratação</w:t>
      </w:r>
      <w:r w:rsidRPr="006666A7">
        <w:rPr>
          <w:rFonts w:ascii="Arial" w:hAnsi="Arial" w:cs="Arial"/>
          <w:color w:val="000000"/>
          <w:sz w:val="20"/>
          <w:szCs w:val="20"/>
        </w:rPr>
        <w:t>;</w:t>
      </w:r>
    </w:p>
    <w:p w14:paraId="207F2B0D" w14:textId="77777777" w:rsidR="00A94A19" w:rsidRPr="006666A7" w:rsidRDefault="00A94A19" w:rsidP="00890FC3">
      <w:pPr>
        <w:widowControl w:val="0"/>
        <w:numPr>
          <w:ilvl w:val="0"/>
          <w:numId w:val="20"/>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apresentação de documentos com prazo de validade vencido (caso não seja possível a emissão de novo documento no site oficial ou o envio atualizado como complementação da documentação);</w:t>
      </w:r>
    </w:p>
    <w:p w14:paraId="49A34D11" w14:textId="77777777" w:rsidR="00A94A19" w:rsidRPr="006666A7" w:rsidRDefault="00A94A19" w:rsidP="00890FC3">
      <w:pPr>
        <w:widowControl w:val="0"/>
        <w:numPr>
          <w:ilvl w:val="0"/>
          <w:numId w:val="20"/>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substituição de documentos exigidos para habilitação por protocolos de requerimento de certidão;</w:t>
      </w:r>
    </w:p>
    <w:p w14:paraId="18D0599F" w14:textId="77777777" w:rsidR="00A94A19" w:rsidRPr="006666A7" w:rsidRDefault="00A94A19" w:rsidP="00890FC3">
      <w:pPr>
        <w:widowControl w:val="0"/>
        <w:numPr>
          <w:ilvl w:val="0"/>
          <w:numId w:val="20"/>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 não cumprimento dos requisitos de habilitação;</w:t>
      </w:r>
    </w:p>
    <w:p w14:paraId="0C0AF771" w14:textId="77777777" w:rsidR="00A94A19" w:rsidRPr="006666A7" w:rsidRDefault="00A94A19" w:rsidP="00890FC3">
      <w:pPr>
        <w:widowControl w:val="0"/>
        <w:numPr>
          <w:ilvl w:val="0"/>
          <w:numId w:val="20"/>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bookmarkStart w:id="59" w:name="_heading=h.147n2zr" w:colFirst="0" w:colLast="0"/>
      <w:bookmarkEnd w:id="59"/>
      <w:r w:rsidRPr="006666A7">
        <w:rPr>
          <w:rFonts w:ascii="Arial" w:hAnsi="Arial" w:cs="Arial"/>
          <w:color w:val="000000"/>
          <w:sz w:val="20"/>
          <w:szCs w:val="20"/>
        </w:rPr>
        <w:t>deixarem de responder às diligências, no prazo estabelecido, quando solicitadas.</w:t>
      </w:r>
    </w:p>
    <w:p w14:paraId="1BC352E4" w14:textId="77777777" w:rsidR="00A94A19" w:rsidRPr="006666A7" w:rsidRDefault="00A94A19" w:rsidP="00890FC3">
      <w:pPr>
        <w:widowControl w:val="0"/>
        <w:numPr>
          <w:ilvl w:val="0"/>
          <w:numId w:val="20"/>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as demais circunstâncias descritas expressamente neste Edital.</w:t>
      </w:r>
    </w:p>
    <w:p w14:paraId="2F4FA815" w14:textId="77777777" w:rsidR="00A94A19" w:rsidRPr="006666A7" w:rsidRDefault="00A94A19" w:rsidP="00890FC3">
      <w:pPr>
        <w:widowControl w:val="0"/>
        <w:numPr>
          <w:ilvl w:val="2"/>
          <w:numId w:val="13"/>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bookmarkStart w:id="60" w:name="_heading=h.3o7alnk" w:colFirst="0" w:colLast="0"/>
      <w:bookmarkEnd w:id="60"/>
      <w:r w:rsidRPr="006666A7">
        <w:rPr>
          <w:rFonts w:ascii="Arial" w:hAnsi="Arial" w:cs="Arial"/>
          <w:color w:val="000000"/>
          <w:sz w:val="20"/>
          <w:szCs w:val="20"/>
        </w:rPr>
        <w:t xml:space="preserve">Não será concedido prazo para apresentação de documentos de habilitação que não tiverem sido entregues no momento e prazo próprios, bem como não será permitida documentação incompleta (erros substanciais), protocolo ou quaisquer outras formas de comprovação que não sejam as exigidas neste ato convocatório, exceção feita às microempresas e empresas de pequeno porte, nos termos da Lei Complementar nº 123/2006. </w:t>
      </w:r>
    </w:p>
    <w:p w14:paraId="1DEFEA66" w14:textId="77777777" w:rsidR="00A94A19" w:rsidRPr="006666A7" w:rsidRDefault="00A94A19" w:rsidP="00890FC3">
      <w:pPr>
        <w:widowControl w:val="0"/>
        <w:numPr>
          <w:ilvl w:val="0"/>
          <w:numId w:val="21"/>
        </w:numPr>
        <w:pBdr>
          <w:top w:val="nil"/>
          <w:left w:val="nil"/>
          <w:bottom w:val="nil"/>
          <w:right w:val="nil"/>
          <w:between w:val="nil"/>
        </w:pBdr>
        <w:shd w:val="clear" w:color="auto" w:fill="FFFFFF"/>
        <w:tabs>
          <w:tab w:val="left" w:pos="284"/>
          <w:tab w:val="left" w:pos="709"/>
        </w:tabs>
        <w:spacing w:after="0" w:line="360" w:lineRule="auto"/>
        <w:ind w:left="284" w:firstLine="0"/>
        <w:jc w:val="both"/>
        <w:rPr>
          <w:rFonts w:ascii="Arial" w:hAnsi="Arial" w:cs="Arial"/>
          <w:color w:val="000000"/>
          <w:sz w:val="20"/>
          <w:szCs w:val="20"/>
        </w:rPr>
      </w:pPr>
      <w:bookmarkStart w:id="61" w:name="_heading=h.23ckvvd" w:colFirst="0" w:colLast="0"/>
      <w:bookmarkEnd w:id="61"/>
      <w:r w:rsidRPr="006666A7">
        <w:rPr>
          <w:rFonts w:ascii="Arial" w:hAnsi="Arial" w:cs="Arial"/>
          <w:color w:val="000000"/>
          <w:sz w:val="20"/>
          <w:szCs w:val="20"/>
        </w:rPr>
        <w:t xml:space="preserve">Os documentos solicitados como documentação complementar ou na realização de diligências serão aceitos como entregues no momento e prazos próprios. </w:t>
      </w:r>
    </w:p>
    <w:p w14:paraId="18000A72" w14:textId="7639C0AE" w:rsidR="00A94A19" w:rsidRPr="006666A7" w:rsidRDefault="00A94A19" w:rsidP="00A94A19">
      <w:pPr>
        <w:widowControl w:val="0"/>
        <w:pBdr>
          <w:top w:val="nil"/>
          <w:left w:val="nil"/>
          <w:bottom w:val="nil"/>
          <w:right w:val="nil"/>
          <w:between w:val="nil"/>
        </w:pBdr>
        <w:shd w:val="clear" w:color="auto" w:fill="FFFFFF"/>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12.</w:t>
      </w:r>
      <w:r>
        <w:rPr>
          <w:rFonts w:ascii="Arial" w:hAnsi="Arial" w:cs="Arial"/>
          <w:b/>
          <w:color w:val="000000"/>
          <w:sz w:val="20"/>
          <w:szCs w:val="20"/>
        </w:rPr>
        <w:t>1</w:t>
      </w:r>
      <w:r w:rsidR="001F60C8">
        <w:rPr>
          <w:rFonts w:ascii="Arial" w:hAnsi="Arial" w:cs="Arial"/>
          <w:b/>
          <w:color w:val="000000"/>
          <w:sz w:val="20"/>
          <w:szCs w:val="20"/>
        </w:rPr>
        <w:t>7</w:t>
      </w:r>
      <w:r w:rsidRPr="006666A7">
        <w:rPr>
          <w:rFonts w:ascii="Arial" w:hAnsi="Arial" w:cs="Arial"/>
          <w:b/>
          <w:color w:val="000000"/>
          <w:sz w:val="20"/>
          <w:szCs w:val="20"/>
        </w:rPr>
        <w:t xml:space="preserve">.8. </w:t>
      </w:r>
      <w:r w:rsidRPr="006666A7">
        <w:rPr>
          <w:rFonts w:ascii="Arial" w:hAnsi="Arial" w:cs="Arial"/>
          <w:color w:val="000000"/>
          <w:sz w:val="20"/>
          <w:szCs w:val="20"/>
        </w:rPr>
        <w:t xml:space="preserve"> Caso as certidões ou os documentos não sejam suficientes à comprovação da regularidade do licitante, mesmo após as diligência, este estará imediatamente inabilitado para o presente procedimento licitatório, além de sofrer as penalidades previstas no ato convocatório e na legislação pertinente, exceção feita às microempresas e empresas de pequeno porte, nos termos dos artigos 42 e 43 da Lei Complementar nº 123/2006.</w:t>
      </w:r>
    </w:p>
    <w:p w14:paraId="549D8484" w14:textId="7B215C49" w:rsidR="00A94A19" w:rsidRPr="006666A7" w:rsidRDefault="00A94A19" w:rsidP="00A94A19">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12.</w:t>
      </w:r>
      <w:r>
        <w:rPr>
          <w:rFonts w:ascii="Arial" w:hAnsi="Arial" w:cs="Arial"/>
          <w:b/>
          <w:color w:val="000000"/>
          <w:sz w:val="20"/>
          <w:szCs w:val="20"/>
        </w:rPr>
        <w:t>1</w:t>
      </w:r>
      <w:r w:rsidR="001F60C8">
        <w:rPr>
          <w:rFonts w:ascii="Arial" w:hAnsi="Arial" w:cs="Arial"/>
          <w:b/>
          <w:color w:val="000000"/>
          <w:sz w:val="20"/>
          <w:szCs w:val="20"/>
        </w:rPr>
        <w:t>7</w:t>
      </w:r>
      <w:r w:rsidRPr="006666A7">
        <w:rPr>
          <w:rFonts w:ascii="Arial" w:hAnsi="Arial" w:cs="Arial"/>
          <w:b/>
          <w:color w:val="000000"/>
          <w:sz w:val="20"/>
          <w:szCs w:val="20"/>
        </w:rPr>
        <w:t>.9.</w:t>
      </w:r>
      <w:r w:rsidRPr="006666A7">
        <w:rPr>
          <w:rFonts w:ascii="Arial" w:hAnsi="Arial" w:cs="Arial"/>
          <w:color w:val="000000"/>
          <w:sz w:val="20"/>
          <w:szCs w:val="20"/>
        </w:rPr>
        <w:t xml:space="preserve"> A proposta comercial, as declarações, os atestados e demais documentos de habilitação solicitados neste Edital que precisem de assinatura(s) deverão ser firmados pelo(s) representante(s) legal(</w:t>
      </w:r>
      <w:proofErr w:type="spellStart"/>
      <w:r w:rsidRPr="006666A7">
        <w:rPr>
          <w:rFonts w:ascii="Arial" w:hAnsi="Arial" w:cs="Arial"/>
          <w:color w:val="000000"/>
          <w:sz w:val="20"/>
          <w:szCs w:val="20"/>
        </w:rPr>
        <w:t>is</w:t>
      </w:r>
      <w:proofErr w:type="spellEnd"/>
      <w:r w:rsidRPr="006666A7">
        <w:rPr>
          <w:rFonts w:ascii="Arial" w:hAnsi="Arial" w:cs="Arial"/>
          <w:color w:val="000000"/>
          <w:sz w:val="20"/>
          <w:szCs w:val="20"/>
        </w:rPr>
        <w:t>) da licitante vencedora da disputa de lances, ou dos terceiros emitentes, apresentando-se, quando necessário, o respectivo instrumento comprobatório de tais poderes de representação (ato constitutivo, procuração escrita, em instrumento particular ou pública, ou outro documento jurídico de validade equivalente).</w:t>
      </w:r>
    </w:p>
    <w:p w14:paraId="14E19794" w14:textId="73128C89" w:rsidR="002046E6" w:rsidRPr="001F60C8" w:rsidRDefault="00B9013C" w:rsidP="00890FC3">
      <w:pPr>
        <w:pStyle w:val="PargrafodaLista"/>
        <w:widowControl w:val="0"/>
        <w:numPr>
          <w:ilvl w:val="1"/>
          <w:numId w:val="13"/>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1F60C8">
        <w:rPr>
          <w:rFonts w:ascii="Arial" w:hAnsi="Arial" w:cs="Arial"/>
          <w:b/>
          <w:color w:val="000000"/>
          <w:sz w:val="20"/>
          <w:szCs w:val="20"/>
        </w:rPr>
        <w:t xml:space="preserve">Da Vistoria </w:t>
      </w:r>
      <w:commentRangeStart w:id="62"/>
      <w:r w:rsidRPr="001F60C8">
        <w:rPr>
          <w:rFonts w:ascii="Arial" w:hAnsi="Arial" w:cs="Arial"/>
          <w:b/>
          <w:color w:val="000000"/>
          <w:sz w:val="20"/>
          <w:szCs w:val="20"/>
        </w:rPr>
        <w:t>Técnica</w:t>
      </w:r>
      <w:commentRangeEnd w:id="62"/>
      <w:r w:rsidR="00866A98" w:rsidRPr="00E6523C">
        <w:rPr>
          <w:rStyle w:val="Refdecomentrio"/>
          <w:rFonts w:ascii="Arial" w:eastAsiaTheme="minorEastAsia" w:hAnsi="Arial" w:cs="Arial"/>
          <w:sz w:val="20"/>
          <w:szCs w:val="20"/>
        </w:rPr>
        <w:commentReference w:id="62"/>
      </w:r>
    </w:p>
    <w:p w14:paraId="2D80CDDA" w14:textId="7DB9800F" w:rsidR="002046E6" w:rsidRPr="00E6523C" w:rsidRDefault="00F16E7C" w:rsidP="00890FC3">
      <w:pPr>
        <w:widowControl w:val="0"/>
        <w:numPr>
          <w:ilvl w:val="0"/>
          <w:numId w:val="7"/>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rPr>
      </w:pPr>
      <w:r w:rsidRPr="00E6523C">
        <w:rPr>
          <w:rFonts w:ascii="Arial" w:hAnsi="Arial" w:cs="Arial"/>
          <w:color w:val="000000"/>
          <w:sz w:val="20"/>
          <w:szCs w:val="20"/>
        </w:rPr>
        <w:t>Considerando que na presente contratação a avaliação prévia do local de execução é imprescindível para o conhecimento pleno das condições e peculiaridades do objeto a ser contratado, a</w:t>
      </w:r>
      <w:r w:rsidR="00B9013C" w:rsidRPr="00E6523C">
        <w:rPr>
          <w:rFonts w:ascii="Arial" w:hAnsi="Arial" w:cs="Arial"/>
          <w:color w:val="000000"/>
          <w:sz w:val="20"/>
          <w:szCs w:val="20"/>
        </w:rPr>
        <w:t xml:space="preserve"> licitante deverá apresentar “Termo de Vistoria”, conforme o modelo constante do </w:t>
      </w:r>
      <w:r w:rsidR="00B9013C" w:rsidRPr="00E6523C">
        <w:rPr>
          <w:rFonts w:ascii="Arial" w:hAnsi="Arial" w:cs="Arial"/>
          <w:color w:val="000000" w:themeColor="text1"/>
          <w:sz w:val="20"/>
          <w:szCs w:val="20"/>
          <w:highlight w:val="yellow"/>
        </w:rPr>
        <w:t>Anexo ???</w:t>
      </w:r>
      <w:r w:rsidR="00B9013C" w:rsidRPr="00E6523C">
        <w:rPr>
          <w:rFonts w:ascii="Arial" w:hAnsi="Arial" w:cs="Arial"/>
          <w:color w:val="000000"/>
          <w:sz w:val="20"/>
          <w:szCs w:val="20"/>
        </w:rPr>
        <w:t>, que tem por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14:paraId="4165E9CE" w14:textId="77777777" w:rsidR="002046E6" w:rsidRPr="00E6523C" w:rsidRDefault="00B9013C" w:rsidP="00890FC3">
      <w:pPr>
        <w:widowControl w:val="0"/>
        <w:numPr>
          <w:ilvl w:val="0"/>
          <w:numId w:val="7"/>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rPr>
      </w:pPr>
      <w:r w:rsidRPr="00E6523C">
        <w:rPr>
          <w:rFonts w:ascii="Arial" w:hAnsi="Arial" w:cs="Arial"/>
          <w:color w:val="000000"/>
          <w:sz w:val="20"/>
          <w:szCs w:val="20"/>
        </w:rPr>
        <w:t>A visita deverá ser agendada pelo telefone (13) 3211-4100 – ramal XXX e poderá ser realizada até o dia útil imediatamente anterior à sessão pública;</w:t>
      </w:r>
    </w:p>
    <w:p w14:paraId="7DC753DB" w14:textId="77777777" w:rsidR="002046E6" w:rsidRPr="00E6523C" w:rsidRDefault="00B9013C">
      <w:pPr>
        <w:spacing w:after="0" w:line="360" w:lineRule="auto"/>
        <w:ind w:left="426"/>
        <w:jc w:val="both"/>
        <w:rPr>
          <w:rFonts w:ascii="Arial" w:hAnsi="Arial" w:cs="Arial"/>
          <w:sz w:val="20"/>
          <w:szCs w:val="20"/>
        </w:rPr>
      </w:pPr>
      <w:r w:rsidRPr="00E6523C">
        <w:rPr>
          <w:rFonts w:ascii="Arial" w:hAnsi="Arial" w:cs="Arial"/>
          <w:b/>
          <w:sz w:val="20"/>
          <w:szCs w:val="20"/>
        </w:rPr>
        <w:lastRenderedPageBreak/>
        <w:t>b.1)</w:t>
      </w:r>
      <w:r w:rsidRPr="00E6523C">
        <w:rPr>
          <w:rFonts w:ascii="Arial" w:hAnsi="Arial" w:cs="Arial"/>
          <w:sz w:val="20"/>
          <w:szCs w:val="20"/>
        </w:rPr>
        <w:t xml:space="preserve"> Os agendamentos ocorrerão em dias úteis entre os horários de 09:00h até 12:00h e das 14:00h até 17:00h, respeitando as atividades da unidade administrativa responsável e da Câmara Municipal de Santos.</w:t>
      </w:r>
    </w:p>
    <w:p w14:paraId="62E8F876" w14:textId="77777777" w:rsidR="002046E6" w:rsidRPr="00E6523C" w:rsidRDefault="00B9013C">
      <w:pPr>
        <w:spacing w:after="0" w:line="360" w:lineRule="auto"/>
        <w:ind w:left="426"/>
        <w:jc w:val="both"/>
        <w:rPr>
          <w:rFonts w:ascii="Arial" w:hAnsi="Arial" w:cs="Arial"/>
          <w:sz w:val="20"/>
          <w:szCs w:val="20"/>
        </w:rPr>
      </w:pPr>
      <w:r w:rsidRPr="001F60C8">
        <w:rPr>
          <w:rFonts w:ascii="Arial" w:hAnsi="Arial" w:cs="Arial"/>
          <w:b/>
          <w:sz w:val="20"/>
          <w:szCs w:val="20"/>
        </w:rPr>
        <w:t>b.2)</w:t>
      </w:r>
      <w:r w:rsidRPr="00E6523C">
        <w:rPr>
          <w:rFonts w:ascii="Arial" w:hAnsi="Arial" w:cs="Arial"/>
          <w:sz w:val="20"/>
          <w:szCs w:val="20"/>
        </w:rPr>
        <w:t xml:space="preserve"> Não serão realizados agendamentos de mais de um interessado para mesma data e horário.</w:t>
      </w:r>
    </w:p>
    <w:p w14:paraId="1E90A31B" w14:textId="77777777" w:rsidR="002046E6" w:rsidRPr="00E6523C" w:rsidRDefault="00B9013C" w:rsidP="00890FC3">
      <w:pPr>
        <w:widowControl w:val="0"/>
        <w:numPr>
          <w:ilvl w:val="0"/>
          <w:numId w:val="7"/>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rPr>
      </w:pPr>
      <w:r w:rsidRPr="00E6523C">
        <w:rPr>
          <w:rFonts w:ascii="Arial" w:hAnsi="Arial" w:cs="Arial"/>
          <w:color w:val="000000"/>
          <w:sz w:val="20"/>
          <w:szCs w:val="20"/>
        </w:rPr>
        <w:t>As prospecções, investigações técnicas, ou quaisquer outros procedimentos que impliquem interferências no local em que serão prestados os serviços deverão ser previamente informadas e autorizadas pela Administração;</w:t>
      </w:r>
    </w:p>
    <w:p w14:paraId="2DCE0D4A" w14:textId="77777777" w:rsidR="002046E6" w:rsidRPr="00E6523C" w:rsidRDefault="00B9013C" w:rsidP="00890FC3">
      <w:pPr>
        <w:widowControl w:val="0"/>
        <w:numPr>
          <w:ilvl w:val="0"/>
          <w:numId w:val="7"/>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rPr>
      </w:pPr>
      <w:r w:rsidRPr="00E6523C">
        <w:rPr>
          <w:rFonts w:ascii="Arial" w:hAnsi="Arial" w:cs="Arial"/>
          <w:color w:val="000000"/>
          <w:sz w:val="20"/>
          <w:szCs w:val="20"/>
        </w:rPr>
        <w:t>O interessado não poderá pleitear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p>
    <w:p w14:paraId="54E0987D" w14:textId="26F4D28B" w:rsidR="002046E6" w:rsidRPr="00E6523C" w:rsidRDefault="00B9013C" w:rsidP="00890FC3">
      <w:pPr>
        <w:widowControl w:val="0"/>
        <w:numPr>
          <w:ilvl w:val="0"/>
          <w:numId w:val="7"/>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rPr>
      </w:pPr>
      <w:r w:rsidRPr="00E6523C">
        <w:rPr>
          <w:rFonts w:ascii="Arial" w:hAnsi="Arial" w:cs="Arial"/>
          <w:color w:val="000000"/>
          <w:sz w:val="20"/>
          <w:szCs w:val="20"/>
        </w:rPr>
        <w:t xml:space="preserve">O licitante que optar pela não realização da vistoria técnica deverá, para participar do certame, apresentar Declaração afirmando que tinha ciência da possibilidade de fazê-la, mas que, ciente dos riscos e consequências envolvidos, optou por formular a proposta sem realizar a vistoria técnica que lhe havia sido facultada, conforme o modelo constante do </w:t>
      </w:r>
      <w:r w:rsidRPr="00A730E7">
        <w:rPr>
          <w:rFonts w:ascii="Arial" w:hAnsi="Arial" w:cs="Arial"/>
          <w:color w:val="000000"/>
          <w:sz w:val="20"/>
          <w:szCs w:val="20"/>
          <w:highlight w:val="yellow"/>
        </w:rPr>
        <w:t xml:space="preserve">Anexo </w:t>
      </w:r>
      <w:r w:rsidR="00A730E7" w:rsidRPr="00A730E7">
        <w:rPr>
          <w:rFonts w:ascii="Arial" w:hAnsi="Arial" w:cs="Arial"/>
          <w:color w:val="000000"/>
          <w:sz w:val="20"/>
          <w:szCs w:val="20"/>
          <w:highlight w:val="yellow"/>
        </w:rPr>
        <w:t>??</w:t>
      </w:r>
      <w:r w:rsidRPr="00A730E7">
        <w:rPr>
          <w:rFonts w:ascii="Arial" w:hAnsi="Arial" w:cs="Arial"/>
          <w:color w:val="000000"/>
          <w:sz w:val="20"/>
          <w:szCs w:val="20"/>
          <w:highlight w:val="yellow"/>
        </w:rPr>
        <w:t xml:space="preserve"> do Edital.</w:t>
      </w:r>
    </w:p>
    <w:p w14:paraId="2BBE7395" w14:textId="77777777" w:rsidR="001C2747" w:rsidRPr="00E6523C" w:rsidRDefault="001C2747" w:rsidP="001C2747">
      <w:pPr>
        <w:widowControl w:val="0"/>
        <w:pBdr>
          <w:top w:val="nil"/>
          <w:left w:val="nil"/>
          <w:bottom w:val="nil"/>
          <w:right w:val="nil"/>
          <w:between w:val="nil"/>
        </w:pBdr>
        <w:tabs>
          <w:tab w:val="left" w:pos="709"/>
        </w:tabs>
        <w:spacing w:after="0" w:line="360" w:lineRule="auto"/>
        <w:jc w:val="both"/>
        <w:rPr>
          <w:rFonts w:ascii="Arial" w:hAnsi="Arial" w:cs="Arial"/>
          <w:color w:val="000000"/>
          <w:sz w:val="20"/>
          <w:szCs w:val="20"/>
          <w:highlight w:val="yellow"/>
        </w:rPr>
      </w:pPr>
    </w:p>
    <w:p w14:paraId="4464DE7D" w14:textId="5D4730AD" w:rsidR="002046E6" w:rsidRPr="001F60C8" w:rsidRDefault="00B9013C" w:rsidP="00890FC3">
      <w:pPr>
        <w:pStyle w:val="PargrafodaLista"/>
        <w:widowControl w:val="0"/>
        <w:numPr>
          <w:ilvl w:val="1"/>
          <w:numId w:val="13"/>
        </w:numPr>
        <w:spacing w:after="0" w:line="360" w:lineRule="auto"/>
        <w:jc w:val="both"/>
        <w:rPr>
          <w:rFonts w:ascii="Arial" w:hAnsi="Arial" w:cs="Arial"/>
          <w:sz w:val="20"/>
          <w:szCs w:val="20"/>
        </w:rPr>
      </w:pPr>
      <w:r w:rsidRPr="001F60C8">
        <w:rPr>
          <w:rFonts w:ascii="Arial" w:hAnsi="Arial" w:cs="Arial"/>
          <w:b/>
          <w:sz w:val="20"/>
          <w:szCs w:val="20"/>
        </w:rPr>
        <w:t>Declarações e Comprovações</w:t>
      </w:r>
    </w:p>
    <w:p w14:paraId="6CB84690" w14:textId="77777777" w:rsidR="00210E3A" w:rsidRPr="00E6523C" w:rsidRDefault="00210E3A" w:rsidP="00890FC3">
      <w:pPr>
        <w:widowControl w:val="0"/>
        <w:numPr>
          <w:ilvl w:val="2"/>
          <w:numId w:val="13"/>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bookmarkStart w:id="63" w:name="_heading=h.4f1mdlm" w:colFirst="0" w:colLast="0"/>
      <w:bookmarkEnd w:id="63"/>
      <w:r w:rsidRPr="00E6523C">
        <w:rPr>
          <w:rFonts w:ascii="Arial" w:hAnsi="Arial" w:cs="Arial"/>
          <w:color w:val="000000"/>
          <w:sz w:val="20"/>
          <w:szCs w:val="20"/>
        </w:rPr>
        <w:t>Documentos de habilitação previstos no Termo de Referência.</w:t>
      </w:r>
    </w:p>
    <w:p w14:paraId="7477E464" w14:textId="77777777" w:rsidR="002046E6" w:rsidRPr="00E6523C" w:rsidRDefault="00B9013C" w:rsidP="00890FC3">
      <w:pPr>
        <w:widowControl w:val="0"/>
        <w:numPr>
          <w:ilvl w:val="2"/>
          <w:numId w:val="13"/>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E6523C">
        <w:rPr>
          <w:rFonts w:ascii="Arial" w:hAnsi="Arial" w:cs="Arial"/>
          <w:color w:val="000000"/>
          <w:sz w:val="20"/>
          <w:szCs w:val="20"/>
        </w:rPr>
        <w:t>Proposta Comercial, conforme modelo que forma o Anexo II.</w:t>
      </w:r>
    </w:p>
    <w:p w14:paraId="3681C7B1" w14:textId="0E6EE0FF" w:rsidR="002046E6" w:rsidRPr="00E6523C" w:rsidRDefault="00B9013C" w:rsidP="00890FC3">
      <w:pPr>
        <w:widowControl w:val="0"/>
        <w:numPr>
          <w:ilvl w:val="2"/>
          <w:numId w:val="13"/>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bookmarkStart w:id="64" w:name="_heading=h.2u6wntf" w:colFirst="0" w:colLast="0"/>
      <w:bookmarkEnd w:id="64"/>
      <w:r w:rsidRPr="00E6523C">
        <w:rPr>
          <w:rFonts w:ascii="Arial" w:hAnsi="Arial" w:cs="Arial"/>
          <w:color w:val="000000"/>
          <w:sz w:val="20"/>
          <w:szCs w:val="20"/>
        </w:rPr>
        <w:t>Declaração expressa do licitante que cumpre plenamente os requisitos de habilitação,</w:t>
      </w:r>
      <w:r w:rsidR="00EC0E06">
        <w:rPr>
          <w:rFonts w:ascii="Arial" w:hAnsi="Arial" w:cs="Arial"/>
          <w:color w:val="000000"/>
          <w:sz w:val="20"/>
          <w:szCs w:val="20"/>
        </w:rPr>
        <w:t xml:space="preserve"> </w:t>
      </w:r>
      <w:r w:rsidR="00EC0E06" w:rsidRPr="006666A7">
        <w:rPr>
          <w:rFonts w:ascii="Arial" w:hAnsi="Arial" w:cs="Arial"/>
          <w:color w:val="000000"/>
          <w:sz w:val="20"/>
          <w:szCs w:val="20"/>
        </w:rPr>
        <w:t>de Inexistência de emprego de mão de obra em trabalho degradante ou forçado (CF, inc. III e IV, do art. 1° e inc. III, do art. 5°)</w:t>
      </w:r>
      <w:r w:rsidR="00FF28BD">
        <w:rPr>
          <w:rFonts w:ascii="Arial" w:hAnsi="Arial" w:cs="Arial"/>
          <w:color w:val="000000"/>
          <w:sz w:val="20"/>
          <w:szCs w:val="20"/>
        </w:rPr>
        <w:t xml:space="preserve"> e </w:t>
      </w:r>
      <w:bookmarkStart w:id="65" w:name="_GoBack"/>
      <w:bookmarkEnd w:id="65"/>
      <w:r w:rsidR="00EC0E06" w:rsidRPr="006666A7">
        <w:rPr>
          <w:rFonts w:ascii="Arial" w:hAnsi="Arial" w:cs="Arial"/>
          <w:color w:val="000000"/>
          <w:sz w:val="20"/>
          <w:szCs w:val="20"/>
        </w:rPr>
        <w:t>de empregado Menor no Quadro da Empresa em cumprimento do inciso XXXIII do artigo 7º da Constituição Federal e inciso VI do artigo 68 da Lei nº 14.133/2021</w:t>
      </w:r>
      <w:r w:rsidR="00EC0E06">
        <w:rPr>
          <w:rFonts w:ascii="Arial" w:hAnsi="Arial" w:cs="Arial"/>
          <w:color w:val="000000"/>
          <w:sz w:val="20"/>
          <w:szCs w:val="20"/>
        </w:rPr>
        <w:t xml:space="preserve"> e </w:t>
      </w:r>
      <w:r w:rsidR="00EC0E06" w:rsidRPr="00E25C79">
        <w:rPr>
          <w:rFonts w:ascii="Arial" w:hAnsi="Arial" w:cs="Arial"/>
          <w:color w:val="000000"/>
          <w:sz w:val="20"/>
          <w:szCs w:val="20"/>
          <w:highlight w:val="yellow"/>
        </w:rPr>
        <w:t>de que a proposta compreende a integralidade dos custos para atendimento dos direitos trabalhistas assegurados na Constituição Federal, nas leis trabalhistas, nas normas infralegais, nas convenções coletivas de trabalho e nos termos de ajustamento de conduta vigentes na data de sua entrega</w:t>
      </w:r>
      <w:r w:rsidRPr="00E6523C">
        <w:rPr>
          <w:rFonts w:ascii="Arial" w:hAnsi="Arial" w:cs="Arial"/>
          <w:color w:val="000000"/>
          <w:sz w:val="20"/>
          <w:szCs w:val="20"/>
        </w:rPr>
        <w:t xml:space="preserve"> conforme modelo que forma o Anexo III.</w:t>
      </w:r>
    </w:p>
    <w:p w14:paraId="61BBC06D" w14:textId="74B2AF75" w:rsidR="002046E6" w:rsidRPr="00E6523C" w:rsidRDefault="00B9013C" w:rsidP="00890FC3">
      <w:pPr>
        <w:widowControl w:val="0"/>
        <w:numPr>
          <w:ilvl w:val="2"/>
          <w:numId w:val="13"/>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E6523C">
        <w:rPr>
          <w:rFonts w:ascii="Arial" w:hAnsi="Arial" w:cs="Arial"/>
          <w:color w:val="000000"/>
          <w:sz w:val="20"/>
          <w:szCs w:val="20"/>
        </w:rPr>
        <w:t xml:space="preserve">Declaração de Microempresa ou Empresa de Pequeno Porte, conforme modelo constante no Anexo </w:t>
      </w:r>
      <w:r w:rsidR="00A730E7">
        <w:rPr>
          <w:rFonts w:ascii="Arial" w:hAnsi="Arial" w:cs="Arial"/>
          <w:color w:val="000000"/>
          <w:sz w:val="20"/>
          <w:szCs w:val="20"/>
        </w:rPr>
        <w:t>I</w:t>
      </w:r>
      <w:r w:rsidRPr="00E6523C">
        <w:rPr>
          <w:rFonts w:ascii="Arial" w:hAnsi="Arial" w:cs="Arial"/>
          <w:color w:val="000000"/>
          <w:sz w:val="20"/>
          <w:szCs w:val="20"/>
        </w:rPr>
        <w:t>V, se for o caso.</w:t>
      </w:r>
    </w:p>
    <w:p w14:paraId="7AD20038" w14:textId="77777777" w:rsidR="002046E6" w:rsidRDefault="00B9013C" w:rsidP="00890FC3">
      <w:pPr>
        <w:widowControl w:val="0"/>
        <w:numPr>
          <w:ilvl w:val="2"/>
          <w:numId w:val="13"/>
        </w:numPr>
        <w:tabs>
          <w:tab w:val="left" w:pos="1134"/>
        </w:tabs>
        <w:spacing w:after="0" w:line="360" w:lineRule="auto"/>
        <w:ind w:left="426" w:firstLine="0"/>
        <w:jc w:val="both"/>
        <w:rPr>
          <w:rFonts w:ascii="Arial" w:hAnsi="Arial" w:cs="Arial"/>
          <w:sz w:val="20"/>
          <w:szCs w:val="20"/>
          <w:highlight w:val="yellow"/>
        </w:rPr>
      </w:pPr>
      <w:r w:rsidRPr="00E6523C">
        <w:rPr>
          <w:rFonts w:ascii="Arial" w:hAnsi="Arial" w:cs="Arial"/>
          <w:sz w:val="20"/>
          <w:szCs w:val="20"/>
        </w:rPr>
        <w:t xml:space="preserve">Declaração de Qualificação Técnica Profissional </w:t>
      </w:r>
      <w:r w:rsidRPr="00E6523C">
        <w:rPr>
          <w:rFonts w:ascii="Arial" w:hAnsi="Arial" w:cs="Arial"/>
          <w:sz w:val="20"/>
          <w:szCs w:val="20"/>
          <w:highlight w:val="yellow"/>
        </w:rPr>
        <w:t>(Anexo ??).</w:t>
      </w:r>
    </w:p>
    <w:p w14:paraId="6D1D09F5" w14:textId="51FD4615" w:rsidR="00230FB9" w:rsidRPr="00DF32BF" w:rsidRDefault="00230FB9" w:rsidP="00230FB9">
      <w:pPr>
        <w:widowControl w:val="0"/>
        <w:numPr>
          <w:ilvl w:val="2"/>
          <w:numId w:val="13"/>
        </w:numPr>
        <w:tabs>
          <w:tab w:val="left" w:pos="1134"/>
        </w:tabs>
        <w:spacing w:after="0" w:line="360" w:lineRule="auto"/>
        <w:ind w:left="426" w:firstLine="0"/>
        <w:jc w:val="both"/>
        <w:rPr>
          <w:rFonts w:ascii="Arial" w:hAnsi="Arial" w:cs="Arial"/>
          <w:sz w:val="20"/>
          <w:szCs w:val="20"/>
          <w:highlight w:val="yellow"/>
        </w:rPr>
      </w:pPr>
      <w:r w:rsidRPr="00DF32BF">
        <w:rPr>
          <w:rFonts w:ascii="Arial" w:hAnsi="Arial" w:cs="Arial"/>
          <w:sz w:val="20"/>
          <w:szCs w:val="20"/>
          <w:highlight w:val="yellow"/>
        </w:rPr>
        <w:t>Declaração de Qualificação Técnica Operacional (Anexo ??).</w:t>
      </w:r>
    </w:p>
    <w:p w14:paraId="655F5063" w14:textId="77777777" w:rsidR="002046E6" w:rsidRPr="00E6523C" w:rsidRDefault="00B9013C" w:rsidP="00890FC3">
      <w:pPr>
        <w:widowControl w:val="0"/>
        <w:numPr>
          <w:ilvl w:val="2"/>
          <w:numId w:val="13"/>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E6523C">
        <w:rPr>
          <w:rFonts w:ascii="Arial" w:hAnsi="Arial" w:cs="Arial"/>
          <w:color w:val="000000"/>
          <w:sz w:val="20"/>
          <w:szCs w:val="20"/>
        </w:rPr>
        <w:t xml:space="preserve">Termo de Vistoria Técnica </w:t>
      </w:r>
      <w:r w:rsidRPr="00E6523C">
        <w:rPr>
          <w:rFonts w:ascii="Arial" w:hAnsi="Arial" w:cs="Arial"/>
          <w:color w:val="000000"/>
          <w:sz w:val="20"/>
          <w:szCs w:val="20"/>
          <w:highlight w:val="yellow"/>
        </w:rPr>
        <w:t>(Anexo ??)</w:t>
      </w:r>
      <w:r w:rsidRPr="00E6523C">
        <w:rPr>
          <w:rFonts w:ascii="Arial" w:hAnsi="Arial" w:cs="Arial"/>
          <w:color w:val="000000"/>
          <w:sz w:val="20"/>
          <w:szCs w:val="20"/>
        </w:rPr>
        <w:t xml:space="preserve"> ou Declaração de não realização de vistoria (Anexo ??).</w:t>
      </w:r>
    </w:p>
    <w:p w14:paraId="3B7255F3" w14:textId="4414C466" w:rsidR="002046E6" w:rsidRPr="00932AD5" w:rsidRDefault="001F3112" w:rsidP="00890FC3">
      <w:pPr>
        <w:widowControl w:val="0"/>
        <w:numPr>
          <w:ilvl w:val="2"/>
          <w:numId w:val="13"/>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highlight w:val="yellow"/>
        </w:rPr>
      </w:pPr>
      <w:r w:rsidRPr="00932AD5">
        <w:rPr>
          <w:rFonts w:ascii="Arial" w:hAnsi="Arial" w:cs="Arial"/>
          <w:color w:val="000000"/>
          <w:sz w:val="20"/>
          <w:szCs w:val="20"/>
        </w:rPr>
        <w:t xml:space="preserve">Comprovação de mão de obra constituída por mulheres vítimas de violência doméstica e egressos do sistema prisional, em percentual mínimo de 8% (oito por </w:t>
      </w:r>
      <w:commentRangeStart w:id="66"/>
      <w:r w:rsidRPr="00932AD5">
        <w:rPr>
          <w:rFonts w:ascii="Arial" w:hAnsi="Arial" w:cs="Arial"/>
          <w:color w:val="000000"/>
          <w:sz w:val="20"/>
          <w:szCs w:val="20"/>
        </w:rPr>
        <w:t>cento</w:t>
      </w:r>
      <w:commentRangeEnd w:id="66"/>
      <w:r w:rsidR="005171CA" w:rsidRPr="00E6523C">
        <w:rPr>
          <w:rStyle w:val="Refdecomentrio"/>
          <w:rFonts w:ascii="Arial" w:eastAsiaTheme="minorEastAsia" w:hAnsi="Arial" w:cs="Arial"/>
          <w:sz w:val="20"/>
          <w:szCs w:val="20"/>
        </w:rPr>
        <w:commentReference w:id="66"/>
      </w:r>
      <w:r w:rsidRPr="00932AD5">
        <w:rPr>
          <w:rFonts w:ascii="Arial" w:hAnsi="Arial" w:cs="Arial"/>
          <w:color w:val="000000"/>
          <w:sz w:val="20"/>
          <w:szCs w:val="20"/>
        </w:rPr>
        <w:t xml:space="preserve">) </w:t>
      </w:r>
    </w:p>
    <w:p w14:paraId="2766D600" w14:textId="77777777" w:rsidR="00932AD5" w:rsidRDefault="00932AD5" w:rsidP="00890FC3">
      <w:pPr>
        <w:widowControl w:val="0"/>
        <w:numPr>
          <w:ilvl w:val="2"/>
          <w:numId w:val="13"/>
        </w:numPr>
        <w:pBdr>
          <w:top w:val="nil"/>
          <w:left w:val="nil"/>
          <w:bottom w:val="nil"/>
          <w:right w:val="nil"/>
          <w:between w:val="nil"/>
        </w:pBdr>
        <w:tabs>
          <w:tab w:val="left" w:pos="142"/>
        </w:tabs>
        <w:spacing w:after="0" w:line="360" w:lineRule="auto"/>
        <w:ind w:left="426" w:firstLine="0"/>
        <w:jc w:val="both"/>
        <w:rPr>
          <w:rFonts w:ascii="Arial" w:hAnsi="Arial" w:cs="Arial"/>
          <w:color w:val="000000"/>
          <w:sz w:val="20"/>
          <w:szCs w:val="20"/>
          <w:highlight w:val="yellow"/>
        </w:rPr>
      </w:pPr>
      <w:bookmarkStart w:id="67" w:name="_Hlk164953656"/>
      <w:r w:rsidRPr="00E25C79">
        <w:rPr>
          <w:rFonts w:ascii="Arial" w:hAnsi="Arial" w:cs="Arial"/>
          <w:color w:val="000000"/>
          <w:sz w:val="20"/>
          <w:szCs w:val="20"/>
          <w:highlight w:val="yellow"/>
        </w:rPr>
        <w:t xml:space="preserve">Declaração de que cumpre as exigências de reserva de cargos para pessoa com deficiência e para reabilitados da Previdência Social, previstas em lei e em outras normas específicas, conforme </w:t>
      </w:r>
      <w:proofErr w:type="gramStart"/>
      <w:r w:rsidRPr="00E25C79">
        <w:rPr>
          <w:rFonts w:ascii="Arial" w:hAnsi="Arial" w:cs="Arial"/>
          <w:color w:val="000000"/>
          <w:sz w:val="20"/>
          <w:szCs w:val="20"/>
          <w:highlight w:val="yellow"/>
        </w:rPr>
        <w:t xml:space="preserve">Anexo </w:t>
      </w:r>
      <w:r>
        <w:rPr>
          <w:rFonts w:ascii="Arial" w:hAnsi="Arial" w:cs="Arial"/>
          <w:color w:val="000000"/>
          <w:sz w:val="20"/>
          <w:szCs w:val="20"/>
          <w:highlight w:val="yellow"/>
        </w:rPr>
        <w:t>??</w:t>
      </w:r>
      <w:proofErr w:type="gramEnd"/>
    </w:p>
    <w:bookmarkEnd w:id="67"/>
    <w:p w14:paraId="6BBF5D2F" w14:textId="77777777" w:rsidR="00932AD5" w:rsidRPr="00932AD5" w:rsidRDefault="00932AD5" w:rsidP="00932AD5">
      <w:pPr>
        <w:widowControl w:val="0"/>
        <w:pBdr>
          <w:top w:val="nil"/>
          <w:left w:val="nil"/>
          <w:bottom w:val="nil"/>
          <w:right w:val="nil"/>
          <w:between w:val="nil"/>
        </w:pBdr>
        <w:tabs>
          <w:tab w:val="left" w:pos="1134"/>
        </w:tabs>
        <w:spacing w:after="0" w:line="360" w:lineRule="auto"/>
        <w:ind w:left="426"/>
        <w:jc w:val="both"/>
        <w:rPr>
          <w:rFonts w:ascii="Arial" w:hAnsi="Arial" w:cs="Arial"/>
          <w:color w:val="000000"/>
          <w:sz w:val="20"/>
          <w:szCs w:val="20"/>
          <w:highlight w:val="yellow"/>
        </w:rPr>
      </w:pPr>
    </w:p>
    <w:p w14:paraId="2C581F93" w14:textId="77777777" w:rsidR="002046E6" w:rsidRPr="00E6523C" w:rsidRDefault="00B9013C" w:rsidP="00890FC3">
      <w:pPr>
        <w:numPr>
          <w:ilvl w:val="0"/>
          <w:numId w:val="13"/>
        </w:numPr>
        <w:pBdr>
          <w:top w:val="nil"/>
          <w:left w:val="nil"/>
          <w:bottom w:val="nil"/>
          <w:right w:val="nil"/>
          <w:between w:val="nil"/>
        </w:pBdr>
        <w:shd w:val="clear" w:color="auto" w:fill="FFFFFF"/>
        <w:tabs>
          <w:tab w:val="left" w:pos="0"/>
        </w:tabs>
        <w:spacing w:after="0" w:line="360" w:lineRule="auto"/>
        <w:ind w:left="0" w:firstLine="0"/>
        <w:jc w:val="both"/>
        <w:rPr>
          <w:rFonts w:ascii="Arial" w:hAnsi="Arial" w:cs="Arial"/>
          <w:color w:val="000000"/>
          <w:sz w:val="20"/>
          <w:szCs w:val="20"/>
        </w:rPr>
      </w:pPr>
      <w:r w:rsidRPr="00E6523C">
        <w:rPr>
          <w:rFonts w:ascii="Arial" w:hAnsi="Arial" w:cs="Arial"/>
          <w:b/>
          <w:color w:val="000000"/>
          <w:sz w:val="20"/>
          <w:szCs w:val="20"/>
        </w:rPr>
        <w:t>DOS RECURSOS</w:t>
      </w:r>
    </w:p>
    <w:p w14:paraId="4BC00B24" w14:textId="77777777" w:rsidR="002046E6" w:rsidRPr="00E6523C" w:rsidRDefault="00B9013C" w:rsidP="00890FC3">
      <w:pPr>
        <w:numPr>
          <w:ilvl w:val="1"/>
          <w:numId w:val="10"/>
        </w:numPr>
        <w:pBdr>
          <w:top w:val="nil"/>
          <w:left w:val="nil"/>
          <w:bottom w:val="nil"/>
          <w:right w:val="nil"/>
          <w:between w:val="nil"/>
        </w:pBdr>
        <w:spacing w:after="0" w:line="360" w:lineRule="auto"/>
        <w:ind w:left="0" w:firstLine="0"/>
        <w:rPr>
          <w:rFonts w:ascii="Arial" w:hAnsi="Arial" w:cs="Arial"/>
          <w:color w:val="000000"/>
          <w:sz w:val="20"/>
          <w:szCs w:val="20"/>
        </w:rPr>
      </w:pPr>
      <w:r w:rsidRPr="00E6523C">
        <w:rPr>
          <w:rFonts w:ascii="Arial" w:hAnsi="Arial" w:cs="Arial"/>
          <w:color w:val="000000"/>
          <w:sz w:val="20"/>
          <w:szCs w:val="20"/>
        </w:rPr>
        <w:t>A interposição de recurso referente ao julgamento das propostas, à habilitação ou inabilitação de licitantes, à anulação ou revogação da licitação, observará o disposto no art. 165 da Lei nº 14.133, de 2021.</w:t>
      </w:r>
    </w:p>
    <w:p w14:paraId="21783B86" w14:textId="77777777" w:rsidR="002046E6" w:rsidRPr="00E6523C" w:rsidRDefault="00B9013C" w:rsidP="00890FC3">
      <w:pPr>
        <w:widowControl w:val="0"/>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Declarado o vencedor, durante o prazo 30 (trinta) minutos e em campo próprio do sistema, qualquer licitante poderá manifestar sua intenção </w:t>
      </w:r>
      <w:r w:rsidRPr="00E6523C">
        <w:rPr>
          <w:rFonts w:ascii="Arial" w:hAnsi="Arial" w:cs="Arial"/>
          <w:color w:val="000000"/>
          <w:sz w:val="20"/>
          <w:szCs w:val="20"/>
          <w:u w:val="single"/>
        </w:rPr>
        <w:t>imediata e motivada</w:t>
      </w:r>
      <w:r w:rsidRPr="00E6523C">
        <w:rPr>
          <w:rFonts w:ascii="Arial" w:hAnsi="Arial" w:cs="Arial"/>
          <w:color w:val="000000"/>
          <w:sz w:val="20"/>
          <w:szCs w:val="20"/>
        </w:rPr>
        <w:t xml:space="preserve"> de recorrer, quando lhe será concedido o prazo de 3 (três) dias úteis para apresentar suas razões de recurso.</w:t>
      </w:r>
    </w:p>
    <w:p w14:paraId="1C90362F" w14:textId="77777777" w:rsidR="002046E6" w:rsidRPr="00E6523C" w:rsidRDefault="00B9013C" w:rsidP="00890FC3">
      <w:pPr>
        <w:widowControl w:val="0"/>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Havendo interposição de recurso, na forma indicada no item anterior, ficam os demais licitantes, desde logo, intimados para, querendo, apresentar contrarrazões em igual número de dias, os quais começarão a correr do término do prazo do recorrente, sendo-lhes assegurada vista imediata dos autos na sede da Câmara Municipal situada na </w:t>
      </w:r>
      <w:r w:rsidRPr="00E6523C">
        <w:rPr>
          <w:rFonts w:ascii="Arial" w:hAnsi="Arial" w:cs="Arial"/>
          <w:color w:val="000000"/>
          <w:sz w:val="20"/>
          <w:szCs w:val="20"/>
        </w:rPr>
        <w:lastRenderedPageBreak/>
        <w:t>Praça Tenente Mauro Batista de Miranda, nº 1, Vila Nova, Santos/SP.</w:t>
      </w:r>
    </w:p>
    <w:p w14:paraId="4EE9213E" w14:textId="77777777" w:rsidR="00F67F36" w:rsidRPr="00E15996" w:rsidRDefault="00F67F36" w:rsidP="00890FC3">
      <w:pPr>
        <w:widowControl w:val="0"/>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highlight w:val="green"/>
        </w:rPr>
      </w:pPr>
      <w:bookmarkStart w:id="68" w:name="_Hlk164937182"/>
      <w:r w:rsidRPr="00E15996">
        <w:rPr>
          <w:rFonts w:ascii="Arial" w:hAnsi="Arial" w:cs="Arial"/>
          <w:color w:val="000000"/>
          <w:sz w:val="20"/>
          <w:szCs w:val="20"/>
          <w:highlight w:val="green"/>
        </w:rPr>
        <w:t>A ausência de manifestação imediata e motivada importará na decadência do direito de recurso e no encaminhamento do processo à autoridade competente para adjudicação e homologação, se assim decidir.</w:t>
      </w:r>
    </w:p>
    <w:bookmarkEnd w:id="68"/>
    <w:p w14:paraId="110D02B4" w14:textId="77777777" w:rsidR="002046E6" w:rsidRPr="00E6523C" w:rsidRDefault="00B9013C" w:rsidP="00890FC3">
      <w:pPr>
        <w:widowControl w:val="0"/>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O encaminhamento de razões e contrarrazões de recurso deverá ser feito </w:t>
      </w:r>
      <w:r w:rsidRPr="00E6523C">
        <w:rPr>
          <w:rFonts w:ascii="Arial" w:hAnsi="Arial" w:cs="Arial"/>
          <w:b/>
          <w:color w:val="000000"/>
          <w:sz w:val="20"/>
          <w:szCs w:val="20"/>
        </w:rPr>
        <w:t>exclusivamente</w:t>
      </w:r>
      <w:r w:rsidRPr="00E6523C">
        <w:rPr>
          <w:rFonts w:ascii="Arial" w:hAnsi="Arial" w:cs="Arial"/>
          <w:color w:val="000000"/>
          <w:sz w:val="20"/>
          <w:szCs w:val="20"/>
        </w:rPr>
        <w:t xml:space="preserve"> por meio do sistema “BLL Compras”, em seu campo específico, devendo ser respeitado o prazo previsto no item 13.2 e 13.2 deste ato convocatório. Não serão aceitos documentos enviados de outra forma.</w:t>
      </w:r>
    </w:p>
    <w:p w14:paraId="3B2D7CBF" w14:textId="77777777" w:rsidR="002046E6" w:rsidRPr="00E6523C" w:rsidRDefault="00B9013C" w:rsidP="00890FC3">
      <w:pPr>
        <w:widowControl w:val="0"/>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Não serão conhecidos os recursos apresentados fora do prazo legal e/ou subscritos por representante não habilitado legalmente ou não identificado no processo para responder pelo proponente.</w:t>
      </w:r>
    </w:p>
    <w:p w14:paraId="5B177E8E" w14:textId="77777777" w:rsidR="002046E6" w:rsidRPr="00E6523C" w:rsidRDefault="00B9013C" w:rsidP="00890FC3">
      <w:pPr>
        <w:widowControl w:val="0"/>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Não será concedido prazo para recursos sobre assuntos meramente protelatórios ou quando não justificada a intenção de interpor o recurso pelo proponente.</w:t>
      </w:r>
    </w:p>
    <w:p w14:paraId="2F5EFF41" w14:textId="77777777" w:rsidR="002046E6" w:rsidRPr="00E6523C" w:rsidRDefault="00B9013C" w:rsidP="00890FC3">
      <w:pPr>
        <w:widowControl w:val="0"/>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A732924" w14:textId="77777777" w:rsidR="002046E6" w:rsidRPr="00E6523C" w:rsidRDefault="00B9013C" w:rsidP="00890FC3">
      <w:pPr>
        <w:widowControl w:val="0"/>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 acolhimento das razões de recurso importará na invalidação apenas dos atos insuscetíveis de aproveitamento.</w:t>
      </w:r>
    </w:p>
    <w:p w14:paraId="5EFE43AF" w14:textId="77777777" w:rsidR="002046E6" w:rsidRPr="00E6523C" w:rsidRDefault="00B9013C" w:rsidP="00890FC3">
      <w:pPr>
        <w:widowControl w:val="0"/>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 recurso e o pedido de reconsideração terão efeito suspensivo do ato ou da decisão recorrida até que sobrevenha decisão final da autoridade competente.</w:t>
      </w:r>
    </w:p>
    <w:p w14:paraId="5B778935" w14:textId="77777777" w:rsidR="002046E6" w:rsidRPr="00E6523C" w:rsidRDefault="00B9013C" w:rsidP="00890FC3">
      <w:pPr>
        <w:widowControl w:val="0"/>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Decididos os recursos e constatada a regularidade dos atos praticados, a autoridade competente adjudicará o objeto do certame ao licitante vencedor e homologará o procedimento.</w:t>
      </w:r>
    </w:p>
    <w:p w14:paraId="13D7A108" w14:textId="6E740C8D" w:rsidR="002046E6" w:rsidRPr="00B92CF1" w:rsidRDefault="00B92CF1" w:rsidP="00890FC3">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bookmarkStart w:id="69" w:name="_Hlk164067495"/>
      <w:r w:rsidRPr="000C5209">
        <w:rPr>
          <w:rFonts w:ascii="Arial" w:hAnsi="Arial" w:cs="Arial"/>
          <w:color w:val="000000"/>
          <w:sz w:val="20"/>
          <w:szCs w:val="20"/>
          <w:highlight w:val="yellow"/>
        </w:rPr>
        <w:t xml:space="preserve">Não havendo recurso, </w:t>
      </w:r>
      <w:r>
        <w:rPr>
          <w:rFonts w:ascii="Arial" w:hAnsi="Arial" w:cs="Arial"/>
          <w:color w:val="000000"/>
          <w:sz w:val="20"/>
          <w:szCs w:val="20"/>
          <w:highlight w:val="yellow"/>
        </w:rPr>
        <w:t xml:space="preserve">a comissão de </w:t>
      </w:r>
      <w:r w:rsidR="00590DAD">
        <w:rPr>
          <w:rFonts w:ascii="Arial" w:hAnsi="Arial" w:cs="Arial"/>
          <w:color w:val="000000"/>
          <w:sz w:val="20"/>
          <w:szCs w:val="20"/>
          <w:highlight w:val="yellow"/>
        </w:rPr>
        <w:t>contratação</w:t>
      </w:r>
      <w:r w:rsidRPr="000C5209">
        <w:rPr>
          <w:rFonts w:ascii="Arial" w:hAnsi="Arial" w:cs="Arial"/>
          <w:color w:val="000000"/>
          <w:sz w:val="20"/>
          <w:szCs w:val="20"/>
          <w:highlight w:val="yellow"/>
        </w:rPr>
        <w:t xml:space="preserve"> colocará o processo à disposição da Mesa Diretora da Câmara Municipal de Santos para adjudicação do objeto da licitação à proponente declarada vencedora e homologação.</w:t>
      </w:r>
      <w:bookmarkEnd w:id="69"/>
    </w:p>
    <w:p w14:paraId="1C652C70" w14:textId="77777777" w:rsidR="00E6523C" w:rsidRPr="00E6523C" w:rsidRDefault="00E6523C" w:rsidP="00E6523C">
      <w:pPr>
        <w:widowControl w:val="0"/>
        <w:pBdr>
          <w:top w:val="nil"/>
          <w:left w:val="nil"/>
          <w:bottom w:val="nil"/>
          <w:right w:val="nil"/>
          <w:between w:val="nil"/>
        </w:pBdr>
        <w:tabs>
          <w:tab w:val="left" w:pos="567"/>
          <w:tab w:val="left" w:pos="851"/>
        </w:tabs>
        <w:spacing w:after="0" w:line="360" w:lineRule="auto"/>
        <w:jc w:val="both"/>
        <w:rPr>
          <w:rFonts w:ascii="Arial" w:hAnsi="Arial" w:cs="Arial"/>
          <w:color w:val="000000"/>
          <w:sz w:val="20"/>
          <w:szCs w:val="20"/>
        </w:rPr>
      </w:pPr>
    </w:p>
    <w:p w14:paraId="6387E301" w14:textId="77777777" w:rsidR="002046E6" w:rsidRPr="00E6523C" w:rsidRDefault="00B9013C" w:rsidP="00890FC3">
      <w:pPr>
        <w:keepNext/>
        <w:keepLines/>
        <w:numPr>
          <w:ilvl w:val="0"/>
          <w:numId w:val="10"/>
        </w:numPr>
        <w:pBdr>
          <w:top w:val="nil"/>
          <w:left w:val="nil"/>
          <w:bottom w:val="nil"/>
          <w:right w:val="nil"/>
          <w:between w:val="nil"/>
        </w:pBdr>
        <w:tabs>
          <w:tab w:val="left" w:pos="567"/>
          <w:tab w:val="left" w:pos="0"/>
        </w:tabs>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 xml:space="preserve">DA ADJUDICAÇÃO E DA HOMOLOGAÇÃO </w:t>
      </w:r>
    </w:p>
    <w:p w14:paraId="6F1C99E4" w14:textId="4D3828DC" w:rsidR="002046E6" w:rsidRPr="00D70A45" w:rsidRDefault="00D70A45" w:rsidP="00890FC3">
      <w:pPr>
        <w:pStyle w:val="PargrafodaLista"/>
        <w:numPr>
          <w:ilvl w:val="1"/>
          <w:numId w:val="10"/>
        </w:numPr>
        <w:spacing w:line="360" w:lineRule="auto"/>
        <w:ind w:left="0" w:firstLine="0"/>
        <w:jc w:val="both"/>
        <w:rPr>
          <w:rFonts w:ascii="Arial" w:hAnsi="Arial" w:cs="Arial"/>
          <w:color w:val="000000"/>
          <w:sz w:val="20"/>
          <w:szCs w:val="20"/>
        </w:rPr>
      </w:pPr>
      <w:r w:rsidRPr="00D70A45">
        <w:rPr>
          <w:rFonts w:ascii="Arial" w:hAnsi="Arial" w:cs="Arial"/>
          <w:color w:val="000000"/>
          <w:sz w:val="20"/>
          <w:szCs w:val="20"/>
        </w:rPr>
        <w:t>Encerradas as fases de julgamento e habilitação, e exauridos os recursos administrativos, o procedimento licitatório será encaminhado à autoridade competente para adjudicar o objeto e homologar o procedimento, observado o disposto no art. 71 da Lei Federal nº 14.133/2021.</w:t>
      </w:r>
    </w:p>
    <w:p w14:paraId="3748BBAF" w14:textId="77777777" w:rsidR="002046E6" w:rsidRPr="00E6523C" w:rsidRDefault="00B9013C" w:rsidP="00890FC3">
      <w:pPr>
        <w:numPr>
          <w:ilvl w:val="1"/>
          <w:numId w:val="10"/>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Após a fase recursal, se houver, constatada a regularidade dos atos praticados, a autoridade competente homologará o procedimento licitatório. </w:t>
      </w:r>
    </w:p>
    <w:p w14:paraId="7C550C27" w14:textId="77777777" w:rsidR="002046E6" w:rsidRPr="00E6523C" w:rsidRDefault="002046E6">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65C01D5E" w14:textId="754C1A85" w:rsidR="002046E6" w:rsidRPr="00E6523C" w:rsidRDefault="00B9013C" w:rsidP="00890FC3">
      <w:pPr>
        <w:widowControl w:val="0"/>
        <w:numPr>
          <w:ilvl w:val="0"/>
          <w:numId w:val="10"/>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E6523C">
        <w:rPr>
          <w:rFonts w:ascii="Arial" w:hAnsi="Arial" w:cs="Arial"/>
          <w:b/>
          <w:color w:val="000000"/>
          <w:sz w:val="20"/>
          <w:szCs w:val="20"/>
        </w:rPr>
        <w:t>DO RECEBIMENTO DO OBJETO</w:t>
      </w:r>
      <w:r w:rsidR="00487568">
        <w:rPr>
          <w:rFonts w:ascii="Arial" w:hAnsi="Arial" w:cs="Arial"/>
          <w:b/>
          <w:color w:val="000000"/>
          <w:sz w:val="20"/>
          <w:szCs w:val="20"/>
        </w:rPr>
        <w:t>, DO REAJUSTE</w:t>
      </w:r>
      <w:r w:rsidRPr="00E6523C">
        <w:rPr>
          <w:rFonts w:ascii="Arial" w:hAnsi="Arial" w:cs="Arial"/>
          <w:b/>
          <w:color w:val="000000"/>
          <w:sz w:val="20"/>
          <w:szCs w:val="20"/>
        </w:rPr>
        <w:t xml:space="preserve"> E DA GARANTIA</w:t>
      </w:r>
    </w:p>
    <w:p w14:paraId="163379E4" w14:textId="7E8B4BCD" w:rsidR="002046E6" w:rsidRPr="00E6523C" w:rsidRDefault="00B9013C" w:rsidP="00890FC3">
      <w:pPr>
        <w:widowControl w:val="0"/>
        <w:numPr>
          <w:ilvl w:val="1"/>
          <w:numId w:val="10"/>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As condições de entrega, pagamento</w:t>
      </w:r>
      <w:r w:rsidR="002F6F19">
        <w:rPr>
          <w:rFonts w:ascii="Arial" w:hAnsi="Arial" w:cs="Arial"/>
          <w:color w:val="000000"/>
          <w:sz w:val="20"/>
          <w:szCs w:val="20"/>
        </w:rPr>
        <w:t>, reajuste</w:t>
      </w:r>
      <w:r w:rsidRPr="00E6523C">
        <w:rPr>
          <w:rFonts w:ascii="Arial" w:hAnsi="Arial" w:cs="Arial"/>
          <w:color w:val="000000"/>
          <w:sz w:val="20"/>
          <w:szCs w:val="20"/>
        </w:rPr>
        <w:t xml:space="preserve"> e garantia estão dispostas no Termo de Referência e na Minuta de </w:t>
      </w:r>
      <w:r w:rsidRPr="00E6523C">
        <w:rPr>
          <w:rFonts w:ascii="Arial" w:hAnsi="Arial" w:cs="Arial"/>
          <w:color w:val="000000"/>
          <w:sz w:val="20"/>
          <w:szCs w:val="20"/>
          <w:highlight w:val="yellow"/>
        </w:rPr>
        <w:t>Contrato</w:t>
      </w:r>
      <w:r w:rsidRPr="00E6523C">
        <w:rPr>
          <w:rFonts w:ascii="Arial" w:hAnsi="Arial" w:cs="Arial"/>
          <w:color w:val="000000"/>
          <w:sz w:val="20"/>
          <w:szCs w:val="20"/>
        </w:rPr>
        <w:t xml:space="preserve"> que integram este Edital como anexos.</w:t>
      </w:r>
    </w:p>
    <w:p w14:paraId="4FD7D208" w14:textId="77777777" w:rsidR="002046E6" w:rsidRPr="00E6523C" w:rsidRDefault="002046E6">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25A14B35" w14:textId="7E54007A" w:rsidR="002046E6" w:rsidRPr="00E6523C" w:rsidRDefault="00B9013C" w:rsidP="00890FC3">
      <w:pPr>
        <w:widowControl w:val="0"/>
        <w:numPr>
          <w:ilvl w:val="0"/>
          <w:numId w:val="10"/>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bookmarkStart w:id="70" w:name="_heading=h.19c6y18" w:colFirst="0" w:colLast="0"/>
      <w:bookmarkEnd w:id="70"/>
      <w:r w:rsidRPr="00E6523C">
        <w:rPr>
          <w:rFonts w:ascii="Arial" w:hAnsi="Arial" w:cs="Arial"/>
          <w:b/>
          <w:color w:val="000000"/>
          <w:sz w:val="20"/>
          <w:szCs w:val="20"/>
        </w:rPr>
        <w:t xml:space="preserve">DAS INFRAÇÕES ADMINISTRATIVAS E </w:t>
      </w:r>
      <w:commentRangeStart w:id="71"/>
      <w:r w:rsidRPr="00E6523C">
        <w:rPr>
          <w:rFonts w:ascii="Arial" w:hAnsi="Arial" w:cs="Arial"/>
          <w:b/>
          <w:color w:val="000000"/>
          <w:sz w:val="20"/>
          <w:szCs w:val="20"/>
        </w:rPr>
        <w:t>SANÇÕES</w:t>
      </w:r>
      <w:commentRangeEnd w:id="71"/>
      <w:r w:rsidR="000E4B2B" w:rsidRPr="00E6523C">
        <w:rPr>
          <w:rStyle w:val="Refdecomentrio"/>
          <w:rFonts w:ascii="Arial" w:eastAsiaTheme="minorEastAsia" w:hAnsi="Arial" w:cs="Arial"/>
          <w:sz w:val="20"/>
          <w:szCs w:val="20"/>
        </w:rPr>
        <w:commentReference w:id="71"/>
      </w:r>
      <w:r w:rsidR="00CA27C1">
        <w:rPr>
          <w:rFonts w:ascii="Arial" w:hAnsi="Arial" w:cs="Arial"/>
          <w:b/>
          <w:color w:val="000000"/>
          <w:sz w:val="20"/>
          <w:szCs w:val="20"/>
        </w:rPr>
        <w:t xml:space="preserve"> EDITALÍCIAS</w:t>
      </w:r>
    </w:p>
    <w:p w14:paraId="1BB1F8AE" w14:textId="77777777" w:rsidR="002046E6" w:rsidRPr="00E6523C" w:rsidRDefault="00B9013C" w:rsidP="00890FC3">
      <w:pPr>
        <w:numPr>
          <w:ilvl w:val="1"/>
          <w:numId w:val="10"/>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E6523C">
        <w:rPr>
          <w:rFonts w:ascii="Arial" w:eastAsia="Arial" w:hAnsi="Arial" w:cs="Arial"/>
          <w:color w:val="000000"/>
          <w:sz w:val="20"/>
          <w:szCs w:val="20"/>
        </w:rPr>
        <w:t>C</w:t>
      </w:r>
      <w:r w:rsidRPr="00E6523C">
        <w:rPr>
          <w:rFonts w:ascii="Arial" w:hAnsi="Arial" w:cs="Arial"/>
          <w:color w:val="000000"/>
          <w:sz w:val="20"/>
          <w:szCs w:val="20"/>
        </w:rPr>
        <w:t xml:space="preserve">omete infração administrativa, nos termos da lei, o licitante que, com dolo ou culpa: </w:t>
      </w:r>
    </w:p>
    <w:p w14:paraId="159DE61C"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2" w:name="_heading=h.3tbugp1" w:colFirst="0" w:colLast="0"/>
      <w:bookmarkEnd w:id="72"/>
      <w:r w:rsidRPr="00E6523C">
        <w:rPr>
          <w:rFonts w:ascii="Arial" w:hAnsi="Arial" w:cs="Arial"/>
          <w:color w:val="000000"/>
          <w:sz w:val="20"/>
          <w:szCs w:val="20"/>
        </w:rPr>
        <w:t>deixar de entregar a documentação exigida para o certame ou não entregar qualquer documento que tenha sido solicitado pe</w:t>
      </w:r>
      <w:r w:rsidR="00D84AEF" w:rsidRPr="00E6523C">
        <w:rPr>
          <w:rFonts w:ascii="Arial" w:hAnsi="Arial" w:cs="Arial"/>
          <w:color w:val="000000"/>
          <w:sz w:val="20"/>
          <w:szCs w:val="20"/>
        </w:rPr>
        <w:t>la</w:t>
      </w:r>
      <w:r w:rsidRPr="00E6523C">
        <w:rPr>
          <w:rFonts w:ascii="Arial" w:hAnsi="Arial" w:cs="Arial"/>
          <w:color w:val="000000"/>
          <w:sz w:val="20"/>
          <w:szCs w:val="20"/>
        </w:rPr>
        <w:t xml:space="preserve"> </w:t>
      </w:r>
      <w:r w:rsidR="00D84AEF" w:rsidRPr="00E6523C">
        <w:rPr>
          <w:rFonts w:ascii="Arial" w:hAnsi="Arial" w:cs="Arial"/>
          <w:color w:val="000000"/>
          <w:sz w:val="20"/>
          <w:szCs w:val="20"/>
        </w:rPr>
        <w:t>Comissão de Contratação</w:t>
      </w:r>
      <w:r w:rsidRPr="00E6523C">
        <w:rPr>
          <w:rFonts w:ascii="Arial" w:hAnsi="Arial" w:cs="Arial"/>
          <w:color w:val="000000"/>
          <w:sz w:val="20"/>
          <w:szCs w:val="20"/>
        </w:rPr>
        <w:t xml:space="preserve"> durante o certame;</w:t>
      </w:r>
    </w:p>
    <w:p w14:paraId="65916ACE"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3" w:name="_heading=h.28h4qwu" w:colFirst="0" w:colLast="0"/>
      <w:bookmarkEnd w:id="73"/>
      <w:r w:rsidRPr="00E6523C">
        <w:rPr>
          <w:rFonts w:ascii="Arial" w:hAnsi="Arial" w:cs="Arial"/>
          <w:color w:val="000000"/>
          <w:sz w:val="20"/>
          <w:szCs w:val="20"/>
        </w:rPr>
        <w:t>Salvo em decorrência de fato superveniente devidamente justificado, não mantiver a proposta em especial quando:</w:t>
      </w:r>
    </w:p>
    <w:p w14:paraId="16BB483D" w14:textId="77777777" w:rsidR="002046E6" w:rsidRPr="00E6523C" w:rsidRDefault="00B9013C" w:rsidP="00890FC3">
      <w:pPr>
        <w:numPr>
          <w:ilvl w:val="3"/>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não enviar a proposta adequada ao último lance ofertado ou após a negociação; </w:t>
      </w:r>
    </w:p>
    <w:p w14:paraId="29CF191D" w14:textId="77777777" w:rsidR="002046E6" w:rsidRPr="00E6523C" w:rsidRDefault="00B9013C" w:rsidP="00890FC3">
      <w:pPr>
        <w:numPr>
          <w:ilvl w:val="3"/>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recusar-se a enviar o detalhamento da proposta quando exigível; </w:t>
      </w:r>
    </w:p>
    <w:p w14:paraId="090335EB" w14:textId="77777777" w:rsidR="002046E6" w:rsidRPr="00E6523C" w:rsidRDefault="00B9013C" w:rsidP="00890FC3">
      <w:pPr>
        <w:numPr>
          <w:ilvl w:val="3"/>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pedir para ser desclassificado quando encerrada a etapa competitiva; ou </w:t>
      </w:r>
    </w:p>
    <w:p w14:paraId="5B383DAE" w14:textId="77777777" w:rsidR="002046E6" w:rsidRPr="00E6523C" w:rsidRDefault="00B9013C" w:rsidP="00890FC3">
      <w:pPr>
        <w:numPr>
          <w:ilvl w:val="3"/>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deixar de apresentar amostra;</w:t>
      </w:r>
    </w:p>
    <w:p w14:paraId="17A316BA" w14:textId="77777777" w:rsidR="002046E6" w:rsidRPr="00E6523C" w:rsidRDefault="00B9013C" w:rsidP="00890FC3">
      <w:pPr>
        <w:numPr>
          <w:ilvl w:val="3"/>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lastRenderedPageBreak/>
        <w:t xml:space="preserve">apresentar proposta ou amostra em desacordo com as especificações do edital; </w:t>
      </w:r>
    </w:p>
    <w:p w14:paraId="66ABA13B"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4" w:name="_heading=h.nmf14n" w:colFirst="0" w:colLast="0"/>
      <w:bookmarkEnd w:id="74"/>
      <w:r w:rsidRPr="00E6523C">
        <w:rPr>
          <w:rFonts w:ascii="Arial" w:hAnsi="Arial" w:cs="Arial"/>
          <w:color w:val="000000"/>
          <w:sz w:val="20"/>
          <w:szCs w:val="20"/>
        </w:rPr>
        <w:t>não celebrar o contrato ou não entregar a documentação exigida para a contratação, quando convocado dentro do prazo de validade de sua proposta;</w:t>
      </w:r>
    </w:p>
    <w:p w14:paraId="61552F18" w14:textId="77777777" w:rsidR="002046E6" w:rsidRPr="00E6523C" w:rsidRDefault="00B9013C" w:rsidP="00890FC3">
      <w:pPr>
        <w:numPr>
          <w:ilvl w:val="3"/>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recusar-se, sem justificativa, a assinar o contrato ou a ata de registro de preço, ou a aceitar ou retirar o instrumento equivalente no prazo estabelecido pela Administração;</w:t>
      </w:r>
    </w:p>
    <w:p w14:paraId="1BFCA3AE"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5" w:name="_heading=h.37m2jsg" w:colFirst="0" w:colLast="0"/>
      <w:bookmarkEnd w:id="75"/>
      <w:r w:rsidRPr="00E6523C">
        <w:rPr>
          <w:rFonts w:ascii="Arial" w:hAnsi="Arial" w:cs="Arial"/>
          <w:color w:val="000000"/>
          <w:sz w:val="20"/>
          <w:szCs w:val="20"/>
        </w:rPr>
        <w:t>apresentar declaração ou documentação falsa exigida para o certame ou prestar declaração falsa durante a licitação</w:t>
      </w:r>
    </w:p>
    <w:p w14:paraId="46201CA2"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6" w:name="_heading=h.1mrcu09" w:colFirst="0" w:colLast="0"/>
      <w:bookmarkEnd w:id="76"/>
      <w:r w:rsidRPr="00E6523C">
        <w:rPr>
          <w:rFonts w:ascii="Arial" w:hAnsi="Arial" w:cs="Arial"/>
          <w:color w:val="000000"/>
          <w:sz w:val="20"/>
          <w:szCs w:val="20"/>
        </w:rPr>
        <w:t>fraudar a licitação</w:t>
      </w:r>
    </w:p>
    <w:p w14:paraId="58F74532"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7" w:name="_heading=h.46r0co2" w:colFirst="0" w:colLast="0"/>
      <w:bookmarkEnd w:id="77"/>
      <w:r w:rsidRPr="00E6523C">
        <w:rPr>
          <w:rFonts w:ascii="Arial" w:hAnsi="Arial" w:cs="Arial"/>
          <w:color w:val="000000"/>
          <w:sz w:val="20"/>
          <w:szCs w:val="20"/>
        </w:rPr>
        <w:t>comportar-se de modo inidôneo ou cometer fraude de qualquer natureza, em especial quando:</w:t>
      </w:r>
    </w:p>
    <w:p w14:paraId="212680E8" w14:textId="77777777" w:rsidR="002046E6" w:rsidRPr="00E6523C" w:rsidRDefault="00B9013C" w:rsidP="00890FC3">
      <w:pPr>
        <w:numPr>
          <w:ilvl w:val="3"/>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agir em conluio ou em desconformidade com a lei; </w:t>
      </w:r>
    </w:p>
    <w:p w14:paraId="5D2C13C7" w14:textId="77777777" w:rsidR="002046E6" w:rsidRPr="00E6523C" w:rsidRDefault="00B9013C" w:rsidP="00890FC3">
      <w:pPr>
        <w:numPr>
          <w:ilvl w:val="3"/>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induzir deliberadamente a erro no julgamento; </w:t>
      </w:r>
    </w:p>
    <w:p w14:paraId="7EFFAEC7" w14:textId="77777777" w:rsidR="002046E6" w:rsidRPr="00E6523C" w:rsidRDefault="00B9013C" w:rsidP="00890FC3">
      <w:pPr>
        <w:numPr>
          <w:ilvl w:val="3"/>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apresentar amostra falsificada ou deteriorada; </w:t>
      </w:r>
    </w:p>
    <w:p w14:paraId="31E1014E"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8" w:name="_heading=h.2lwamvv" w:colFirst="0" w:colLast="0"/>
      <w:bookmarkEnd w:id="78"/>
      <w:r w:rsidRPr="00E6523C">
        <w:rPr>
          <w:rFonts w:ascii="Arial" w:hAnsi="Arial" w:cs="Arial"/>
          <w:color w:val="000000"/>
          <w:sz w:val="20"/>
          <w:szCs w:val="20"/>
        </w:rPr>
        <w:t>praticar atos ilícitos com vistas a frustrar os objetivos da licitação</w:t>
      </w:r>
    </w:p>
    <w:p w14:paraId="1FFBCE4D" w14:textId="77777777" w:rsidR="002046E6" w:rsidRPr="00E6523C" w:rsidRDefault="00B9013C" w:rsidP="00890FC3">
      <w:pPr>
        <w:numPr>
          <w:ilvl w:val="1"/>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Com fulcro na </w:t>
      </w:r>
      <w:hyperlink r:id="rId30">
        <w:r w:rsidRPr="00E6523C">
          <w:rPr>
            <w:rFonts w:ascii="Arial" w:hAnsi="Arial" w:cs="Arial"/>
            <w:color w:val="000000"/>
            <w:sz w:val="20"/>
            <w:szCs w:val="20"/>
          </w:rPr>
          <w:t>Lei nº 14.133, de 2021</w:t>
        </w:r>
      </w:hyperlink>
      <w:r w:rsidRPr="00E6523C">
        <w:rPr>
          <w:rFonts w:ascii="Arial" w:hAnsi="Arial" w:cs="Arial"/>
          <w:color w:val="000000"/>
          <w:sz w:val="20"/>
          <w:szCs w:val="20"/>
        </w:rPr>
        <w:t xml:space="preserve">, a Administração poderá, garantida a prévia defesa, aplicar aos licitantes e/ou adjudicatários as seguintes sanções, sem prejuízo das responsabilidades civil e criminal: </w:t>
      </w:r>
    </w:p>
    <w:p w14:paraId="1A2625F5"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r w:rsidRPr="00E6523C">
        <w:rPr>
          <w:rFonts w:ascii="Arial" w:hAnsi="Arial" w:cs="Arial"/>
          <w:color w:val="000000"/>
          <w:sz w:val="20"/>
          <w:szCs w:val="20"/>
        </w:rPr>
        <w:t xml:space="preserve">advertência; </w:t>
      </w:r>
    </w:p>
    <w:p w14:paraId="448AF481"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r w:rsidRPr="00E6523C">
        <w:rPr>
          <w:rFonts w:ascii="Arial" w:hAnsi="Arial" w:cs="Arial"/>
          <w:color w:val="000000"/>
          <w:sz w:val="20"/>
          <w:szCs w:val="20"/>
        </w:rPr>
        <w:t>multa;</w:t>
      </w:r>
    </w:p>
    <w:p w14:paraId="21D2E42A"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r w:rsidRPr="00E6523C">
        <w:rPr>
          <w:rFonts w:ascii="Arial" w:hAnsi="Arial" w:cs="Arial"/>
          <w:color w:val="000000"/>
          <w:sz w:val="20"/>
          <w:szCs w:val="20"/>
        </w:rPr>
        <w:t>impedimento de licitar e contratar e</w:t>
      </w:r>
    </w:p>
    <w:p w14:paraId="3287D6EE"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r w:rsidRPr="00E6523C">
        <w:rPr>
          <w:rFonts w:ascii="Arial" w:hAnsi="Arial" w:cs="Arial"/>
          <w:color w:val="000000"/>
          <w:sz w:val="20"/>
          <w:szCs w:val="20"/>
        </w:rPr>
        <w:t>declaração de inidoneidade para licitar ou contratar, enquanto perdurarem os motivos determinantes da punição ou até que seja promovida sua reabilitação perante a própria autoridade que aplicou a penalidade.</w:t>
      </w:r>
    </w:p>
    <w:p w14:paraId="204D40BB" w14:textId="77777777" w:rsidR="002046E6" w:rsidRPr="00E6523C" w:rsidRDefault="00B9013C" w:rsidP="00890FC3">
      <w:pPr>
        <w:numPr>
          <w:ilvl w:val="1"/>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Na aplicação das sanções serão considerados:</w:t>
      </w:r>
    </w:p>
    <w:p w14:paraId="4EB8F85C"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r w:rsidRPr="00E6523C">
        <w:rPr>
          <w:rFonts w:ascii="Arial" w:hAnsi="Arial" w:cs="Arial"/>
          <w:color w:val="000000"/>
          <w:sz w:val="20"/>
          <w:szCs w:val="20"/>
        </w:rPr>
        <w:t>a natureza e a gravidade da infração cometida.</w:t>
      </w:r>
    </w:p>
    <w:p w14:paraId="291CC4A1"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r w:rsidRPr="00E6523C">
        <w:rPr>
          <w:rFonts w:ascii="Arial" w:hAnsi="Arial" w:cs="Arial"/>
          <w:color w:val="000000"/>
          <w:sz w:val="20"/>
          <w:szCs w:val="20"/>
        </w:rPr>
        <w:t>as peculiaridades do caso concreto</w:t>
      </w:r>
    </w:p>
    <w:p w14:paraId="4FB01AD8"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r w:rsidRPr="00E6523C">
        <w:rPr>
          <w:rFonts w:ascii="Arial" w:hAnsi="Arial" w:cs="Arial"/>
          <w:color w:val="000000"/>
          <w:sz w:val="20"/>
          <w:szCs w:val="20"/>
        </w:rPr>
        <w:t>as circunstâncias agravantes ou atenuantes</w:t>
      </w:r>
    </w:p>
    <w:p w14:paraId="3202BFD0"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r w:rsidRPr="00E6523C">
        <w:rPr>
          <w:rFonts w:ascii="Arial" w:hAnsi="Arial" w:cs="Arial"/>
          <w:color w:val="000000"/>
          <w:sz w:val="20"/>
          <w:szCs w:val="20"/>
        </w:rPr>
        <w:t>os danos que dela provierem para a Administração Pública</w:t>
      </w:r>
    </w:p>
    <w:p w14:paraId="2E856542"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r w:rsidRPr="00E6523C">
        <w:rPr>
          <w:rFonts w:ascii="Arial" w:hAnsi="Arial" w:cs="Arial"/>
          <w:color w:val="000000"/>
          <w:sz w:val="20"/>
          <w:szCs w:val="20"/>
        </w:rPr>
        <w:t>a implantação ou o aperfeiçoamento de programa de integridade, conforme normas e orientações dos órgãos de controle.</w:t>
      </w:r>
    </w:p>
    <w:p w14:paraId="4E8A4E85" w14:textId="77777777" w:rsidR="002046E6" w:rsidRPr="00E6523C" w:rsidRDefault="00B9013C" w:rsidP="00890FC3">
      <w:pPr>
        <w:numPr>
          <w:ilvl w:val="1"/>
          <w:numId w:val="10"/>
        </w:numPr>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A multa será recolhida em percentual de 0,5% a 30% incidente sobre o valor do contrato licitado, recolhida no prazo máximo de .... (......) dias úteis, a contar da comunicação oficial. </w:t>
      </w:r>
    </w:p>
    <w:p w14:paraId="2AF33157" w14:textId="77777777" w:rsidR="002046E6" w:rsidRPr="00E6523C" w:rsidRDefault="00B9013C" w:rsidP="00890FC3">
      <w:pPr>
        <w:numPr>
          <w:ilvl w:val="2"/>
          <w:numId w:val="10"/>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9" w:name="_heading=h.111kx3o" w:colFirst="0" w:colLast="0"/>
      <w:bookmarkEnd w:id="79"/>
      <w:r w:rsidRPr="00E6523C">
        <w:rPr>
          <w:rFonts w:ascii="Arial" w:hAnsi="Arial" w:cs="Arial"/>
          <w:color w:val="000000"/>
          <w:sz w:val="20"/>
          <w:szCs w:val="20"/>
        </w:rPr>
        <w:t>Para as infrações previstas nos itens 16.1.1, 16.1.2 e 16.1.3, a multa será de 0,5% a 15% do valor do contrato licitado.</w:t>
      </w:r>
    </w:p>
    <w:p w14:paraId="4EB89518" w14:textId="6F052051" w:rsidR="002046E6" w:rsidRPr="00E6523C" w:rsidRDefault="00B9013C" w:rsidP="00890FC3">
      <w:pPr>
        <w:numPr>
          <w:ilvl w:val="2"/>
          <w:numId w:val="10"/>
        </w:numPr>
        <w:pBdr>
          <w:top w:val="nil"/>
          <w:left w:val="nil"/>
          <w:bottom w:val="nil"/>
          <w:right w:val="nil"/>
          <w:between w:val="nil"/>
        </w:pBdr>
        <w:spacing w:before="120" w:after="120" w:line="360" w:lineRule="auto"/>
        <w:ind w:hanging="720"/>
        <w:jc w:val="both"/>
        <w:rPr>
          <w:rFonts w:ascii="Arial" w:hAnsi="Arial" w:cs="Arial"/>
          <w:color w:val="000000"/>
          <w:sz w:val="20"/>
          <w:szCs w:val="20"/>
        </w:rPr>
      </w:pPr>
      <w:r w:rsidRPr="00E6523C">
        <w:rPr>
          <w:rFonts w:ascii="Arial" w:hAnsi="Arial" w:cs="Arial"/>
          <w:color w:val="000000"/>
          <w:sz w:val="20"/>
          <w:szCs w:val="20"/>
        </w:rPr>
        <w:t>Para as infrações previstas nos itens 16.1.4, 16.1.5, 16.1.6</w:t>
      </w:r>
      <w:r w:rsidR="00384EA6" w:rsidRPr="00E6523C">
        <w:rPr>
          <w:rFonts w:ascii="Arial" w:hAnsi="Arial" w:cs="Arial"/>
          <w:color w:val="000000"/>
          <w:sz w:val="20"/>
          <w:szCs w:val="20"/>
        </w:rPr>
        <w:t xml:space="preserve"> e</w:t>
      </w:r>
      <w:r w:rsidRPr="00E6523C">
        <w:rPr>
          <w:rFonts w:ascii="Arial" w:hAnsi="Arial" w:cs="Arial"/>
          <w:color w:val="000000"/>
          <w:sz w:val="20"/>
          <w:szCs w:val="20"/>
        </w:rPr>
        <w:t xml:space="preserve"> 16.1.7, a multa será de 1</w:t>
      </w:r>
      <w:r w:rsidR="00DE7A90">
        <w:rPr>
          <w:rFonts w:ascii="Arial" w:hAnsi="Arial" w:cs="Arial"/>
          <w:color w:val="000000"/>
          <w:sz w:val="20"/>
          <w:szCs w:val="20"/>
        </w:rPr>
        <w:t>6</w:t>
      </w:r>
      <w:r w:rsidRPr="00E6523C">
        <w:rPr>
          <w:rFonts w:ascii="Arial" w:hAnsi="Arial" w:cs="Arial"/>
          <w:color w:val="000000"/>
          <w:sz w:val="20"/>
          <w:szCs w:val="20"/>
        </w:rPr>
        <w:t xml:space="preserve">% a 30% do valor do contrato </w:t>
      </w:r>
      <w:commentRangeStart w:id="80"/>
      <w:r w:rsidRPr="00E6523C">
        <w:rPr>
          <w:rFonts w:ascii="Arial" w:hAnsi="Arial" w:cs="Arial"/>
          <w:color w:val="000000"/>
          <w:sz w:val="20"/>
          <w:szCs w:val="20"/>
        </w:rPr>
        <w:t>licitado</w:t>
      </w:r>
      <w:commentRangeEnd w:id="80"/>
      <w:r w:rsidR="005171CA" w:rsidRPr="00E6523C">
        <w:rPr>
          <w:rStyle w:val="Refdecomentrio"/>
          <w:rFonts w:ascii="Arial" w:eastAsiaTheme="minorEastAsia" w:hAnsi="Arial" w:cs="Arial"/>
          <w:sz w:val="20"/>
          <w:szCs w:val="20"/>
        </w:rPr>
        <w:commentReference w:id="80"/>
      </w:r>
      <w:r w:rsidRPr="00E6523C">
        <w:rPr>
          <w:rFonts w:ascii="Arial" w:hAnsi="Arial" w:cs="Arial"/>
          <w:color w:val="000000"/>
          <w:sz w:val="20"/>
          <w:szCs w:val="20"/>
        </w:rPr>
        <w:t>.</w:t>
      </w:r>
    </w:p>
    <w:p w14:paraId="38072816" w14:textId="77777777" w:rsidR="002046E6" w:rsidRPr="00E6523C" w:rsidRDefault="00B9013C" w:rsidP="00890FC3">
      <w:pPr>
        <w:numPr>
          <w:ilvl w:val="1"/>
          <w:numId w:val="10"/>
        </w:numPr>
        <w:pBdr>
          <w:top w:val="nil"/>
          <w:left w:val="nil"/>
          <w:bottom w:val="nil"/>
          <w:right w:val="nil"/>
          <w:between w:val="nil"/>
        </w:pBdr>
        <w:spacing w:before="120" w:after="120" w:line="360" w:lineRule="auto"/>
        <w:jc w:val="both"/>
        <w:rPr>
          <w:rFonts w:ascii="Arial" w:hAnsi="Arial" w:cs="Arial"/>
          <w:color w:val="000000"/>
          <w:sz w:val="20"/>
          <w:szCs w:val="20"/>
        </w:rPr>
      </w:pPr>
      <w:r w:rsidRPr="00E6523C">
        <w:rPr>
          <w:rFonts w:ascii="Arial" w:hAnsi="Arial" w:cs="Arial"/>
          <w:color w:val="000000"/>
          <w:sz w:val="20"/>
          <w:szCs w:val="20"/>
        </w:rPr>
        <w:t>As sanções de advertência, impedimento de licitar e contratar e declaração de inidoneidade para licitar ou contratar poderão ser aplicadas, cumulativamente ou não, à penalidade de multa.</w:t>
      </w:r>
    </w:p>
    <w:p w14:paraId="0599A1B2" w14:textId="77777777" w:rsidR="002046E6" w:rsidRPr="00E6523C" w:rsidRDefault="00B9013C" w:rsidP="00890FC3">
      <w:pPr>
        <w:numPr>
          <w:ilvl w:val="1"/>
          <w:numId w:val="10"/>
        </w:numPr>
        <w:pBdr>
          <w:top w:val="nil"/>
          <w:left w:val="nil"/>
          <w:bottom w:val="nil"/>
          <w:right w:val="nil"/>
          <w:between w:val="nil"/>
        </w:pBdr>
        <w:spacing w:before="120" w:after="120" w:line="360" w:lineRule="auto"/>
        <w:jc w:val="both"/>
        <w:rPr>
          <w:rFonts w:ascii="Arial" w:hAnsi="Arial" w:cs="Arial"/>
          <w:color w:val="000000"/>
          <w:sz w:val="20"/>
          <w:szCs w:val="20"/>
        </w:rPr>
      </w:pPr>
      <w:r w:rsidRPr="00E6523C">
        <w:rPr>
          <w:rFonts w:ascii="Arial" w:hAnsi="Arial" w:cs="Arial"/>
          <w:color w:val="000000"/>
          <w:sz w:val="20"/>
          <w:szCs w:val="20"/>
        </w:rPr>
        <w:t>Na aplicação da sanção de multa será facultada a defesa do interessado no prazo de 15 (quinze) dias úteis, contado da data de sua intimação.</w:t>
      </w:r>
    </w:p>
    <w:p w14:paraId="71DCEB00" w14:textId="6AE2A3CA" w:rsidR="002046E6" w:rsidRPr="00E6523C" w:rsidRDefault="00B9013C" w:rsidP="00890FC3">
      <w:pPr>
        <w:numPr>
          <w:ilvl w:val="1"/>
          <w:numId w:val="10"/>
        </w:numPr>
        <w:pBdr>
          <w:top w:val="nil"/>
          <w:left w:val="nil"/>
          <w:bottom w:val="nil"/>
          <w:right w:val="nil"/>
          <w:between w:val="nil"/>
        </w:pBdr>
        <w:spacing w:before="120" w:after="120" w:line="360" w:lineRule="auto"/>
        <w:jc w:val="both"/>
        <w:rPr>
          <w:rFonts w:ascii="Arial" w:hAnsi="Arial" w:cs="Arial"/>
          <w:color w:val="000000"/>
          <w:sz w:val="20"/>
          <w:szCs w:val="20"/>
        </w:rPr>
      </w:pPr>
      <w:r w:rsidRPr="00E6523C">
        <w:rPr>
          <w:rFonts w:ascii="Arial" w:hAnsi="Arial" w:cs="Arial"/>
          <w:color w:val="000000"/>
          <w:sz w:val="20"/>
          <w:szCs w:val="20"/>
        </w:rPr>
        <w:t xml:space="preserve">A sanção de impedimento de licitar e contratar será aplicada ao responsável em decorrência das infrações administrativas relacionadas nos itens 16.1.1, 16.1.2 e 16.1.3, quando não se justificar a imposição de penalidade mais grave, e impedirá o responsável de licitar e contratar no âmbito da </w:t>
      </w:r>
      <w:r w:rsidRPr="00E6523C">
        <w:rPr>
          <w:rFonts w:ascii="Arial" w:hAnsi="Arial" w:cs="Arial"/>
          <w:color w:val="000000"/>
          <w:sz w:val="20"/>
          <w:szCs w:val="20"/>
        </w:rPr>
        <w:lastRenderedPageBreak/>
        <w:t xml:space="preserve">Administração Pública direta e indireta do ente federativo a qual pertencer o órgão ou entidade, pelo prazo máximo de </w:t>
      </w:r>
      <w:r w:rsidR="005963DE">
        <w:rPr>
          <w:rFonts w:ascii="Arial" w:hAnsi="Arial" w:cs="Arial"/>
          <w:color w:val="000000"/>
          <w:sz w:val="20"/>
          <w:szCs w:val="20"/>
        </w:rPr>
        <w:t>2</w:t>
      </w:r>
      <w:r w:rsidRPr="00E6523C">
        <w:rPr>
          <w:rFonts w:ascii="Arial" w:hAnsi="Arial" w:cs="Arial"/>
          <w:color w:val="000000"/>
          <w:sz w:val="20"/>
          <w:szCs w:val="20"/>
        </w:rPr>
        <w:t xml:space="preserve"> (</w:t>
      </w:r>
      <w:r w:rsidR="005963DE">
        <w:rPr>
          <w:rFonts w:ascii="Arial" w:hAnsi="Arial" w:cs="Arial"/>
          <w:color w:val="000000"/>
          <w:sz w:val="20"/>
          <w:szCs w:val="20"/>
        </w:rPr>
        <w:t>dois</w:t>
      </w:r>
      <w:r w:rsidRPr="00E6523C">
        <w:rPr>
          <w:rFonts w:ascii="Arial" w:hAnsi="Arial" w:cs="Arial"/>
          <w:color w:val="000000"/>
          <w:sz w:val="20"/>
          <w:szCs w:val="20"/>
        </w:rPr>
        <w:t xml:space="preserve">) </w:t>
      </w:r>
      <w:commentRangeStart w:id="81"/>
      <w:r w:rsidRPr="00E6523C">
        <w:rPr>
          <w:rFonts w:ascii="Arial" w:hAnsi="Arial" w:cs="Arial"/>
          <w:color w:val="000000"/>
          <w:sz w:val="20"/>
          <w:szCs w:val="20"/>
        </w:rPr>
        <w:t>anos</w:t>
      </w:r>
      <w:commentRangeEnd w:id="81"/>
      <w:r w:rsidR="005171CA" w:rsidRPr="00E6523C">
        <w:rPr>
          <w:rStyle w:val="Refdecomentrio"/>
          <w:rFonts w:ascii="Arial" w:eastAsiaTheme="minorEastAsia" w:hAnsi="Arial" w:cs="Arial"/>
          <w:sz w:val="20"/>
          <w:szCs w:val="20"/>
        </w:rPr>
        <w:commentReference w:id="81"/>
      </w:r>
      <w:r w:rsidRPr="00E6523C">
        <w:rPr>
          <w:rFonts w:ascii="Arial" w:hAnsi="Arial" w:cs="Arial"/>
          <w:color w:val="000000"/>
          <w:sz w:val="20"/>
          <w:szCs w:val="20"/>
        </w:rPr>
        <w:t>.</w:t>
      </w:r>
    </w:p>
    <w:p w14:paraId="2E4047FD" w14:textId="77777777" w:rsidR="002046E6" w:rsidRPr="00E6523C" w:rsidRDefault="00B9013C" w:rsidP="00890FC3">
      <w:pPr>
        <w:numPr>
          <w:ilvl w:val="1"/>
          <w:numId w:val="10"/>
        </w:numPr>
        <w:pBdr>
          <w:top w:val="nil"/>
          <w:left w:val="nil"/>
          <w:bottom w:val="nil"/>
          <w:right w:val="nil"/>
          <w:between w:val="nil"/>
        </w:pBdr>
        <w:spacing w:before="120" w:after="120" w:line="360" w:lineRule="auto"/>
        <w:jc w:val="both"/>
        <w:rPr>
          <w:rFonts w:ascii="Arial" w:hAnsi="Arial" w:cs="Arial"/>
          <w:color w:val="000000"/>
          <w:sz w:val="20"/>
          <w:szCs w:val="20"/>
        </w:rPr>
      </w:pPr>
      <w:r w:rsidRPr="00E6523C">
        <w:rPr>
          <w:rFonts w:ascii="Arial" w:hAnsi="Arial" w:cs="Arial"/>
          <w:color w:val="000000"/>
          <w:sz w:val="20"/>
          <w:szCs w:val="20"/>
        </w:rPr>
        <w:t>Poderá ser aplicada ao responsável a sanção de declaração de inidoneidade para licitar ou contratar, em decorrência da prática das infrações dispostas nos itens 16.1.4, 16.1.5, 16.1.6</w:t>
      </w:r>
      <w:r w:rsidR="00384EA6" w:rsidRPr="00E6523C">
        <w:rPr>
          <w:rFonts w:ascii="Arial" w:hAnsi="Arial" w:cs="Arial"/>
          <w:color w:val="000000"/>
          <w:sz w:val="20"/>
          <w:szCs w:val="20"/>
        </w:rPr>
        <w:t xml:space="preserve"> e </w:t>
      </w:r>
      <w:r w:rsidRPr="00E6523C">
        <w:rPr>
          <w:rFonts w:ascii="Arial" w:hAnsi="Arial" w:cs="Arial"/>
          <w:color w:val="000000"/>
          <w:sz w:val="20"/>
          <w:szCs w:val="20"/>
        </w:rPr>
        <w:t xml:space="preserve">16.1.7, bem como pelas infrações administrativas previstas nos itens 16.1.1, 16.1.2 e 16.1.3 que justifiquem a imposição de penalidade mais grave que a sanção de impedimento de licitar e contratar, cuja duração observará o prazo previsto no </w:t>
      </w:r>
      <w:hyperlink r:id="rId31" w:anchor="art156%C2%A75">
        <w:r w:rsidRPr="00E6523C">
          <w:rPr>
            <w:rFonts w:ascii="Arial" w:hAnsi="Arial" w:cs="Arial"/>
            <w:color w:val="000000"/>
            <w:sz w:val="20"/>
            <w:szCs w:val="20"/>
          </w:rPr>
          <w:t>art. 156, §5º, da Lei n.º 14.133/2021</w:t>
        </w:r>
      </w:hyperlink>
      <w:r w:rsidRPr="00E6523C">
        <w:rPr>
          <w:rFonts w:ascii="Arial" w:hAnsi="Arial" w:cs="Arial"/>
          <w:color w:val="000000"/>
          <w:sz w:val="20"/>
          <w:szCs w:val="20"/>
        </w:rPr>
        <w:t>.</w:t>
      </w:r>
    </w:p>
    <w:p w14:paraId="731682AF" w14:textId="77777777" w:rsidR="002046E6" w:rsidRPr="00E6523C" w:rsidRDefault="00B9013C" w:rsidP="00890FC3">
      <w:pPr>
        <w:numPr>
          <w:ilvl w:val="1"/>
          <w:numId w:val="10"/>
        </w:numPr>
        <w:pBdr>
          <w:top w:val="nil"/>
          <w:left w:val="nil"/>
          <w:bottom w:val="nil"/>
          <w:right w:val="nil"/>
          <w:between w:val="nil"/>
        </w:pBdr>
        <w:spacing w:before="120" w:after="120" w:line="360" w:lineRule="auto"/>
        <w:jc w:val="both"/>
        <w:rPr>
          <w:rFonts w:ascii="Arial" w:hAnsi="Arial" w:cs="Arial"/>
          <w:sz w:val="20"/>
          <w:szCs w:val="20"/>
        </w:rPr>
      </w:pPr>
      <w:r w:rsidRPr="00E6523C">
        <w:rPr>
          <w:rFonts w:ascii="Arial" w:hAnsi="Arial" w:cs="Arial"/>
          <w:color w:val="000000"/>
          <w:sz w:val="20"/>
          <w:szCs w:val="20"/>
        </w:rPr>
        <w:t>A recusa injustificada do adjudicatário em assinar o contrato ou a ata de registro de preço, ou em aceitar ou retirar o instrumento equivalente no prazo estabelecido pela Administração, descrita no item 16.1.3, caracterizará o descumprimento total da obrigação assumida e o sujeitará às penalidades e à imediata perda da garantia de proposta em favor do órgão ou entidade promotora da licitação</w:t>
      </w:r>
      <w:r w:rsidRPr="00E6523C">
        <w:rPr>
          <w:rFonts w:ascii="Arial" w:eastAsia="Arial" w:hAnsi="Arial" w:cs="Arial"/>
          <w:color w:val="000000"/>
          <w:sz w:val="20"/>
          <w:szCs w:val="20"/>
        </w:rPr>
        <w:t xml:space="preserve">. </w:t>
      </w:r>
    </w:p>
    <w:p w14:paraId="41A0623E" w14:textId="77777777" w:rsidR="002046E6" w:rsidRPr="00E6523C" w:rsidRDefault="00B9013C" w:rsidP="00890FC3">
      <w:pPr>
        <w:numPr>
          <w:ilvl w:val="1"/>
          <w:numId w:val="10"/>
        </w:numPr>
        <w:pBdr>
          <w:top w:val="nil"/>
          <w:left w:val="nil"/>
          <w:bottom w:val="nil"/>
          <w:right w:val="nil"/>
          <w:between w:val="nil"/>
        </w:pBdr>
        <w:spacing w:before="120" w:after="120" w:line="360" w:lineRule="auto"/>
        <w:jc w:val="both"/>
        <w:rPr>
          <w:rFonts w:ascii="Arial" w:hAnsi="Arial" w:cs="Arial"/>
          <w:color w:val="000000"/>
          <w:sz w:val="20"/>
          <w:szCs w:val="20"/>
        </w:rPr>
      </w:pPr>
      <w:r w:rsidRPr="00E6523C">
        <w:rPr>
          <w:rFonts w:ascii="Arial" w:hAnsi="Arial" w:cs="Arial"/>
          <w:color w:val="000000"/>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w:t>
      </w:r>
      <w:commentRangeStart w:id="82"/>
      <w:r w:rsidRPr="00E6523C">
        <w:rPr>
          <w:rFonts w:ascii="Arial" w:hAnsi="Arial" w:cs="Arial"/>
          <w:color w:val="000000"/>
          <w:sz w:val="20"/>
          <w:szCs w:val="20"/>
        </w:rPr>
        <w:t>produzir</w:t>
      </w:r>
      <w:commentRangeEnd w:id="82"/>
      <w:r w:rsidR="005171CA" w:rsidRPr="00E6523C">
        <w:rPr>
          <w:rStyle w:val="Refdecomentrio"/>
          <w:rFonts w:ascii="Arial" w:eastAsiaTheme="minorEastAsia" w:hAnsi="Arial" w:cs="Arial"/>
          <w:sz w:val="20"/>
          <w:szCs w:val="20"/>
        </w:rPr>
        <w:commentReference w:id="82"/>
      </w:r>
      <w:r w:rsidRPr="00E6523C">
        <w:rPr>
          <w:rFonts w:ascii="Arial" w:hAnsi="Arial" w:cs="Arial"/>
          <w:color w:val="000000"/>
          <w:sz w:val="20"/>
          <w:szCs w:val="20"/>
        </w:rPr>
        <w:t xml:space="preserve">. </w:t>
      </w:r>
    </w:p>
    <w:p w14:paraId="4A687493" w14:textId="77777777" w:rsidR="002046E6" w:rsidRPr="00E6523C" w:rsidRDefault="00B9013C" w:rsidP="00890FC3">
      <w:pPr>
        <w:numPr>
          <w:ilvl w:val="1"/>
          <w:numId w:val="10"/>
        </w:numPr>
        <w:pBdr>
          <w:top w:val="nil"/>
          <w:left w:val="nil"/>
          <w:bottom w:val="nil"/>
          <w:right w:val="nil"/>
          <w:between w:val="nil"/>
        </w:pBdr>
        <w:spacing w:before="120" w:after="120" w:line="360" w:lineRule="auto"/>
        <w:jc w:val="both"/>
        <w:rPr>
          <w:rFonts w:ascii="Arial" w:hAnsi="Arial" w:cs="Arial"/>
          <w:color w:val="000000"/>
          <w:sz w:val="20"/>
          <w:szCs w:val="20"/>
        </w:rPr>
      </w:pPr>
      <w:r w:rsidRPr="00E6523C">
        <w:rPr>
          <w:rFonts w:ascii="Arial" w:hAnsi="Arial" w:cs="Arial"/>
          <w:color w:val="000000"/>
          <w:sz w:val="20"/>
          <w:szCs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4D10EF" w14:textId="77777777" w:rsidR="002046E6" w:rsidRPr="00E6523C" w:rsidRDefault="00B9013C" w:rsidP="00890FC3">
      <w:pPr>
        <w:numPr>
          <w:ilvl w:val="1"/>
          <w:numId w:val="10"/>
        </w:numPr>
        <w:pBdr>
          <w:top w:val="nil"/>
          <w:left w:val="nil"/>
          <w:bottom w:val="nil"/>
          <w:right w:val="nil"/>
          <w:between w:val="nil"/>
        </w:pBdr>
        <w:spacing w:before="120" w:after="120" w:line="360" w:lineRule="auto"/>
        <w:jc w:val="both"/>
        <w:rPr>
          <w:rFonts w:ascii="Arial" w:hAnsi="Arial" w:cs="Arial"/>
          <w:color w:val="000000"/>
          <w:sz w:val="20"/>
          <w:szCs w:val="20"/>
        </w:rPr>
      </w:pPr>
      <w:r w:rsidRPr="00E6523C">
        <w:rPr>
          <w:rFonts w:ascii="Arial" w:hAnsi="Arial" w:cs="Arial"/>
          <w:color w:val="000000"/>
          <w:sz w:val="20"/>
          <w:szCs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B8F5905" w14:textId="77777777" w:rsidR="002046E6" w:rsidRPr="00E6523C" w:rsidRDefault="00B9013C" w:rsidP="00890FC3">
      <w:pPr>
        <w:numPr>
          <w:ilvl w:val="1"/>
          <w:numId w:val="10"/>
        </w:numPr>
        <w:pBdr>
          <w:top w:val="nil"/>
          <w:left w:val="nil"/>
          <w:bottom w:val="nil"/>
          <w:right w:val="nil"/>
          <w:between w:val="nil"/>
        </w:pBdr>
        <w:spacing w:before="120" w:after="120" w:line="360" w:lineRule="auto"/>
        <w:jc w:val="both"/>
        <w:rPr>
          <w:rFonts w:ascii="Arial" w:hAnsi="Arial" w:cs="Arial"/>
          <w:color w:val="000000"/>
          <w:sz w:val="20"/>
          <w:szCs w:val="20"/>
        </w:rPr>
      </w:pPr>
      <w:r w:rsidRPr="00E6523C">
        <w:rPr>
          <w:rFonts w:ascii="Arial" w:hAnsi="Arial" w:cs="Arial"/>
          <w:color w:val="000000"/>
          <w:sz w:val="20"/>
          <w:szCs w:val="20"/>
        </w:rPr>
        <w:t>O recurso e o pedido de reconsideração terão efeito suspensivo do ato ou da decisão recorrida até que sobrevenha decisão final da autoridade competente.</w:t>
      </w:r>
    </w:p>
    <w:p w14:paraId="0556F780" w14:textId="706672FE" w:rsidR="002046E6" w:rsidRDefault="00B9013C" w:rsidP="00890FC3">
      <w:pPr>
        <w:numPr>
          <w:ilvl w:val="1"/>
          <w:numId w:val="10"/>
        </w:numPr>
        <w:pBdr>
          <w:top w:val="nil"/>
          <w:left w:val="nil"/>
          <w:bottom w:val="nil"/>
          <w:right w:val="nil"/>
          <w:between w:val="nil"/>
        </w:pBdr>
        <w:spacing w:before="120" w:after="120" w:line="360" w:lineRule="auto"/>
        <w:jc w:val="both"/>
        <w:rPr>
          <w:rFonts w:ascii="Arial" w:hAnsi="Arial" w:cs="Arial"/>
          <w:color w:val="000000"/>
          <w:sz w:val="20"/>
          <w:szCs w:val="20"/>
        </w:rPr>
      </w:pPr>
      <w:r w:rsidRPr="00E6523C">
        <w:rPr>
          <w:rFonts w:ascii="Arial" w:hAnsi="Arial" w:cs="Arial"/>
          <w:color w:val="000000"/>
          <w:sz w:val="20"/>
          <w:szCs w:val="20"/>
        </w:rPr>
        <w:t xml:space="preserve">A aplicação das sanções previstas neste edital não exclui, em hipótese alguma, a obrigação de reparação integral dos danos </w:t>
      </w:r>
      <w:commentRangeStart w:id="83"/>
      <w:r w:rsidRPr="00E6523C">
        <w:rPr>
          <w:rFonts w:ascii="Arial" w:hAnsi="Arial" w:cs="Arial"/>
          <w:color w:val="000000"/>
          <w:sz w:val="20"/>
          <w:szCs w:val="20"/>
        </w:rPr>
        <w:t>causados</w:t>
      </w:r>
      <w:commentRangeEnd w:id="83"/>
      <w:r w:rsidR="005171CA" w:rsidRPr="00E6523C">
        <w:rPr>
          <w:rStyle w:val="Refdecomentrio"/>
          <w:rFonts w:ascii="Arial" w:eastAsiaTheme="minorEastAsia" w:hAnsi="Arial" w:cs="Arial"/>
          <w:sz w:val="20"/>
          <w:szCs w:val="20"/>
        </w:rPr>
        <w:commentReference w:id="83"/>
      </w:r>
      <w:r w:rsidRPr="00E6523C">
        <w:rPr>
          <w:rFonts w:ascii="Arial" w:hAnsi="Arial" w:cs="Arial"/>
          <w:color w:val="000000"/>
          <w:sz w:val="20"/>
          <w:szCs w:val="20"/>
        </w:rPr>
        <w:t>.</w:t>
      </w:r>
    </w:p>
    <w:p w14:paraId="25565DDB" w14:textId="77777777" w:rsidR="00E6523C" w:rsidRPr="00E6523C" w:rsidRDefault="00E6523C" w:rsidP="00E6523C">
      <w:pPr>
        <w:pBdr>
          <w:top w:val="nil"/>
          <w:left w:val="nil"/>
          <w:bottom w:val="nil"/>
          <w:right w:val="nil"/>
          <w:between w:val="nil"/>
        </w:pBdr>
        <w:spacing w:before="120" w:after="120" w:line="360" w:lineRule="auto"/>
        <w:ind w:left="1430"/>
        <w:jc w:val="both"/>
        <w:rPr>
          <w:rFonts w:ascii="Arial" w:hAnsi="Arial" w:cs="Arial"/>
          <w:color w:val="000000"/>
          <w:sz w:val="20"/>
          <w:szCs w:val="20"/>
        </w:rPr>
      </w:pPr>
    </w:p>
    <w:p w14:paraId="74F81CE1" w14:textId="249131CD" w:rsidR="002046E6" w:rsidRPr="00E6523C" w:rsidRDefault="00B9013C" w:rsidP="00890FC3">
      <w:pPr>
        <w:widowControl w:val="0"/>
        <w:numPr>
          <w:ilvl w:val="0"/>
          <w:numId w:val="9"/>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 xml:space="preserve">DA FORMALIZAÇÃO DO CONTRATO </w:t>
      </w:r>
    </w:p>
    <w:p w14:paraId="6D78E344" w14:textId="77777777" w:rsidR="009469D0" w:rsidRPr="00E6523C" w:rsidRDefault="009469D0" w:rsidP="00890FC3">
      <w:pPr>
        <w:pStyle w:val="PargrafodaLista"/>
        <w:widowControl w:val="0"/>
        <w:numPr>
          <w:ilvl w:val="1"/>
          <w:numId w:val="14"/>
        </w:numPr>
        <w:pBdr>
          <w:top w:val="nil"/>
          <w:left w:val="nil"/>
          <w:bottom w:val="nil"/>
          <w:right w:val="nil"/>
          <w:between w:val="nil"/>
        </w:pBdr>
        <w:tabs>
          <w:tab w:val="left" w:pos="0"/>
          <w:tab w:val="left" w:pos="284"/>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Após a homologação do procedimento licitatório, o licitante vencer será convocado para assinar o temo de contrato ou aceitar ou retirar o instrumento equivalente, no prazo estabelecido no edital de licitação, sob pena de decair o direito à contratação, sem prejuízo das sanções legais.</w:t>
      </w:r>
    </w:p>
    <w:p w14:paraId="51B38789" w14:textId="77777777" w:rsidR="002046E6" w:rsidRPr="00E6523C" w:rsidRDefault="009469D0" w:rsidP="00890FC3">
      <w:pPr>
        <w:widowControl w:val="0"/>
        <w:numPr>
          <w:ilvl w:val="2"/>
          <w:numId w:val="14"/>
        </w:numPr>
        <w:pBdr>
          <w:top w:val="nil"/>
          <w:left w:val="nil"/>
          <w:bottom w:val="nil"/>
          <w:right w:val="nil"/>
          <w:between w:val="nil"/>
        </w:pBdr>
        <w:tabs>
          <w:tab w:val="left" w:pos="709"/>
          <w:tab w:val="left" w:pos="851"/>
          <w:tab w:val="left" w:pos="1134"/>
        </w:tabs>
        <w:spacing w:after="0" w:line="360" w:lineRule="auto"/>
        <w:ind w:left="284" w:firstLine="0"/>
        <w:jc w:val="both"/>
        <w:rPr>
          <w:rFonts w:ascii="Arial" w:hAnsi="Arial" w:cs="Arial"/>
          <w:color w:val="000000"/>
          <w:sz w:val="20"/>
          <w:szCs w:val="20"/>
        </w:rPr>
      </w:pPr>
      <w:r w:rsidRPr="00E6523C">
        <w:rPr>
          <w:rFonts w:ascii="Arial" w:hAnsi="Arial" w:cs="Arial"/>
          <w:color w:val="000000"/>
          <w:sz w:val="20"/>
          <w:szCs w:val="20"/>
        </w:rPr>
        <w:t>A adjudicatária deverá fornecer cópias da carteira de identidade (ou equivalente) e do cartão de identificação no Cadastro Geral de Contribuintes do Ministério da Fazenda (CPF)</w:t>
      </w:r>
      <w:r w:rsidR="00B9013C" w:rsidRPr="00E6523C">
        <w:rPr>
          <w:rFonts w:ascii="Arial" w:hAnsi="Arial" w:cs="Arial"/>
          <w:color w:val="000000"/>
          <w:sz w:val="20"/>
          <w:szCs w:val="20"/>
        </w:rPr>
        <w:t xml:space="preserve"> do representante legal da empresa designado para assinatura do contrato, devendo apresentar, também, o instrumento de mandato, com poderes específicos, na hipótese de ser o contrato assinado por procurador.</w:t>
      </w:r>
    </w:p>
    <w:p w14:paraId="6F6378E5" w14:textId="77777777" w:rsidR="002046E6" w:rsidRPr="00E6523C" w:rsidRDefault="00B9013C" w:rsidP="00890FC3">
      <w:pPr>
        <w:pStyle w:val="PargrafodaLista"/>
        <w:widowControl w:val="0"/>
        <w:numPr>
          <w:ilvl w:val="1"/>
          <w:numId w:val="14"/>
        </w:numPr>
        <w:pBdr>
          <w:top w:val="nil"/>
          <w:left w:val="nil"/>
          <w:bottom w:val="nil"/>
          <w:right w:val="nil"/>
          <w:between w:val="nil"/>
        </w:pBdr>
        <w:tabs>
          <w:tab w:val="left" w:pos="284"/>
          <w:tab w:val="left" w:pos="567"/>
        </w:tabs>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Após a adjudicação do objeto e a homologação do resultado da licitação pela autoridade competente, a </w:t>
      </w:r>
      <w:r w:rsidRPr="00E6523C">
        <w:rPr>
          <w:rFonts w:ascii="Arial" w:hAnsi="Arial" w:cs="Arial"/>
          <w:color w:val="000000"/>
          <w:sz w:val="20"/>
          <w:szCs w:val="20"/>
        </w:rPr>
        <w:lastRenderedPageBreak/>
        <w:t xml:space="preserve">adjudicatária será convocada, durante a validade de sua proposta, para a assinatura do contrato ou instrumento semelhante, </w:t>
      </w:r>
      <w:r w:rsidRPr="00E6523C">
        <w:rPr>
          <w:rFonts w:ascii="Arial" w:hAnsi="Arial" w:cs="Arial"/>
          <w:b/>
          <w:color w:val="000000"/>
          <w:sz w:val="20"/>
          <w:szCs w:val="20"/>
        </w:rPr>
        <w:t>dentro do prazo de 10 (dez) dias úteis</w:t>
      </w:r>
      <w:r w:rsidRPr="00E6523C">
        <w:rPr>
          <w:rFonts w:ascii="Arial" w:hAnsi="Arial" w:cs="Arial"/>
          <w:color w:val="000000"/>
          <w:sz w:val="20"/>
          <w:szCs w:val="20"/>
        </w:rPr>
        <w:t>, a contar da data do recebimento da comunicação por meio de ofício ou correio eletrônico.</w:t>
      </w:r>
    </w:p>
    <w:p w14:paraId="5621D922" w14:textId="77777777" w:rsidR="002046E6" w:rsidRPr="00E6523C" w:rsidRDefault="00B9013C" w:rsidP="00890FC3">
      <w:pPr>
        <w:widowControl w:val="0"/>
        <w:numPr>
          <w:ilvl w:val="2"/>
          <w:numId w:val="14"/>
        </w:numPr>
        <w:pBdr>
          <w:top w:val="nil"/>
          <w:left w:val="nil"/>
          <w:bottom w:val="nil"/>
          <w:right w:val="nil"/>
          <w:between w:val="nil"/>
        </w:pBdr>
        <w:tabs>
          <w:tab w:val="left" w:pos="1134"/>
        </w:tabs>
        <w:spacing w:after="0" w:line="360" w:lineRule="auto"/>
        <w:ind w:left="284" w:firstLine="0"/>
        <w:jc w:val="both"/>
        <w:rPr>
          <w:rFonts w:ascii="Arial" w:hAnsi="Arial" w:cs="Arial"/>
          <w:color w:val="000000"/>
          <w:sz w:val="20"/>
          <w:szCs w:val="20"/>
        </w:rPr>
      </w:pPr>
      <w:r w:rsidRPr="00E6523C">
        <w:rPr>
          <w:rFonts w:ascii="Arial" w:hAnsi="Arial" w:cs="Arial"/>
          <w:color w:val="000000"/>
          <w:sz w:val="20"/>
          <w:szCs w:val="20"/>
        </w:rPr>
        <w:t xml:space="preserve">O não comparecimento da adjudicatária, no prazo concedido, para assinar o contrato implicará na decadência do direito à contratação e incidência de multa de 10% (dez por cento) sobre o valor total do contrato, </w:t>
      </w:r>
      <w:r w:rsidR="00C40BBE" w:rsidRPr="00E6523C">
        <w:rPr>
          <w:rFonts w:ascii="Arial" w:hAnsi="Arial" w:cs="Arial"/>
          <w:color w:val="000000"/>
          <w:sz w:val="20"/>
          <w:szCs w:val="20"/>
        </w:rPr>
        <w:t xml:space="preserve">bem como à imediata perda da garantia de proposta em favor da Câmara Municipal, </w:t>
      </w:r>
      <w:r w:rsidRPr="00E6523C">
        <w:rPr>
          <w:rFonts w:ascii="Arial" w:hAnsi="Arial" w:cs="Arial"/>
          <w:color w:val="000000"/>
          <w:sz w:val="20"/>
          <w:szCs w:val="20"/>
        </w:rPr>
        <w:t>além de sujeitá-la a outras sanções previstas na Lei nº 14.133/2021, como também às previstas neste ato convocatório.</w:t>
      </w:r>
    </w:p>
    <w:p w14:paraId="6B93D593" w14:textId="77777777" w:rsidR="002046E6" w:rsidRPr="00E6523C" w:rsidRDefault="00B9013C" w:rsidP="00890FC3">
      <w:pPr>
        <w:widowControl w:val="0"/>
        <w:numPr>
          <w:ilvl w:val="1"/>
          <w:numId w:val="14"/>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 prazo para assinatura do contrato poderá ser prorrogado uma única vez, por igual período, quando formalmente solicitado pela adjudicatária durante o seu transcurso, desde que ocorra motivo justificado e aceito pela Câmara Municipal de Santos.</w:t>
      </w:r>
    </w:p>
    <w:p w14:paraId="21755BA5" w14:textId="77777777" w:rsidR="002046E6" w:rsidRPr="00E6523C" w:rsidRDefault="00B9013C" w:rsidP="00890FC3">
      <w:pPr>
        <w:widowControl w:val="0"/>
        <w:numPr>
          <w:ilvl w:val="1"/>
          <w:numId w:val="14"/>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É facultado a </w:t>
      </w:r>
      <w:r w:rsidR="00D84AEF" w:rsidRPr="00E6523C">
        <w:rPr>
          <w:rFonts w:ascii="Arial" w:hAnsi="Arial" w:cs="Arial"/>
          <w:color w:val="000000"/>
          <w:sz w:val="20"/>
          <w:szCs w:val="20"/>
        </w:rPr>
        <w:t xml:space="preserve">Comissão de </w:t>
      </w:r>
      <w:proofErr w:type="gramStart"/>
      <w:r w:rsidR="00D84AEF" w:rsidRPr="00E6523C">
        <w:rPr>
          <w:rFonts w:ascii="Arial" w:hAnsi="Arial" w:cs="Arial"/>
          <w:color w:val="000000"/>
          <w:sz w:val="20"/>
          <w:szCs w:val="20"/>
        </w:rPr>
        <w:t>Contratação</w:t>
      </w:r>
      <w:r w:rsidRPr="00E6523C">
        <w:rPr>
          <w:rFonts w:ascii="Arial" w:hAnsi="Arial" w:cs="Arial"/>
          <w:color w:val="000000"/>
          <w:sz w:val="20"/>
          <w:szCs w:val="20"/>
        </w:rPr>
        <w:t xml:space="preserve"> ,</w:t>
      </w:r>
      <w:proofErr w:type="gramEnd"/>
      <w:r w:rsidRPr="00E6523C">
        <w:rPr>
          <w:rFonts w:ascii="Arial" w:hAnsi="Arial" w:cs="Arial"/>
          <w:color w:val="000000"/>
          <w:sz w:val="20"/>
          <w:szCs w:val="20"/>
        </w:rPr>
        <w:t xml:space="preserve"> caso o adjudicatário, quando convocado, não assinar o termo de contrato, convocar os licitantes remanescentes na ordem de classificação, para assiná-lo, após negociação, aceitação da proposta, comprovação dos requisitos </w:t>
      </w:r>
      <w:proofErr w:type="spellStart"/>
      <w:r w:rsidRPr="00E6523C">
        <w:rPr>
          <w:rFonts w:ascii="Arial" w:hAnsi="Arial" w:cs="Arial"/>
          <w:color w:val="000000"/>
          <w:sz w:val="20"/>
          <w:szCs w:val="20"/>
        </w:rPr>
        <w:t>editalícios</w:t>
      </w:r>
      <w:proofErr w:type="spellEnd"/>
      <w:r w:rsidRPr="00E6523C">
        <w:rPr>
          <w:rFonts w:ascii="Arial" w:hAnsi="Arial" w:cs="Arial"/>
          <w:color w:val="000000"/>
          <w:sz w:val="20"/>
          <w:szCs w:val="20"/>
        </w:rPr>
        <w:t xml:space="preserve"> e de habilitação e respectiva declaração de vencedor.</w:t>
      </w:r>
    </w:p>
    <w:p w14:paraId="2E498A81" w14:textId="77777777" w:rsidR="00C40BBE" w:rsidRPr="00E6523C" w:rsidRDefault="00C40BBE" w:rsidP="00890FC3">
      <w:pPr>
        <w:widowControl w:val="0"/>
        <w:numPr>
          <w:ilvl w:val="2"/>
          <w:numId w:val="14"/>
        </w:numPr>
        <w:pBdr>
          <w:top w:val="nil"/>
          <w:left w:val="nil"/>
          <w:bottom w:val="nil"/>
          <w:right w:val="nil"/>
          <w:between w:val="nil"/>
        </w:pBdr>
        <w:tabs>
          <w:tab w:val="left" w:pos="567"/>
          <w:tab w:val="left" w:pos="851"/>
        </w:tabs>
        <w:spacing w:after="0" w:line="360" w:lineRule="auto"/>
        <w:jc w:val="both"/>
        <w:rPr>
          <w:rFonts w:ascii="Arial" w:hAnsi="Arial" w:cs="Arial"/>
          <w:color w:val="000000"/>
          <w:sz w:val="20"/>
          <w:szCs w:val="20"/>
        </w:rPr>
      </w:pPr>
      <w:r w:rsidRPr="00E6523C">
        <w:rPr>
          <w:rFonts w:ascii="Arial" w:hAnsi="Arial" w:cs="Arial"/>
          <w:color w:val="000000"/>
          <w:sz w:val="20"/>
          <w:szCs w:val="20"/>
        </w:rPr>
        <w:t>convocar os licitantes remanescentes para negociação, na ordem de classificação, com vistas à obtenção de preço melhor, mesmo que acima do preço ou inferior ao desconto do adjudicatório;</w:t>
      </w:r>
    </w:p>
    <w:p w14:paraId="56534E3B" w14:textId="77777777" w:rsidR="00C40BBE" w:rsidRPr="00E6523C" w:rsidRDefault="00C40BBE" w:rsidP="00890FC3">
      <w:pPr>
        <w:widowControl w:val="0"/>
        <w:numPr>
          <w:ilvl w:val="2"/>
          <w:numId w:val="14"/>
        </w:numPr>
        <w:pBdr>
          <w:top w:val="nil"/>
          <w:left w:val="nil"/>
          <w:bottom w:val="nil"/>
          <w:right w:val="nil"/>
          <w:between w:val="nil"/>
        </w:pBdr>
        <w:tabs>
          <w:tab w:val="left" w:pos="567"/>
          <w:tab w:val="left" w:pos="851"/>
        </w:tabs>
        <w:spacing w:after="0" w:line="360" w:lineRule="auto"/>
        <w:jc w:val="both"/>
        <w:rPr>
          <w:rFonts w:ascii="Arial" w:hAnsi="Arial" w:cs="Arial"/>
          <w:color w:val="000000"/>
          <w:sz w:val="20"/>
          <w:szCs w:val="20"/>
        </w:rPr>
      </w:pPr>
      <w:r w:rsidRPr="00E6523C">
        <w:rPr>
          <w:rFonts w:ascii="Arial" w:hAnsi="Arial" w:cs="Arial"/>
          <w:color w:val="000000"/>
          <w:sz w:val="20"/>
          <w:szCs w:val="20"/>
        </w:rPr>
        <w:t>Adjudicar e celebrar o contrato nas condições ofertadas pelos licitantes remanescentes, atendida a ordem classificatória, quando frustrada a negociação de melhor condição.</w:t>
      </w:r>
    </w:p>
    <w:p w14:paraId="54ECFF54" w14:textId="77777777" w:rsidR="002046E6" w:rsidRPr="00E6523C" w:rsidRDefault="00B9013C" w:rsidP="00890FC3">
      <w:pPr>
        <w:widowControl w:val="0"/>
        <w:numPr>
          <w:ilvl w:val="1"/>
          <w:numId w:val="14"/>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 xml:space="preserve">Caso a validade das certidões comprobatórias de regularidade fiscal apresentadas na fase de habilitação tenha expirado ou venha a expirar na data da assinatura do contrato, o licitante vencedor deverá providenciar a imediata atualização das mesmas. </w:t>
      </w:r>
    </w:p>
    <w:p w14:paraId="230C27D0" w14:textId="77777777" w:rsidR="002046E6" w:rsidRPr="00E6523C" w:rsidRDefault="00B9013C" w:rsidP="00890FC3">
      <w:pPr>
        <w:widowControl w:val="0"/>
        <w:numPr>
          <w:ilvl w:val="2"/>
          <w:numId w:val="14"/>
        </w:numPr>
        <w:pBdr>
          <w:top w:val="nil"/>
          <w:left w:val="nil"/>
          <w:bottom w:val="nil"/>
          <w:right w:val="nil"/>
          <w:between w:val="nil"/>
        </w:pBdr>
        <w:tabs>
          <w:tab w:val="left" w:pos="709"/>
          <w:tab w:val="left" w:pos="851"/>
          <w:tab w:val="left" w:pos="1134"/>
        </w:tabs>
        <w:spacing w:after="0" w:line="360" w:lineRule="auto"/>
        <w:ind w:left="284" w:firstLine="0"/>
        <w:jc w:val="both"/>
        <w:rPr>
          <w:rFonts w:ascii="Arial" w:hAnsi="Arial" w:cs="Arial"/>
          <w:color w:val="000000"/>
          <w:sz w:val="20"/>
          <w:szCs w:val="20"/>
        </w:rPr>
      </w:pPr>
      <w:r w:rsidRPr="00E6523C">
        <w:rPr>
          <w:rFonts w:ascii="Arial" w:hAnsi="Arial" w:cs="Arial"/>
          <w:color w:val="000000"/>
          <w:sz w:val="20"/>
          <w:szCs w:val="20"/>
        </w:rPr>
        <w:t>Na impossibilidade de atualizá-las por meio eletrônico hábil de informações, o adjudicatário será notificado para, no prazo de 2 (dois) dias úteis, apresentar as referidas certidões devidamente válidas, sob pena de não efetivação do contrato.</w:t>
      </w:r>
    </w:p>
    <w:p w14:paraId="2460186D" w14:textId="77777777" w:rsidR="002046E6" w:rsidRPr="00E6523C" w:rsidRDefault="00B9013C" w:rsidP="00890FC3">
      <w:pPr>
        <w:widowControl w:val="0"/>
        <w:numPr>
          <w:ilvl w:val="1"/>
          <w:numId w:val="14"/>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E6523C">
        <w:rPr>
          <w:rFonts w:ascii="Arial" w:hAnsi="Arial" w:cs="Arial"/>
          <w:color w:val="000000"/>
          <w:sz w:val="20"/>
          <w:szCs w:val="20"/>
        </w:rPr>
        <w:t>O contrato a ser firmado com o licitante adjudicatário incluirá as condições estabelecidas neste instrumento convocatório e seus anexos, necessárias à fiel execução do objeto desta licitação.</w:t>
      </w:r>
    </w:p>
    <w:p w14:paraId="1595DA7A" w14:textId="77777777" w:rsidR="002046E6" w:rsidRPr="00E6523C" w:rsidRDefault="002046E6">
      <w:pPr>
        <w:widowControl w:val="0"/>
        <w:pBdr>
          <w:top w:val="nil"/>
          <w:left w:val="nil"/>
          <w:bottom w:val="nil"/>
          <w:right w:val="nil"/>
          <w:between w:val="nil"/>
        </w:pBdr>
        <w:tabs>
          <w:tab w:val="left" w:pos="567"/>
          <w:tab w:val="left" w:pos="851"/>
        </w:tabs>
        <w:spacing w:after="0" w:line="360" w:lineRule="auto"/>
        <w:jc w:val="both"/>
        <w:rPr>
          <w:rFonts w:ascii="Arial" w:hAnsi="Arial" w:cs="Arial"/>
          <w:color w:val="000000"/>
          <w:sz w:val="20"/>
          <w:szCs w:val="20"/>
        </w:rPr>
      </w:pPr>
    </w:p>
    <w:p w14:paraId="30EB3BBC" w14:textId="77777777" w:rsidR="002046E6" w:rsidRPr="00E6523C" w:rsidRDefault="00B9013C" w:rsidP="00890FC3">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DAS DEMAIS CONDIÇÕES CONTRATUAIS</w:t>
      </w:r>
    </w:p>
    <w:p w14:paraId="4B5F64BA" w14:textId="77777777" w:rsidR="002046E6" w:rsidRPr="00E6523C" w:rsidRDefault="00B9013C" w:rsidP="00890FC3">
      <w:pPr>
        <w:widowControl w:val="0"/>
        <w:numPr>
          <w:ilvl w:val="1"/>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E6523C">
        <w:rPr>
          <w:rFonts w:ascii="Arial" w:hAnsi="Arial" w:cs="Arial"/>
          <w:color w:val="000000"/>
          <w:sz w:val="20"/>
          <w:szCs w:val="20"/>
        </w:rPr>
        <w:t>As demais condições contratuais, como forma de pagamento, recebimento, direitos e responsabilidades das partes, rescisão e outras, constam na minuta de contrato anexa a este ato convocatório, do qual é parte integrante.</w:t>
      </w:r>
    </w:p>
    <w:p w14:paraId="25A80DB6" w14:textId="77777777" w:rsidR="002046E6" w:rsidRPr="00E6523C" w:rsidRDefault="002046E6">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3B22C64D" w14:textId="77777777" w:rsidR="002046E6" w:rsidRPr="00E6523C" w:rsidRDefault="00B9013C" w:rsidP="00890FC3">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E6523C">
        <w:rPr>
          <w:rFonts w:ascii="Arial" w:hAnsi="Arial" w:cs="Arial"/>
          <w:b/>
          <w:color w:val="000000"/>
          <w:sz w:val="20"/>
          <w:szCs w:val="20"/>
        </w:rPr>
        <w:t>DAS DISPOSIÇÕES FINAIS</w:t>
      </w:r>
    </w:p>
    <w:p w14:paraId="2F977EC5" w14:textId="7BE22613" w:rsidR="00FB7126" w:rsidRPr="006666A7" w:rsidRDefault="00FB7126" w:rsidP="00890FC3">
      <w:pPr>
        <w:widowControl w:val="0"/>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normas disciplinadoras dest</w:t>
      </w:r>
      <w:r w:rsidR="00287BF8">
        <w:rPr>
          <w:rFonts w:ascii="Arial" w:hAnsi="Arial" w:cs="Arial"/>
          <w:color w:val="000000"/>
          <w:sz w:val="20"/>
          <w:szCs w:val="20"/>
        </w:rPr>
        <w:t xml:space="preserve">a Concorrência </w:t>
      </w:r>
      <w:r w:rsidRPr="006666A7">
        <w:rPr>
          <w:rFonts w:ascii="Arial" w:hAnsi="Arial" w:cs="Arial"/>
          <w:color w:val="000000"/>
          <w:sz w:val="20"/>
          <w:szCs w:val="20"/>
        </w:rPr>
        <w:t>serão interpretadas em favor da ampliação da disputa, respeitada a igualdade de oportunidade entre os licitantes e desde que não comprometam o interesse público, a finalidade e a segurança da contratação.</w:t>
      </w:r>
    </w:p>
    <w:p w14:paraId="61E70A5B" w14:textId="3BA0B770" w:rsidR="00FB7126" w:rsidRPr="006666A7" w:rsidRDefault="00FB7126" w:rsidP="00890FC3">
      <w:pPr>
        <w:numPr>
          <w:ilvl w:val="1"/>
          <w:numId w:val="3"/>
        </w:numPr>
        <w:pBdr>
          <w:top w:val="nil"/>
          <w:left w:val="nil"/>
          <w:bottom w:val="nil"/>
          <w:right w:val="nil"/>
          <w:between w:val="nil"/>
        </w:pBdr>
        <w:tabs>
          <w:tab w:val="left" w:pos="284"/>
        </w:tabs>
        <w:spacing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287BF8">
        <w:rPr>
          <w:rFonts w:ascii="Arial" w:hAnsi="Arial" w:cs="Arial"/>
          <w:color w:val="000000"/>
          <w:sz w:val="20"/>
          <w:szCs w:val="20"/>
        </w:rPr>
        <w:t>a Comissão de Contratação</w:t>
      </w:r>
      <w:r w:rsidRPr="006666A7">
        <w:rPr>
          <w:rFonts w:ascii="Arial" w:hAnsi="Arial" w:cs="Arial"/>
          <w:color w:val="000000"/>
          <w:sz w:val="20"/>
          <w:szCs w:val="20"/>
        </w:rPr>
        <w:t>.</w:t>
      </w:r>
    </w:p>
    <w:p w14:paraId="77852723" w14:textId="77777777" w:rsidR="00FB7126" w:rsidRPr="006666A7" w:rsidRDefault="00FB7126" w:rsidP="00890FC3">
      <w:pPr>
        <w:widowControl w:val="0"/>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participação neste certame implica na aceitação tácita, irrestrita e irretratável, pelos licitantes de todas as condições estabelecidas neste ato convocatório e em seus anexos, e na observância da Lei nº 14.133/2021, nº 123/2006, Código de Defesa do Consumidor e </w:t>
      </w:r>
      <w:r w:rsidRPr="006666A7">
        <w:rPr>
          <w:rFonts w:ascii="Arial" w:hAnsi="Arial" w:cs="Arial"/>
          <w:color w:val="000000"/>
          <w:sz w:val="20"/>
          <w:szCs w:val="20"/>
          <w:highlight w:val="yellow"/>
        </w:rPr>
        <w:t xml:space="preserve">Ato da Mesa </w:t>
      </w:r>
      <w:r>
        <w:rPr>
          <w:rFonts w:ascii="Arial" w:hAnsi="Arial" w:cs="Arial"/>
          <w:color w:val="000000"/>
          <w:sz w:val="20"/>
          <w:szCs w:val="20"/>
          <w:highlight w:val="yellow"/>
        </w:rPr>
        <w:t>17</w:t>
      </w:r>
      <w:r w:rsidRPr="006666A7">
        <w:rPr>
          <w:rFonts w:ascii="Arial" w:hAnsi="Arial" w:cs="Arial"/>
          <w:color w:val="000000"/>
          <w:sz w:val="20"/>
          <w:szCs w:val="20"/>
          <w:highlight w:val="yellow"/>
        </w:rPr>
        <w:t>/2023</w:t>
      </w:r>
    </w:p>
    <w:p w14:paraId="4A3B6100" w14:textId="42218142" w:rsidR="00FB7126" w:rsidRPr="006666A7" w:rsidRDefault="00287BF8" w:rsidP="00890FC3">
      <w:pPr>
        <w:widowControl w:val="0"/>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A</w:t>
      </w:r>
      <w:r w:rsidR="00FB7126" w:rsidRPr="006666A7">
        <w:rPr>
          <w:rFonts w:ascii="Arial" w:hAnsi="Arial" w:cs="Arial"/>
          <w:color w:val="000000"/>
          <w:sz w:val="20"/>
          <w:szCs w:val="20"/>
        </w:rPr>
        <w:t xml:space="preserve"> </w:t>
      </w:r>
      <w:r>
        <w:rPr>
          <w:rFonts w:ascii="Arial" w:hAnsi="Arial" w:cs="Arial"/>
          <w:color w:val="000000"/>
          <w:sz w:val="20"/>
          <w:szCs w:val="20"/>
        </w:rPr>
        <w:t>Comissão de Contratação</w:t>
      </w:r>
      <w:r w:rsidR="00FB7126" w:rsidRPr="006666A7">
        <w:rPr>
          <w:rFonts w:ascii="Arial" w:hAnsi="Arial" w:cs="Arial"/>
          <w:color w:val="000000"/>
          <w:sz w:val="20"/>
          <w:szCs w:val="20"/>
        </w:rPr>
        <w:t xml:space="preserve">, no interesse da Administração, poderá relevar omissões puramente formais observadas na documentação e proposta, desde que não contrariem a legislação vigente e não comprometam a lisura </w:t>
      </w:r>
      <w:r w:rsidR="00FB7126" w:rsidRPr="006666A7">
        <w:rPr>
          <w:rFonts w:ascii="Arial" w:hAnsi="Arial" w:cs="Arial"/>
          <w:color w:val="000000"/>
          <w:sz w:val="20"/>
          <w:szCs w:val="20"/>
        </w:rPr>
        <w:lastRenderedPageBreak/>
        <w:t>da licitação, sendo facultado a ele, a autoridade superior ou ao setor técnico, em qualquer fase do certame, a promoção de diligências destinadas a esclarecer ou complementar a instrução do processo.</w:t>
      </w:r>
    </w:p>
    <w:p w14:paraId="63051D6E" w14:textId="4F9DCE5D" w:rsidR="00FB7126" w:rsidRPr="006666A7" w:rsidRDefault="00FB7126" w:rsidP="00890FC3">
      <w:pPr>
        <w:widowControl w:val="0"/>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 julgamento da habilitação e das propostas, </w:t>
      </w:r>
      <w:r w:rsidR="00287BF8">
        <w:rPr>
          <w:rFonts w:ascii="Arial" w:hAnsi="Arial" w:cs="Arial"/>
          <w:color w:val="000000"/>
          <w:sz w:val="20"/>
          <w:szCs w:val="20"/>
        </w:rPr>
        <w:t>a Comissão de Contratação</w:t>
      </w:r>
      <w:r w:rsidRPr="006666A7">
        <w:rPr>
          <w:rFonts w:ascii="Arial" w:hAnsi="Arial" w:cs="Arial"/>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46FC65" w14:textId="3A7AF0E1" w:rsidR="00FB7126" w:rsidRPr="006666A7" w:rsidRDefault="00287BF8" w:rsidP="00890FC3">
      <w:pPr>
        <w:widowControl w:val="0"/>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A </w:t>
      </w:r>
      <w:r w:rsidR="00FB7126" w:rsidRPr="006666A7">
        <w:rPr>
          <w:rFonts w:ascii="Arial" w:hAnsi="Arial" w:cs="Arial"/>
          <w:color w:val="000000"/>
          <w:sz w:val="20"/>
          <w:szCs w:val="20"/>
        </w:rPr>
        <w:t xml:space="preserve">presente </w:t>
      </w:r>
      <w:r>
        <w:rPr>
          <w:rFonts w:ascii="Arial" w:hAnsi="Arial" w:cs="Arial"/>
          <w:color w:val="000000"/>
          <w:sz w:val="20"/>
          <w:szCs w:val="20"/>
        </w:rPr>
        <w:t>Concorrência</w:t>
      </w:r>
      <w:r w:rsidR="00FB7126" w:rsidRPr="006666A7">
        <w:rPr>
          <w:rFonts w:ascii="Arial" w:hAnsi="Arial" w:cs="Arial"/>
          <w:color w:val="000000"/>
          <w:sz w:val="20"/>
          <w:szCs w:val="20"/>
        </w:rPr>
        <w:t xml:space="preserve"> não importa necessariamente em contratação, podendo a Administração revogá-lo, no todo ou em parte, por razões de interesse público, derivadas de fato superveniente devidamente comprovado, ou anulá-lo por ilegalidade, de ofício ou por provocação, mediante ato escrito e fundamentado, disponibilizado no sistema eletrônico para conhecimento dos participantes do procedimento licitatório.</w:t>
      </w:r>
    </w:p>
    <w:p w14:paraId="7C4D9D0F" w14:textId="75ADDD01" w:rsidR="00FB7126" w:rsidRPr="006666A7" w:rsidRDefault="00FB7126" w:rsidP="00890FC3">
      <w:pPr>
        <w:widowControl w:val="0"/>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licitantes são responsáveis pela fidelidade e legitimidade das informações prestadas e dos documentos apresentados em qualquer fase </w:t>
      </w:r>
      <w:r w:rsidR="00287BF8">
        <w:rPr>
          <w:rFonts w:ascii="Arial" w:hAnsi="Arial" w:cs="Arial"/>
          <w:color w:val="000000"/>
          <w:sz w:val="20"/>
          <w:szCs w:val="20"/>
        </w:rPr>
        <w:t>da Concorrência</w:t>
      </w:r>
      <w:r w:rsidRPr="006666A7">
        <w:rPr>
          <w:rFonts w:ascii="Arial" w:hAnsi="Arial" w:cs="Arial"/>
          <w:color w:val="000000"/>
          <w:sz w:val="20"/>
          <w:szCs w:val="20"/>
        </w:rPr>
        <w:t xml:space="preserve">, sendo-lhes exigível, ainda, em qualquer fase, a apresentação de outros documentos ou informações complementares, as quais </w:t>
      </w:r>
      <w:r w:rsidR="00287BF8">
        <w:rPr>
          <w:rFonts w:ascii="Arial" w:hAnsi="Arial" w:cs="Arial"/>
          <w:color w:val="000000"/>
          <w:sz w:val="20"/>
          <w:szCs w:val="20"/>
        </w:rPr>
        <w:t>a Comissão de Contratação</w:t>
      </w:r>
      <w:r w:rsidRPr="006666A7">
        <w:rPr>
          <w:rFonts w:ascii="Arial" w:hAnsi="Arial" w:cs="Arial"/>
          <w:color w:val="000000"/>
          <w:sz w:val="20"/>
          <w:szCs w:val="20"/>
        </w:rPr>
        <w:t xml:space="preserve"> ou autoridade superior, porventura, julgar necessários, resguardado o princípio da igualdade. </w:t>
      </w:r>
    </w:p>
    <w:p w14:paraId="488F37A5" w14:textId="77777777" w:rsidR="00FB7126" w:rsidRPr="006666A7" w:rsidRDefault="00FB7126" w:rsidP="00890FC3">
      <w:pPr>
        <w:widowControl w:val="0"/>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falsidade de quaisquer documentos apresentados ou a inverdade das informações neles contidas implicará na imediata desclassificação da proposta do licitante que os tiver apresentado, ou, caso tenha sido o vencedor, na rescisão do contrato, sem prejuízo das demais sanções cabíveis.</w:t>
      </w:r>
    </w:p>
    <w:p w14:paraId="39567DB3" w14:textId="77777777" w:rsidR="00FB7126" w:rsidRPr="006666A7" w:rsidRDefault="00FB7126" w:rsidP="00890FC3">
      <w:pPr>
        <w:widowControl w:val="0"/>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assumem todos os custos de preparação e apresentação de seus documentos e propostas. A Administração não será, em nenhuma hipótese, responsável por estes custos, independentemente do resultado do processo licitatório.</w:t>
      </w:r>
    </w:p>
    <w:p w14:paraId="4620FDD0" w14:textId="03886571" w:rsidR="00FB7126" w:rsidRPr="006666A7" w:rsidRDefault="00FB7126" w:rsidP="00890FC3">
      <w:pPr>
        <w:widowControl w:val="0"/>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intimados para prestar quaisquer esclarecimentos adicionais deverão fazê-lo no prazo determinado pe</w:t>
      </w:r>
      <w:r w:rsidR="00287BF8">
        <w:rPr>
          <w:rFonts w:ascii="Arial" w:hAnsi="Arial" w:cs="Arial"/>
          <w:color w:val="000000"/>
          <w:sz w:val="20"/>
          <w:szCs w:val="20"/>
        </w:rPr>
        <w:t>la Comissão de Contratação</w:t>
      </w:r>
      <w:r w:rsidRPr="006666A7">
        <w:rPr>
          <w:rFonts w:ascii="Arial" w:hAnsi="Arial" w:cs="Arial"/>
          <w:color w:val="000000"/>
          <w:sz w:val="20"/>
          <w:szCs w:val="20"/>
        </w:rPr>
        <w:t>, sob pena de desclassificação da respectiva proposta.</w:t>
      </w:r>
    </w:p>
    <w:p w14:paraId="7AB600D5" w14:textId="3268FDB8" w:rsidR="00FB7126" w:rsidRPr="006666A7" w:rsidRDefault="00FB7126" w:rsidP="00890FC3">
      <w:pPr>
        <w:widowControl w:val="0"/>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microempresas e empresas de pequeno porte impedidas 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sob pena de não aceitação dos preços ofertados pel</w:t>
      </w:r>
      <w:r w:rsidR="00287BF8">
        <w:rPr>
          <w:rFonts w:ascii="Arial" w:hAnsi="Arial" w:cs="Arial"/>
          <w:color w:val="000000"/>
          <w:sz w:val="20"/>
          <w:szCs w:val="20"/>
        </w:rPr>
        <w:t>a Comissão de Contratação</w:t>
      </w:r>
      <w:r w:rsidRPr="006666A7">
        <w:rPr>
          <w:rFonts w:ascii="Arial" w:hAnsi="Arial" w:cs="Arial"/>
          <w:color w:val="000000"/>
          <w:sz w:val="20"/>
          <w:szCs w:val="20"/>
        </w:rPr>
        <w:t>.</w:t>
      </w:r>
    </w:p>
    <w:p w14:paraId="334AD747" w14:textId="77777777" w:rsidR="00FB7126" w:rsidRPr="006666A7" w:rsidRDefault="00FB7126" w:rsidP="00890FC3">
      <w:pPr>
        <w:widowControl w:val="0"/>
        <w:numPr>
          <w:ilvl w:val="2"/>
          <w:numId w:val="3"/>
        </w:numPr>
        <w:pBdr>
          <w:top w:val="nil"/>
          <w:left w:val="nil"/>
          <w:bottom w:val="nil"/>
          <w:right w:val="nil"/>
          <w:between w:val="nil"/>
        </w:pBdr>
        <w:tabs>
          <w:tab w:val="left" w:pos="284"/>
          <w:tab w:val="left" w:pos="127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Caso venha a ser contratada, a microempresa ou empresa de pequeno porte na situação descrita acima deverá requerer ao órgão fazendário competente a sua exclusão do Simples Nacional até o último dia útil do mês subsequente àquele em que celebrada a contratação, nos termos do artigo 30, </w:t>
      </w:r>
      <w:r w:rsidRPr="006666A7">
        <w:rPr>
          <w:rFonts w:ascii="Arial" w:hAnsi="Arial" w:cs="Arial"/>
          <w:i/>
          <w:color w:val="000000"/>
          <w:sz w:val="20"/>
          <w:szCs w:val="20"/>
        </w:rPr>
        <w:t>caput</w:t>
      </w:r>
      <w:r w:rsidRPr="006666A7">
        <w:rPr>
          <w:rFonts w:ascii="Arial" w:hAnsi="Arial" w:cs="Arial"/>
          <w:color w:val="000000"/>
          <w:sz w:val="20"/>
          <w:szCs w:val="20"/>
        </w:rPr>
        <w:t>, inciso II, e §1º, inciso II, da Lei Complementar Federal nº 123/2006, apresentando à Administração a comprovação da exclusão ou o seu respectivo protocolo.</w:t>
      </w:r>
    </w:p>
    <w:p w14:paraId="593187D9" w14:textId="77777777" w:rsidR="00FB7126" w:rsidRPr="006666A7" w:rsidRDefault="00FB7126" w:rsidP="00890FC3">
      <w:pPr>
        <w:widowControl w:val="0"/>
        <w:numPr>
          <w:ilvl w:val="2"/>
          <w:numId w:val="3"/>
        </w:numPr>
        <w:pBdr>
          <w:top w:val="nil"/>
          <w:left w:val="nil"/>
          <w:bottom w:val="nil"/>
          <w:right w:val="nil"/>
          <w:between w:val="nil"/>
        </w:pBdr>
        <w:tabs>
          <w:tab w:val="left" w:pos="284"/>
          <w:tab w:val="left" w:pos="127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Se a contratada não realizar espontaneamente o requerimento de que trata o item 19.12.1, caberá ao ente público contratante comunicar o fato ao órgão fazendário competente, solicitando que a empresa seja excluída de ofício do Simples Nacional, nos termos do artigo 29, inciso I, da Lei Complementar Federal nº 123/2006. </w:t>
      </w:r>
    </w:p>
    <w:p w14:paraId="5C356D7E" w14:textId="1AEFDFFF" w:rsidR="00FB7126"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manifestação </w:t>
      </w:r>
      <w:r w:rsidR="00287BF8">
        <w:rPr>
          <w:rFonts w:ascii="Arial" w:hAnsi="Arial" w:cs="Arial"/>
          <w:color w:val="000000"/>
          <w:sz w:val="20"/>
          <w:szCs w:val="20"/>
        </w:rPr>
        <w:t>da Comissão de Contratação</w:t>
      </w:r>
      <w:r w:rsidRPr="006666A7">
        <w:rPr>
          <w:rFonts w:ascii="Arial" w:hAnsi="Arial" w:cs="Arial"/>
          <w:color w:val="000000"/>
          <w:sz w:val="20"/>
          <w:szCs w:val="20"/>
        </w:rPr>
        <w:t xml:space="preserve"> quanto às dúvidas suscitadas será encaminhada aos licitantes, no sistema “BLL Compras”, e valerá para todos, como se fosse parte integrante deste ato convocatório, sujeitando-os indistintamente. Fica assegurada vista dos autos do processo licitatório somente na sede da Câmara Municipal situada na Praça Tenente Mauro Batista de Miranda, 1, Vila Nova, Santos/SP.</w:t>
      </w:r>
    </w:p>
    <w:p w14:paraId="08B65690" w14:textId="77777777" w:rsidR="00FB7126" w:rsidRDefault="00FB7126" w:rsidP="00890FC3">
      <w:pPr>
        <w:pStyle w:val="PargrafodaLista"/>
        <w:numPr>
          <w:ilvl w:val="1"/>
          <w:numId w:val="3"/>
        </w:numPr>
        <w:tabs>
          <w:tab w:val="left" w:pos="284"/>
        </w:tabs>
        <w:spacing w:after="0" w:line="360" w:lineRule="auto"/>
        <w:ind w:left="0" w:firstLine="0"/>
        <w:jc w:val="both"/>
        <w:rPr>
          <w:rFonts w:ascii="Arial" w:hAnsi="Arial" w:cs="Arial"/>
          <w:color w:val="000000"/>
          <w:sz w:val="20"/>
          <w:szCs w:val="20"/>
          <w:highlight w:val="green"/>
        </w:rPr>
      </w:pPr>
      <w:r w:rsidRPr="00022783">
        <w:rPr>
          <w:rFonts w:ascii="Arial" w:hAnsi="Arial" w:cs="Arial"/>
          <w:color w:val="000000"/>
          <w:sz w:val="20"/>
          <w:szCs w:val="20"/>
          <w:highlight w:val="green"/>
        </w:rPr>
        <w:t>Decorrido o prazo para recurso, ocorrendo ou não sua interposição e constatada a regularidade dos atos praticados, os autos serão encaminhados para adjudicação e homologação pela autoridade competente.</w:t>
      </w:r>
    </w:p>
    <w:p w14:paraId="56239958" w14:textId="74632887" w:rsidR="00FB7126" w:rsidRPr="006515D1"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highlight w:val="green"/>
        </w:rPr>
      </w:pPr>
      <w:r w:rsidRPr="006515D1">
        <w:rPr>
          <w:rFonts w:ascii="Arial" w:hAnsi="Arial" w:cs="Arial"/>
          <w:color w:val="000000"/>
          <w:sz w:val="20"/>
          <w:szCs w:val="20"/>
          <w:highlight w:val="green"/>
        </w:rPr>
        <w:t>O resultado deste certame, compreendendo a sua homologação, será comunicado aos licitantes mediante publicação no Diário Oficial de Santos</w:t>
      </w:r>
      <w:r w:rsidR="00336CA3">
        <w:rPr>
          <w:rFonts w:ascii="Arial" w:hAnsi="Arial" w:cs="Arial"/>
          <w:color w:val="000000"/>
          <w:sz w:val="20"/>
          <w:szCs w:val="20"/>
          <w:highlight w:val="green"/>
        </w:rPr>
        <w:t>,</w:t>
      </w:r>
      <w:r w:rsidRPr="006515D1">
        <w:rPr>
          <w:rFonts w:ascii="Arial" w:hAnsi="Arial" w:cs="Arial"/>
          <w:color w:val="000000"/>
          <w:sz w:val="20"/>
          <w:szCs w:val="20"/>
          <w:highlight w:val="green"/>
        </w:rPr>
        <w:t xml:space="preserve"> no sistema “BLL Compras”</w:t>
      </w:r>
      <w:r w:rsidR="00336CA3">
        <w:rPr>
          <w:rFonts w:ascii="Arial" w:hAnsi="Arial" w:cs="Arial"/>
          <w:color w:val="000000"/>
          <w:sz w:val="20"/>
          <w:szCs w:val="20"/>
          <w:highlight w:val="green"/>
        </w:rPr>
        <w:t xml:space="preserve"> e no PNCP</w:t>
      </w:r>
      <w:r w:rsidRPr="006515D1">
        <w:rPr>
          <w:rFonts w:ascii="Arial" w:hAnsi="Arial" w:cs="Arial"/>
          <w:color w:val="000000"/>
          <w:sz w:val="20"/>
          <w:szCs w:val="20"/>
          <w:highlight w:val="green"/>
        </w:rPr>
        <w:t>.</w:t>
      </w:r>
    </w:p>
    <w:p w14:paraId="2EBEA64D" w14:textId="2EC91FB1" w:rsidR="00FB7126" w:rsidRPr="00882FE6"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highlight w:val="yellow"/>
        </w:rPr>
      </w:pPr>
      <w:bookmarkStart w:id="84" w:name="_heading=h.3l18frh" w:colFirst="0" w:colLast="0"/>
      <w:bookmarkEnd w:id="84"/>
      <w:r w:rsidRPr="00882FE6">
        <w:rPr>
          <w:rFonts w:ascii="Arial" w:hAnsi="Arial" w:cs="Arial"/>
          <w:color w:val="000000"/>
          <w:sz w:val="20"/>
          <w:szCs w:val="20"/>
          <w:highlight w:val="yellow"/>
        </w:rPr>
        <w:t>O acompanhamento dos resultados</w:t>
      </w:r>
      <w:r w:rsidR="00882FE6" w:rsidRPr="00882FE6">
        <w:rPr>
          <w:rFonts w:ascii="Arial" w:hAnsi="Arial" w:cs="Arial"/>
          <w:color w:val="000000"/>
          <w:sz w:val="20"/>
          <w:szCs w:val="20"/>
          <w:highlight w:val="yellow"/>
        </w:rPr>
        <w:t xml:space="preserve"> e</w:t>
      </w:r>
      <w:r w:rsidRPr="00882FE6">
        <w:rPr>
          <w:rFonts w:ascii="Arial" w:hAnsi="Arial" w:cs="Arial"/>
          <w:color w:val="000000"/>
          <w:sz w:val="20"/>
          <w:szCs w:val="20"/>
          <w:highlight w:val="yellow"/>
        </w:rPr>
        <w:t xml:space="preserve"> recursos </w:t>
      </w:r>
      <w:r w:rsidR="00882FE6" w:rsidRPr="00882FE6">
        <w:rPr>
          <w:rFonts w:ascii="Arial" w:hAnsi="Arial" w:cs="Arial"/>
          <w:color w:val="000000"/>
          <w:sz w:val="20"/>
          <w:szCs w:val="20"/>
          <w:highlight w:val="yellow"/>
        </w:rPr>
        <w:t xml:space="preserve">do </w:t>
      </w:r>
      <w:r w:rsidRPr="00882FE6">
        <w:rPr>
          <w:rFonts w:ascii="Arial" w:hAnsi="Arial" w:cs="Arial"/>
          <w:color w:val="000000"/>
          <w:sz w:val="20"/>
          <w:szCs w:val="20"/>
          <w:highlight w:val="yellow"/>
        </w:rPr>
        <w:t xml:space="preserve">presente certame </w:t>
      </w:r>
      <w:r w:rsidR="00882FE6" w:rsidRPr="00882FE6">
        <w:rPr>
          <w:rFonts w:ascii="Arial" w:hAnsi="Arial" w:cs="Arial"/>
          <w:color w:val="000000"/>
          <w:sz w:val="20"/>
          <w:szCs w:val="20"/>
          <w:highlight w:val="yellow"/>
        </w:rPr>
        <w:t>poderão</w:t>
      </w:r>
      <w:r w:rsidRPr="00882FE6">
        <w:rPr>
          <w:rFonts w:ascii="Arial" w:hAnsi="Arial" w:cs="Arial"/>
          <w:color w:val="000000"/>
          <w:sz w:val="20"/>
          <w:szCs w:val="20"/>
          <w:highlight w:val="yellow"/>
        </w:rPr>
        <w:t xml:space="preserve"> ser obtido</w:t>
      </w:r>
      <w:r w:rsidR="00882FE6" w:rsidRPr="00882FE6">
        <w:rPr>
          <w:rFonts w:ascii="Arial" w:hAnsi="Arial" w:cs="Arial"/>
          <w:color w:val="000000"/>
          <w:sz w:val="20"/>
          <w:szCs w:val="20"/>
          <w:highlight w:val="yellow"/>
        </w:rPr>
        <w:t>s</w:t>
      </w:r>
      <w:r w:rsidRPr="00882FE6">
        <w:rPr>
          <w:rFonts w:ascii="Arial" w:hAnsi="Arial" w:cs="Arial"/>
          <w:color w:val="000000"/>
          <w:sz w:val="20"/>
          <w:szCs w:val="20"/>
          <w:highlight w:val="yellow"/>
        </w:rPr>
        <w:t xml:space="preserve"> no endereço eletrônico </w:t>
      </w:r>
      <w:r w:rsidRPr="00882FE6">
        <w:rPr>
          <w:rFonts w:ascii="Arial" w:hAnsi="Arial" w:cs="Arial"/>
          <w:color w:val="000000"/>
          <w:sz w:val="20"/>
          <w:szCs w:val="20"/>
          <w:highlight w:val="yellow"/>
        </w:rPr>
        <w:lastRenderedPageBreak/>
        <w:t>“www.camarasantos.sp.gv.br” ou por meio do sistema “BLL Compras”.</w:t>
      </w:r>
    </w:p>
    <w:p w14:paraId="62FEAFF0" w14:textId="20BFA3A6" w:rsidR="00FB7126" w:rsidRPr="006666A7"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casos não previstos neste ato convocatório e seus anexos serão decididos </w:t>
      </w:r>
      <w:r w:rsidR="00287BF8">
        <w:rPr>
          <w:rFonts w:ascii="Arial" w:hAnsi="Arial" w:cs="Arial"/>
          <w:color w:val="000000"/>
          <w:sz w:val="20"/>
          <w:szCs w:val="20"/>
        </w:rPr>
        <w:t>pela Comissão de Contratação</w:t>
      </w:r>
      <w:r w:rsidRPr="006666A7">
        <w:rPr>
          <w:rFonts w:ascii="Arial" w:hAnsi="Arial" w:cs="Arial"/>
          <w:color w:val="000000"/>
          <w:sz w:val="20"/>
          <w:szCs w:val="20"/>
        </w:rPr>
        <w:t>, com o auxílio necessário do setor responsável pela elaboração do Termo de Referência, bem como deste Edital, nos termos da Lei nº 14.133/2021 e demais normas regulamentares aplicáveis à espécie.</w:t>
      </w:r>
    </w:p>
    <w:p w14:paraId="5FB06D77" w14:textId="77777777" w:rsidR="00FB7126" w:rsidRPr="006666A7"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adjudicatária não poderá ceder, transferir ou terceirizar, no todo ou em parte, o objeto do contrato a ser celebrado, bem como caucionar ou utilizar o contrato para qualquer operação financeira.</w:t>
      </w:r>
    </w:p>
    <w:p w14:paraId="0E6461EC" w14:textId="77777777" w:rsidR="00FB7126" w:rsidRPr="006666A7"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decisões referentes a este processo licitatório poderão ser comunicadas aos licitantes por qualquer meio de comunicação que comprove o recebimento ou, ainda, mediante publicação no Diário Oficial do Município de Santos/SP ou no sistema “BLL Compras”.</w:t>
      </w:r>
    </w:p>
    <w:p w14:paraId="3C0D5F98" w14:textId="77777777" w:rsidR="00FB7126" w:rsidRPr="006666A7"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notificações exigidas por lei serão publicadas na Imprensa Oficial do Município de Santos/SP (Diário Oficial) podendo, também, ser disponibilizadas no site “www.camarasantos.sp.gov.br”.</w:t>
      </w:r>
    </w:p>
    <w:p w14:paraId="68192149" w14:textId="77777777" w:rsidR="00FB7126" w:rsidRPr="006666A7"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sistema gerará ata circunstanciada na qual estarão registrados os atos do procedimento e as ocorrências relevantes.</w:t>
      </w:r>
    </w:p>
    <w:p w14:paraId="271EC9E8" w14:textId="77777777" w:rsidR="00FB7126" w:rsidRPr="006666A7"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contagem dos prazos estabelecidos neste ato convocatório e seus anexos, excluir-se-á o dia do início e incluir-se-á o do vencimento, e considerar-se-ão os dias como consecutivos, exceto quando for explicitamente disposto em contrário. Só se iniciam e vencem os prazos em dias de expediente normal na Administração.</w:t>
      </w:r>
    </w:p>
    <w:p w14:paraId="6334A1B2" w14:textId="77777777" w:rsidR="00FB7126" w:rsidRPr="006666A7" w:rsidRDefault="00FB7126" w:rsidP="00890FC3">
      <w:pPr>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752C1063" w14:textId="77777777" w:rsidR="00FB7126" w:rsidRPr="006666A7" w:rsidRDefault="00FB7126" w:rsidP="00890FC3">
      <w:pPr>
        <w:numPr>
          <w:ilvl w:val="1"/>
          <w:numId w:val="3"/>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Em caso de divergência entre disposições deste Edital e de seus anexos ou demais peças que compõem o processo, prevalecerá as deste Edital.</w:t>
      </w:r>
    </w:p>
    <w:p w14:paraId="367DA74B" w14:textId="77777777" w:rsidR="00FB7126" w:rsidRPr="006666A7"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Fica eleito o foro da Comarca de Santos/SP, com renúncia expressa a qualquer outro, por mais privilegiado que seja, para dirimir as questões suscitadas na interpretação deste Edital, seus anexos e demais atos deles decorrentes.</w:t>
      </w:r>
    </w:p>
    <w:p w14:paraId="0D87AF82" w14:textId="77777777" w:rsidR="00FB7126" w:rsidRPr="006666A7" w:rsidRDefault="00FB7126" w:rsidP="00890FC3">
      <w:pPr>
        <w:widowControl w:val="0"/>
        <w:numPr>
          <w:ilvl w:val="1"/>
          <w:numId w:val="3"/>
        </w:numPr>
        <w:pBdr>
          <w:top w:val="nil"/>
          <w:left w:val="nil"/>
          <w:bottom w:val="nil"/>
          <w:right w:val="nil"/>
          <w:between w:val="nil"/>
        </w:pBdr>
        <w:tabs>
          <w:tab w:val="left" w:pos="284"/>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Aplica-se aos casos omissos o disposto nas legislações que fundamentam este certame.</w:t>
      </w:r>
    </w:p>
    <w:p w14:paraId="2964B7BD" w14:textId="77777777" w:rsidR="00FB7126" w:rsidRPr="006666A7" w:rsidRDefault="00FB7126" w:rsidP="00890FC3">
      <w:pPr>
        <w:numPr>
          <w:ilvl w:val="1"/>
          <w:numId w:val="3"/>
        </w:numPr>
        <w:pBdr>
          <w:top w:val="nil"/>
          <w:left w:val="nil"/>
          <w:bottom w:val="nil"/>
          <w:right w:val="nil"/>
          <w:between w:val="nil"/>
        </w:pBdr>
        <w:tabs>
          <w:tab w:val="left" w:pos="284"/>
        </w:tabs>
        <w:spacing w:before="120" w:after="120" w:line="360" w:lineRule="auto"/>
        <w:ind w:left="0" w:firstLine="0"/>
        <w:jc w:val="both"/>
        <w:rPr>
          <w:rFonts w:ascii="Arial" w:hAnsi="Arial" w:cs="Arial"/>
          <w:color w:val="000000"/>
          <w:sz w:val="20"/>
          <w:szCs w:val="20"/>
          <w:highlight w:val="yellow"/>
        </w:rPr>
      </w:pPr>
      <w:r w:rsidRPr="006666A7">
        <w:rPr>
          <w:rFonts w:ascii="Arial" w:hAnsi="Arial" w:cs="Arial"/>
          <w:color w:val="000000"/>
          <w:sz w:val="20"/>
          <w:szCs w:val="20"/>
        </w:rPr>
        <w:t xml:space="preserve">O Edital e seus anexos estão disponíveis, na íntegra, no Portal Nacional de Contratações Públicas (PNCP) e endereço eletrônico </w:t>
      </w:r>
      <w:r w:rsidRPr="006666A7">
        <w:rPr>
          <w:rFonts w:ascii="Arial" w:hAnsi="Arial" w:cs="Arial"/>
          <w:color w:val="000000"/>
          <w:sz w:val="20"/>
          <w:szCs w:val="20"/>
          <w:highlight w:val="yellow"/>
        </w:rPr>
        <w:t>[ENDEREÇO ELETRÔNICO].</w:t>
      </w:r>
    </w:p>
    <w:p w14:paraId="0D99A612" w14:textId="77777777" w:rsidR="00E6523C" w:rsidRDefault="00E6523C">
      <w:pPr>
        <w:widowControl w:val="0"/>
        <w:pBdr>
          <w:top w:val="nil"/>
          <w:left w:val="nil"/>
          <w:bottom w:val="nil"/>
          <w:right w:val="nil"/>
          <w:between w:val="nil"/>
        </w:pBdr>
        <w:spacing w:after="0" w:line="360" w:lineRule="auto"/>
        <w:jc w:val="center"/>
        <w:rPr>
          <w:rFonts w:ascii="Arial" w:hAnsi="Arial" w:cs="Arial"/>
          <w:color w:val="000000"/>
          <w:sz w:val="20"/>
          <w:szCs w:val="20"/>
        </w:rPr>
      </w:pPr>
    </w:p>
    <w:p w14:paraId="1E2D81F1" w14:textId="7524B77B" w:rsidR="002046E6" w:rsidRPr="00E6523C" w:rsidRDefault="00B9013C">
      <w:pPr>
        <w:widowControl w:val="0"/>
        <w:pBdr>
          <w:top w:val="nil"/>
          <w:left w:val="nil"/>
          <w:bottom w:val="nil"/>
          <w:right w:val="nil"/>
          <w:between w:val="nil"/>
        </w:pBdr>
        <w:spacing w:after="0" w:line="360" w:lineRule="auto"/>
        <w:jc w:val="center"/>
        <w:rPr>
          <w:rFonts w:ascii="Arial" w:hAnsi="Arial" w:cs="Arial"/>
          <w:color w:val="000000"/>
          <w:sz w:val="20"/>
          <w:szCs w:val="20"/>
        </w:rPr>
      </w:pPr>
      <w:r w:rsidRPr="00E6523C">
        <w:rPr>
          <w:rFonts w:ascii="Arial" w:hAnsi="Arial" w:cs="Arial"/>
          <w:color w:val="000000"/>
          <w:sz w:val="20"/>
          <w:szCs w:val="20"/>
        </w:rPr>
        <w:t xml:space="preserve">Santos, </w:t>
      </w:r>
      <w:proofErr w:type="gramStart"/>
      <w:r w:rsidRPr="00E6523C">
        <w:rPr>
          <w:rFonts w:ascii="Arial" w:hAnsi="Arial" w:cs="Arial"/>
          <w:color w:val="000000"/>
          <w:sz w:val="20"/>
          <w:szCs w:val="20"/>
        </w:rPr>
        <w:t>XXX  de</w:t>
      </w:r>
      <w:proofErr w:type="gramEnd"/>
      <w:r w:rsidRPr="00E6523C">
        <w:rPr>
          <w:rFonts w:ascii="Arial" w:hAnsi="Arial" w:cs="Arial"/>
          <w:color w:val="000000"/>
          <w:sz w:val="20"/>
          <w:szCs w:val="20"/>
        </w:rPr>
        <w:t xml:space="preserve"> XXXX de 202</w:t>
      </w:r>
      <w:r w:rsidR="00FA5119">
        <w:rPr>
          <w:rFonts w:ascii="Arial" w:hAnsi="Arial" w:cs="Arial"/>
          <w:color w:val="000000"/>
          <w:sz w:val="20"/>
          <w:szCs w:val="20"/>
        </w:rPr>
        <w:t>X</w:t>
      </w:r>
      <w:r w:rsidRPr="00E6523C">
        <w:rPr>
          <w:rFonts w:ascii="Arial" w:hAnsi="Arial" w:cs="Arial"/>
          <w:color w:val="000000"/>
          <w:sz w:val="20"/>
          <w:szCs w:val="20"/>
        </w:rPr>
        <w:t>.</w:t>
      </w:r>
    </w:p>
    <w:p w14:paraId="351DA64D" w14:textId="77777777" w:rsidR="00E6523C" w:rsidRDefault="00E6523C">
      <w:pPr>
        <w:widowControl w:val="0"/>
        <w:pBdr>
          <w:top w:val="nil"/>
          <w:left w:val="nil"/>
          <w:bottom w:val="nil"/>
          <w:right w:val="nil"/>
          <w:between w:val="nil"/>
        </w:pBdr>
        <w:spacing w:after="120" w:line="240" w:lineRule="auto"/>
        <w:jc w:val="center"/>
        <w:rPr>
          <w:rFonts w:ascii="Arial" w:hAnsi="Arial" w:cs="Arial"/>
          <w:b/>
          <w:color w:val="000000"/>
          <w:sz w:val="20"/>
          <w:szCs w:val="20"/>
        </w:rPr>
      </w:pPr>
    </w:p>
    <w:p w14:paraId="44510E02" w14:textId="6B278744" w:rsidR="002046E6" w:rsidRPr="00E6523C" w:rsidRDefault="00FA5119">
      <w:pPr>
        <w:widowControl w:val="0"/>
        <w:pBdr>
          <w:top w:val="nil"/>
          <w:left w:val="nil"/>
          <w:bottom w:val="nil"/>
          <w:right w:val="nil"/>
          <w:between w:val="nil"/>
        </w:pBdr>
        <w:spacing w:after="120" w:line="240" w:lineRule="auto"/>
        <w:jc w:val="center"/>
        <w:rPr>
          <w:rFonts w:ascii="Arial" w:hAnsi="Arial" w:cs="Arial"/>
          <w:b/>
          <w:color w:val="000000"/>
          <w:sz w:val="20"/>
          <w:szCs w:val="20"/>
        </w:rPr>
      </w:pPr>
      <w:r w:rsidRPr="00FA5119">
        <w:rPr>
          <w:rFonts w:ascii="Arial" w:hAnsi="Arial" w:cs="Arial"/>
          <w:b/>
          <w:color w:val="000000"/>
          <w:sz w:val="20"/>
          <w:szCs w:val="20"/>
        </w:rPr>
        <w:t>MICHELLE PEREIRA TICIANELI</w:t>
      </w:r>
    </w:p>
    <w:p w14:paraId="7493361E" w14:textId="77777777" w:rsidR="002046E6" w:rsidRPr="00E6523C" w:rsidRDefault="00B9013C">
      <w:pPr>
        <w:widowControl w:val="0"/>
        <w:pBdr>
          <w:top w:val="nil"/>
          <w:left w:val="nil"/>
          <w:bottom w:val="nil"/>
          <w:right w:val="nil"/>
          <w:between w:val="nil"/>
        </w:pBdr>
        <w:spacing w:after="0" w:line="240" w:lineRule="auto"/>
        <w:jc w:val="center"/>
        <w:rPr>
          <w:rFonts w:ascii="Arial" w:hAnsi="Arial" w:cs="Arial"/>
          <w:color w:val="000000"/>
          <w:sz w:val="20"/>
          <w:szCs w:val="20"/>
        </w:rPr>
      </w:pPr>
      <w:r w:rsidRPr="00E6523C">
        <w:rPr>
          <w:rFonts w:ascii="Arial" w:hAnsi="Arial" w:cs="Arial"/>
          <w:b/>
          <w:color w:val="000000"/>
          <w:sz w:val="20"/>
          <w:szCs w:val="20"/>
        </w:rPr>
        <w:t>Secretária de Planejamento e Finanças</w:t>
      </w:r>
    </w:p>
    <w:p w14:paraId="4E902378" w14:textId="5A694C92" w:rsidR="00747FE9" w:rsidRPr="00E6523C" w:rsidRDefault="00B9013C" w:rsidP="00747FE9">
      <w:pPr>
        <w:spacing w:after="0" w:line="240" w:lineRule="auto"/>
        <w:jc w:val="center"/>
        <w:rPr>
          <w:rFonts w:ascii="Arial" w:hAnsi="Arial" w:cs="Arial"/>
          <w:b/>
          <w:sz w:val="20"/>
          <w:szCs w:val="20"/>
          <w:u w:val="single"/>
        </w:rPr>
      </w:pPr>
      <w:r w:rsidRPr="00E6523C">
        <w:rPr>
          <w:rFonts w:ascii="Arial" w:hAnsi="Arial" w:cs="Arial"/>
          <w:b/>
          <w:sz w:val="20"/>
          <w:szCs w:val="20"/>
        </w:rPr>
        <w:t>Câmara Municipal de Santos</w:t>
      </w:r>
      <w:r w:rsidRPr="00E6523C">
        <w:rPr>
          <w:rFonts w:ascii="Arial" w:hAnsi="Arial" w:cs="Arial"/>
          <w:sz w:val="20"/>
          <w:szCs w:val="20"/>
        </w:rPr>
        <w:br w:type="page"/>
      </w:r>
    </w:p>
    <w:p w14:paraId="4A7A79AD" w14:textId="77777777" w:rsidR="000A237E" w:rsidRPr="007D7A57" w:rsidRDefault="000A237E" w:rsidP="000A237E">
      <w:pPr>
        <w:spacing w:after="0"/>
        <w:jc w:val="center"/>
        <w:rPr>
          <w:rFonts w:ascii="Arial" w:hAnsi="Arial" w:cs="Arial"/>
          <w:b/>
          <w:color w:val="000000"/>
          <w:sz w:val="20"/>
          <w:szCs w:val="20"/>
        </w:rPr>
      </w:pPr>
      <w:bookmarkStart w:id="85" w:name="_Hlk164953861"/>
      <w:r w:rsidRPr="007D7A57">
        <w:rPr>
          <w:rFonts w:ascii="Arial" w:hAnsi="Arial" w:cs="Arial"/>
          <w:b/>
          <w:color w:val="000000"/>
          <w:sz w:val="20"/>
          <w:szCs w:val="20"/>
        </w:rPr>
        <w:lastRenderedPageBreak/>
        <w:t xml:space="preserve">ANEXO </w:t>
      </w:r>
      <w:commentRangeStart w:id="86"/>
      <w:r w:rsidRPr="007D7A57">
        <w:rPr>
          <w:rFonts w:ascii="Arial" w:hAnsi="Arial" w:cs="Arial"/>
          <w:b/>
          <w:color w:val="000000"/>
          <w:sz w:val="20"/>
          <w:szCs w:val="20"/>
        </w:rPr>
        <w:t>II</w:t>
      </w:r>
      <w:commentRangeEnd w:id="86"/>
      <w:r w:rsidRPr="007D7A57">
        <w:rPr>
          <w:rStyle w:val="Refdecomentrio"/>
        </w:rPr>
        <w:commentReference w:id="86"/>
      </w:r>
    </w:p>
    <w:p w14:paraId="579ABFF5" w14:textId="77777777" w:rsidR="000A237E" w:rsidRPr="007D7A57" w:rsidRDefault="000A237E" w:rsidP="000A237E">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sidRPr="007D7A57">
        <w:rPr>
          <w:rFonts w:ascii="Arial" w:hAnsi="Arial" w:cs="Arial"/>
          <w:b/>
          <w:color w:val="000000"/>
          <w:sz w:val="20"/>
          <w:szCs w:val="20"/>
          <w:u w:val="single"/>
        </w:rPr>
        <w:t xml:space="preserve">MODELO DE PROPOSTA COMERCIAL </w:t>
      </w:r>
    </w:p>
    <w:p w14:paraId="66C2F93C" w14:textId="77777777" w:rsidR="000A237E" w:rsidRPr="00A119E6" w:rsidRDefault="000A237E" w:rsidP="000A237E">
      <w:pPr>
        <w:spacing w:after="0" w:line="360" w:lineRule="auto"/>
        <w:jc w:val="both"/>
        <w:rPr>
          <w:rFonts w:ascii="Arial" w:hAnsi="Arial" w:cs="Arial"/>
          <w:sz w:val="19"/>
          <w:szCs w:val="19"/>
        </w:rPr>
      </w:pPr>
      <w:r w:rsidRPr="00A119E6">
        <w:rPr>
          <w:rFonts w:ascii="Arial" w:hAnsi="Arial" w:cs="Arial"/>
          <w:b/>
          <w:sz w:val="19"/>
          <w:szCs w:val="19"/>
        </w:rPr>
        <w:t xml:space="preserve">OBJETO: </w:t>
      </w:r>
      <w:r w:rsidRPr="00A119E6">
        <w:rPr>
          <w:rFonts w:ascii="Arial" w:hAnsi="Arial" w:cs="Arial"/>
          <w:sz w:val="19"/>
          <w:szCs w:val="19"/>
        </w:rPr>
        <w:t>_____________________________________________________________________</w:t>
      </w:r>
    </w:p>
    <w:p w14:paraId="60E06DD4" w14:textId="77777777" w:rsidR="000A237E" w:rsidRPr="00A119E6" w:rsidRDefault="000A237E" w:rsidP="000A237E">
      <w:pPr>
        <w:spacing w:after="0" w:line="360" w:lineRule="auto"/>
        <w:jc w:val="both"/>
        <w:rPr>
          <w:rFonts w:ascii="Arial" w:hAnsi="Arial" w:cs="Arial"/>
          <w:sz w:val="19"/>
          <w:szCs w:val="19"/>
        </w:rPr>
      </w:pPr>
      <w:r w:rsidRPr="00A119E6">
        <w:rPr>
          <w:rFonts w:ascii="Arial" w:hAnsi="Arial" w:cs="Arial"/>
          <w:sz w:val="19"/>
          <w:szCs w:val="19"/>
        </w:rPr>
        <w:t>Razão Social do Proponente: __________________________________________________________</w:t>
      </w:r>
    </w:p>
    <w:p w14:paraId="1CE24199" w14:textId="77777777" w:rsidR="000A237E" w:rsidRPr="00A119E6" w:rsidRDefault="000A237E" w:rsidP="000A237E">
      <w:pPr>
        <w:shd w:val="clear" w:color="auto" w:fill="FFFFFF"/>
        <w:spacing w:after="0" w:line="360" w:lineRule="auto"/>
        <w:rPr>
          <w:rFonts w:ascii="Arial" w:hAnsi="Arial" w:cs="Arial"/>
          <w:sz w:val="19"/>
          <w:szCs w:val="19"/>
        </w:rPr>
      </w:pPr>
      <w:r w:rsidRPr="00A119E6">
        <w:rPr>
          <w:rFonts w:ascii="Arial" w:hAnsi="Arial" w:cs="Arial"/>
          <w:sz w:val="19"/>
          <w:szCs w:val="19"/>
        </w:rPr>
        <w:t>CNPJ/MF: _________________________________________________________________________</w:t>
      </w:r>
    </w:p>
    <w:p w14:paraId="2EFB4D6B" w14:textId="77777777" w:rsidR="000A237E" w:rsidRPr="00A119E6" w:rsidRDefault="000A237E" w:rsidP="000A237E">
      <w:pPr>
        <w:shd w:val="clear" w:color="auto" w:fill="FFFFFF"/>
        <w:spacing w:after="0" w:line="360" w:lineRule="auto"/>
        <w:rPr>
          <w:rFonts w:ascii="Arial" w:hAnsi="Arial" w:cs="Arial"/>
          <w:sz w:val="19"/>
          <w:szCs w:val="19"/>
        </w:rPr>
      </w:pPr>
      <w:r w:rsidRPr="00A119E6">
        <w:rPr>
          <w:rFonts w:ascii="Arial" w:hAnsi="Arial" w:cs="Arial"/>
          <w:sz w:val="19"/>
          <w:szCs w:val="19"/>
        </w:rPr>
        <w:t>Endereço Completo: ______________________ Telefone/Fax/</w:t>
      </w:r>
      <w:proofErr w:type="spellStart"/>
      <w:r w:rsidRPr="00A119E6">
        <w:rPr>
          <w:rFonts w:ascii="Arial" w:hAnsi="Arial" w:cs="Arial"/>
          <w:sz w:val="19"/>
          <w:szCs w:val="19"/>
        </w:rPr>
        <w:t>Email</w:t>
      </w:r>
      <w:proofErr w:type="spellEnd"/>
      <w:r w:rsidRPr="00A119E6">
        <w:rPr>
          <w:rFonts w:ascii="Arial" w:hAnsi="Arial" w:cs="Arial"/>
          <w:sz w:val="19"/>
          <w:szCs w:val="19"/>
        </w:rPr>
        <w:t>: _________________________</w:t>
      </w:r>
    </w:p>
    <w:p w14:paraId="79D5DC9B" w14:textId="77777777" w:rsidR="000A237E" w:rsidRPr="00A119E6" w:rsidRDefault="000A237E" w:rsidP="000A237E">
      <w:pPr>
        <w:shd w:val="clear" w:color="auto" w:fill="FFFFFF"/>
        <w:spacing w:after="0" w:line="360" w:lineRule="auto"/>
        <w:rPr>
          <w:rFonts w:ascii="Arial" w:hAnsi="Arial" w:cs="Arial"/>
          <w:sz w:val="19"/>
          <w:szCs w:val="19"/>
        </w:rPr>
      </w:pPr>
      <w:r w:rsidRPr="00A119E6">
        <w:rPr>
          <w:rFonts w:ascii="Arial" w:hAnsi="Arial" w:cs="Arial"/>
          <w:sz w:val="19"/>
          <w:szCs w:val="19"/>
        </w:rPr>
        <w:t>Dados bancários: ___________________________________________________________________</w:t>
      </w:r>
    </w:p>
    <w:p w14:paraId="1C7D253D" w14:textId="242B3447" w:rsidR="000A237E" w:rsidRPr="00A119E6" w:rsidRDefault="000A237E" w:rsidP="000A237E">
      <w:pPr>
        <w:shd w:val="clear" w:color="auto" w:fill="FFFFFF"/>
        <w:spacing w:line="360" w:lineRule="auto"/>
        <w:jc w:val="both"/>
        <w:rPr>
          <w:rFonts w:ascii="Arial" w:hAnsi="Arial" w:cs="Arial"/>
          <w:sz w:val="19"/>
          <w:szCs w:val="19"/>
        </w:rPr>
      </w:pPr>
      <w:r w:rsidRPr="00A119E6">
        <w:rPr>
          <w:rFonts w:ascii="Arial" w:hAnsi="Arial" w:cs="Arial"/>
          <w:sz w:val="19"/>
          <w:szCs w:val="19"/>
        </w:rPr>
        <w:t xml:space="preserve">1. Pela presente, declaramos estar de acordo com todos os preceitos legais em vigor, especialmente os da Lei nº 14.133/2021, e com as condições </w:t>
      </w:r>
      <w:r w:rsidR="005702B6">
        <w:rPr>
          <w:rFonts w:ascii="Arial" w:hAnsi="Arial" w:cs="Arial"/>
          <w:sz w:val="19"/>
          <w:szCs w:val="19"/>
        </w:rPr>
        <w:t>desta Concorrência</w:t>
      </w:r>
      <w:r w:rsidRPr="00A119E6">
        <w:rPr>
          <w:rFonts w:ascii="Arial" w:hAnsi="Arial" w:cs="Arial"/>
          <w:sz w:val="19"/>
          <w:szCs w:val="19"/>
        </w:rPr>
        <w:t>, da Câmara Municipal de Santos;</w:t>
      </w:r>
    </w:p>
    <w:p w14:paraId="080A639D" w14:textId="77777777" w:rsidR="000A237E" w:rsidRPr="00A119E6" w:rsidRDefault="000A237E" w:rsidP="000A237E">
      <w:pPr>
        <w:shd w:val="clear" w:color="auto" w:fill="FFFFFF"/>
        <w:spacing w:line="360" w:lineRule="auto"/>
        <w:jc w:val="both"/>
        <w:rPr>
          <w:rFonts w:ascii="Arial" w:hAnsi="Arial" w:cs="Arial"/>
          <w:sz w:val="19"/>
          <w:szCs w:val="19"/>
        </w:rPr>
      </w:pPr>
      <w:r w:rsidRPr="00A119E6">
        <w:rPr>
          <w:rFonts w:ascii="Arial" w:hAnsi="Arial" w:cs="Arial"/>
          <w:sz w:val="19"/>
          <w:szCs w:val="19"/>
        </w:rPr>
        <w:t>2. Declaramos que inexiste qualquer óbice legal que nos impeça de participar da mencionada licitação;</w:t>
      </w:r>
    </w:p>
    <w:p w14:paraId="119C3855" w14:textId="1178099A" w:rsidR="000A237E" w:rsidRPr="00A119E6" w:rsidRDefault="000A237E" w:rsidP="000A237E">
      <w:pPr>
        <w:shd w:val="clear" w:color="auto" w:fill="FFFFFF"/>
        <w:spacing w:line="360" w:lineRule="auto"/>
        <w:jc w:val="both"/>
        <w:rPr>
          <w:rFonts w:ascii="Arial" w:hAnsi="Arial" w:cs="Arial"/>
          <w:sz w:val="19"/>
          <w:szCs w:val="19"/>
        </w:rPr>
      </w:pPr>
      <w:r w:rsidRPr="00A119E6">
        <w:rPr>
          <w:rFonts w:ascii="Arial" w:hAnsi="Arial" w:cs="Arial"/>
          <w:sz w:val="19"/>
          <w:szCs w:val="19"/>
        </w:rPr>
        <w:t xml:space="preserve">3. Declaramos que todos os custos estão incluídos no preço proposto, tais como: impostos, encargos trabalhistas, previdenciários, fiscais e comerciais, gastos com prêmios de seguro, transporte, fretes e despesas de qualquer natureza que se fizerem indispensáveis à perfeita execução do objeto </w:t>
      </w:r>
      <w:r w:rsidR="005702B6">
        <w:rPr>
          <w:rFonts w:ascii="Arial" w:hAnsi="Arial" w:cs="Arial"/>
          <w:sz w:val="19"/>
          <w:szCs w:val="19"/>
        </w:rPr>
        <w:t>desta Concorrência</w:t>
      </w:r>
      <w:r w:rsidRPr="00A119E6">
        <w:rPr>
          <w:rFonts w:ascii="Arial" w:hAnsi="Arial" w:cs="Arial"/>
          <w:sz w:val="19"/>
          <w:szCs w:val="19"/>
        </w:rPr>
        <w:t>;</w:t>
      </w:r>
    </w:p>
    <w:p w14:paraId="3129D47F" w14:textId="77777777" w:rsidR="000A237E" w:rsidRPr="00A119E6" w:rsidRDefault="000A237E" w:rsidP="000A237E">
      <w:pPr>
        <w:shd w:val="clear" w:color="auto" w:fill="FFFFFF"/>
        <w:spacing w:line="360" w:lineRule="auto"/>
        <w:jc w:val="both"/>
        <w:rPr>
          <w:rFonts w:ascii="Arial" w:hAnsi="Arial" w:cs="Arial"/>
          <w:sz w:val="19"/>
          <w:szCs w:val="19"/>
        </w:rPr>
      </w:pPr>
      <w:r w:rsidRPr="00A119E6">
        <w:rPr>
          <w:rFonts w:ascii="Arial" w:hAnsi="Arial" w:cs="Arial"/>
          <w:sz w:val="19"/>
          <w:szCs w:val="19"/>
        </w:rPr>
        <w:t>4. Aceitamos todas as condições contidas no Edital em referência, para fornecimento dos materiais nele descritos e estamos cientes das sanções e penalidades pelo não cumprimento;</w:t>
      </w:r>
    </w:p>
    <w:p w14:paraId="2CC9C7C8" w14:textId="0A7BB991" w:rsidR="000A237E" w:rsidRPr="00A119E6" w:rsidRDefault="000A237E" w:rsidP="000A237E">
      <w:pPr>
        <w:shd w:val="clear" w:color="auto" w:fill="FFFFFF"/>
        <w:spacing w:line="360" w:lineRule="auto"/>
        <w:jc w:val="both"/>
        <w:rPr>
          <w:rFonts w:ascii="Arial" w:hAnsi="Arial" w:cs="Arial"/>
          <w:sz w:val="19"/>
          <w:szCs w:val="19"/>
        </w:rPr>
      </w:pPr>
      <w:r w:rsidRPr="00A119E6">
        <w:rPr>
          <w:rFonts w:ascii="Arial" w:hAnsi="Arial" w:cs="Arial"/>
          <w:sz w:val="19"/>
          <w:szCs w:val="19"/>
        </w:rPr>
        <w:t xml:space="preserve">5. Apresentamos proposta comercial para o objeto especificado, de acordo com as condições estabelecidas no ato convocatório </w:t>
      </w:r>
      <w:r w:rsidR="005702B6">
        <w:rPr>
          <w:rFonts w:ascii="Arial" w:hAnsi="Arial" w:cs="Arial"/>
          <w:sz w:val="19"/>
          <w:szCs w:val="19"/>
        </w:rPr>
        <w:t>da Concorrência</w:t>
      </w:r>
      <w:r w:rsidRPr="00A119E6">
        <w:rPr>
          <w:rFonts w:ascii="Arial" w:hAnsi="Arial" w:cs="Arial"/>
          <w:sz w:val="19"/>
          <w:szCs w:val="19"/>
        </w:rPr>
        <w:t xml:space="preserve"> em epígrafe, e em conformidade com as especificações mínimas constantes no Anexo I – Termo de Referência, nos seguintes termos:</w:t>
      </w:r>
    </w:p>
    <w:tbl>
      <w:tblPr>
        <w:tblW w:w="9918" w:type="dxa"/>
        <w:jc w:val="center"/>
        <w:tblLayout w:type="fixed"/>
        <w:tblLook w:val="0400" w:firstRow="0" w:lastRow="0" w:firstColumn="0" w:lastColumn="0" w:noHBand="0" w:noVBand="1"/>
      </w:tblPr>
      <w:tblGrid>
        <w:gridCol w:w="640"/>
        <w:gridCol w:w="3690"/>
        <w:gridCol w:w="709"/>
        <w:gridCol w:w="850"/>
        <w:gridCol w:w="993"/>
        <w:gridCol w:w="1618"/>
        <w:gridCol w:w="1418"/>
      </w:tblGrid>
      <w:tr w:rsidR="000A237E" w:rsidRPr="00A119E6" w14:paraId="6DD0FE39" w14:textId="77777777" w:rsidTr="00A94A19">
        <w:trPr>
          <w:trHeight w:val="291"/>
          <w:jc w:val="center"/>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54020D9C" w14:textId="77777777" w:rsidR="000A237E" w:rsidRPr="00A119E6" w:rsidRDefault="000A237E" w:rsidP="00A94A19">
            <w:pPr>
              <w:spacing w:after="0" w:line="240" w:lineRule="auto"/>
              <w:jc w:val="center"/>
              <w:rPr>
                <w:rFonts w:ascii="Arial" w:hAnsi="Arial" w:cs="Arial"/>
                <w:b/>
                <w:sz w:val="16"/>
                <w:szCs w:val="16"/>
              </w:rPr>
            </w:pPr>
            <w:r w:rsidRPr="00A119E6">
              <w:rPr>
                <w:rFonts w:ascii="Arial" w:hAnsi="Arial" w:cs="Arial"/>
                <w:b/>
                <w:sz w:val="16"/>
                <w:szCs w:val="16"/>
              </w:rPr>
              <w:t xml:space="preserve">PLANILHA DE QUANTIDADES E PREÇOS </w:t>
            </w:r>
          </w:p>
        </w:tc>
      </w:tr>
      <w:tr w:rsidR="000A237E" w:rsidRPr="00A119E6" w14:paraId="44FB62D6" w14:textId="77777777" w:rsidTr="00A94A19">
        <w:trPr>
          <w:trHeight w:val="384"/>
          <w:jc w:val="center"/>
        </w:trPr>
        <w:tc>
          <w:tcPr>
            <w:tcW w:w="640" w:type="dxa"/>
            <w:tcBorders>
              <w:top w:val="single" w:sz="4" w:space="0" w:color="000000"/>
              <w:left w:val="single" w:sz="4" w:space="0" w:color="000000"/>
              <w:bottom w:val="single" w:sz="4" w:space="0" w:color="000000"/>
              <w:right w:val="nil"/>
            </w:tcBorders>
            <w:shd w:val="clear" w:color="auto" w:fill="EEECE1"/>
            <w:vAlign w:val="center"/>
          </w:tcPr>
          <w:p w14:paraId="05B5C7C6" w14:textId="77777777" w:rsidR="000A237E" w:rsidRPr="00A119E6" w:rsidRDefault="000A237E" w:rsidP="00A94A19">
            <w:pPr>
              <w:spacing w:after="0" w:line="240" w:lineRule="auto"/>
              <w:jc w:val="center"/>
              <w:rPr>
                <w:rFonts w:ascii="Arial" w:hAnsi="Arial" w:cs="Arial"/>
                <w:b/>
                <w:sz w:val="16"/>
                <w:szCs w:val="16"/>
              </w:rPr>
            </w:pPr>
            <w:r w:rsidRPr="00A119E6">
              <w:rPr>
                <w:rFonts w:ascii="Arial" w:hAnsi="Arial" w:cs="Arial"/>
                <w:b/>
                <w:sz w:val="16"/>
                <w:szCs w:val="16"/>
              </w:rPr>
              <w:t>LOTE</w:t>
            </w:r>
          </w:p>
        </w:tc>
        <w:tc>
          <w:tcPr>
            <w:tcW w:w="36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9BD9C2C" w14:textId="77777777" w:rsidR="000A237E" w:rsidRPr="00A119E6" w:rsidRDefault="000A237E" w:rsidP="00A94A19">
            <w:pPr>
              <w:spacing w:after="0" w:line="240" w:lineRule="auto"/>
              <w:jc w:val="center"/>
              <w:rPr>
                <w:rFonts w:ascii="Arial" w:hAnsi="Arial" w:cs="Arial"/>
                <w:b/>
                <w:sz w:val="16"/>
                <w:szCs w:val="16"/>
              </w:rPr>
            </w:pPr>
            <w:r w:rsidRPr="00A119E6">
              <w:rPr>
                <w:rFonts w:ascii="Arial" w:hAnsi="Arial" w:cs="Arial"/>
                <w:b/>
                <w:color w:val="FF0000"/>
                <w:sz w:val="16"/>
                <w:szCs w:val="16"/>
              </w:rPr>
              <w:t>Equipamento</w:t>
            </w:r>
          </w:p>
        </w:tc>
        <w:tc>
          <w:tcPr>
            <w:tcW w:w="709" w:type="dxa"/>
            <w:tcBorders>
              <w:top w:val="single" w:sz="4" w:space="0" w:color="000000"/>
              <w:left w:val="nil"/>
              <w:bottom w:val="single" w:sz="4" w:space="0" w:color="000000"/>
              <w:right w:val="single" w:sz="4" w:space="0" w:color="000000"/>
            </w:tcBorders>
            <w:shd w:val="clear" w:color="auto" w:fill="EEECE1"/>
            <w:vAlign w:val="center"/>
          </w:tcPr>
          <w:p w14:paraId="6A1D0206" w14:textId="77777777" w:rsidR="000A237E" w:rsidRPr="00A119E6" w:rsidRDefault="000A237E" w:rsidP="00A94A19">
            <w:pPr>
              <w:spacing w:after="0" w:line="240" w:lineRule="auto"/>
              <w:jc w:val="center"/>
              <w:rPr>
                <w:rFonts w:ascii="Arial" w:hAnsi="Arial" w:cs="Arial"/>
                <w:b/>
                <w:sz w:val="16"/>
                <w:szCs w:val="16"/>
              </w:rPr>
            </w:pPr>
            <w:proofErr w:type="spellStart"/>
            <w:r w:rsidRPr="00A119E6">
              <w:rPr>
                <w:rFonts w:ascii="Arial" w:hAnsi="Arial" w:cs="Arial"/>
                <w:b/>
                <w:sz w:val="16"/>
                <w:szCs w:val="16"/>
              </w:rPr>
              <w:t>Qtd</w:t>
            </w:r>
            <w:proofErr w:type="spellEnd"/>
          </w:p>
        </w:tc>
        <w:tc>
          <w:tcPr>
            <w:tcW w:w="850" w:type="dxa"/>
            <w:tcBorders>
              <w:top w:val="single" w:sz="4" w:space="0" w:color="000000"/>
              <w:left w:val="nil"/>
              <w:bottom w:val="single" w:sz="4" w:space="0" w:color="000000"/>
              <w:right w:val="single" w:sz="4" w:space="0" w:color="000000"/>
            </w:tcBorders>
            <w:shd w:val="clear" w:color="auto" w:fill="EEECE1"/>
            <w:vAlign w:val="center"/>
          </w:tcPr>
          <w:p w14:paraId="75E3894D" w14:textId="77777777" w:rsidR="000A237E" w:rsidRPr="00A119E6" w:rsidRDefault="000A237E" w:rsidP="00A94A19">
            <w:pPr>
              <w:spacing w:after="0" w:line="240" w:lineRule="auto"/>
              <w:jc w:val="center"/>
              <w:rPr>
                <w:rFonts w:ascii="Arial" w:hAnsi="Arial" w:cs="Arial"/>
                <w:b/>
                <w:sz w:val="16"/>
                <w:szCs w:val="16"/>
              </w:rPr>
            </w:pPr>
            <w:r w:rsidRPr="00A119E6">
              <w:rPr>
                <w:rFonts w:ascii="Arial" w:hAnsi="Arial" w:cs="Arial"/>
                <w:b/>
                <w:sz w:val="16"/>
                <w:szCs w:val="16"/>
              </w:rPr>
              <w:t>Marca</w:t>
            </w:r>
          </w:p>
        </w:tc>
        <w:tc>
          <w:tcPr>
            <w:tcW w:w="99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17491B" w14:textId="77777777" w:rsidR="000A237E" w:rsidRPr="00A119E6" w:rsidRDefault="000A237E" w:rsidP="00A94A19">
            <w:pPr>
              <w:spacing w:after="0" w:line="240" w:lineRule="auto"/>
              <w:jc w:val="center"/>
              <w:rPr>
                <w:rFonts w:ascii="Arial" w:hAnsi="Arial" w:cs="Arial"/>
                <w:b/>
                <w:sz w:val="16"/>
                <w:szCs w:val="16"/>
              </w:rPr>
            </w:pPr>
            <w:r w:rsidRPr="00A119E6">
              <w:rPr>
                <w:rFonts w:ascii="Arial" w:hAnsi="Arial" w:cs="Arial"/>
                <w:b/>
                <w:sz w:val="16"/>
                <w:szCs w:val="16"/>
              </w:rPr>
              <w:t>Modelo</w:t>
            </w:r>
          </w:p>
        </w:tc>
        <w:tc>
          <w:tcPr>
            <w:tcW w:w="16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95C6DA5" w14:textId="77777777" w:rsidR="000A237E" w:rsidRPr="00A119E6" w:rsidRDefault="000A237E" w:rsidP="00A94A19">
            <w:pPr>
              <w:spacing w:after="0" w:line="240" w:lineRule="auto"/>
              <w:jc w:val="center"/>
              <w:rPr>
                <w:rFonts w:ascii="Arial" w:hAnsi="Arial" w:cs="Arial"/>
                <w:b/>
                <w:sz w:val="16"/>
                <w:szCs w:val="16"/>
              </w:rPr>
            </w:pPr>
            <w:r w:rsidRPr="00A119E6">
              <w:rPr>
                <w:rFonts w:ascii="Arial" w:hAnsi="Arial" w:cs="Arial"/>
                <w:b/>
                <w:sz w:val="16"/>
                <w:szCs w:val="16"/>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9E72ECE" w14:textId="77777777" w:rsidR="000A237E" w:rsidRPr="00A119E6" w:rsidRDefault="000A237E" w:rsidP="00A94A19">
            <w:pPr>
              <w:spacing w:after="0" w:line="240" w:lineRule="auto"/>
              <w:jc w:val="center"/>
              <w:rPr>
                <w:rFonts w:ascii="Arial" w:hAnsi="Arial" w:cs="Arial"/>
                <w:b/>
                <w:sz w:val="16"/>
                <w:szCs w:val="16"/>
              </w:rPr>
            </w:pPr>
            <w:r w:rsidRPr="00A119E6">
              <w:rPr>
                <w:rFonts w:ascii="Arial" w:hAnsi="Arial" w:cs="Arial"/>
                <w:b/>
                <w:sz w:val="16"/>
                <w:szCs w:val="16"/>
              </w:rPr>
              <w:t>Valor Total</w:t>
            </w:r>
          </w:p>
        </w:tc>
      </w:tr>
      <w:tr w:rsidR="000A237E" w:rsidRPr="00A119E6" w14:paraId="21C2C614" w14:textId="77777777" w:rsidTr="00A94A19">
        <w:trPr>
          <w:trHeight w:val="600"/>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B88F3" w14:textId="77777777" w:rsidR="000A237E" w:rsidRPr="00A119E6" w:rsidRDefault="000A237E" w:rsidP="00A94A19">
            <w:pPr>
              <w:spacing w:after="0" w:line="240" w:lineRule="auto"/>
              <w:jc w:val="center"/>
              <w:rPr>
                <w:rFonts w:ascii="Arial" w:hAnsi="Arial" w:cs="Arial"/>
                <w:sz w:val="16"/>
                <w:szCs w:val="16"/>
              </w:rPr>
            </w:pPr>
            <w:r w:rsidRPr="00A119E6">
              <w:rPr>
                <w:rFonts w:ascii="Arial" w:hAnsi="Arial" w:cs="Arial"/>
                <w:sz w:val="16"/>
                <w:szCs w:val="16"/>
              </w:rPr>
              <w:t>01*</w:t>
            </w:r>
          </w:p>
        </w:tc>
        <w:tc>
          <w:tcPr>
            <w:tcW w:w="3690" w:type="dxa"/>
            <w:tcBorders>
              <w:top w:val="single" w:sz="4" w:space="0" w:color="000000"/>
              <w:left w:val="nil"/>
              <w:bottom w:val="single" w:sz="4" w:space="0" w:color="000000"/>
              <w:right w:val="single" w:sz="4" w:space="0" w:color="000000"/>
            </w:tcBorders>
            <w:shd w:val="clear" w:color="auto" w:fill="auto"/>
            <w:vAlign w:val="center"/>
          </w:tcPr>
          <w:p w14:paraId="0491D0FC" w14:textId="77777777" w:rsidR="000A237E" w:rsidRPr="00A119E6" w:rsidRDefault="000A237E" w:rsidP="00A94A19">
            <w:pPr>
              <w:spacing w:after="0" w:line="240" w:lineRule="auto"/>
              <w:jc w:val="center"/>
              <w:rPr>
                <w:rFonts w:ascii="Arial" w:hAnsi="Arial" w:cs="Arial"/>
                <w:b/>
                <w:sz w:val="16"/>
                <w:szCs w:val="16"/>
              </w:rPr>
            </w:pPr>
            <w:r w:rsidRPr="00A119E6">
              <w:rPr>
                <w:rFonts w:ascii="Arial" w:hAnsi="Arial" w:cs="Arial"/>
                <w:b/>
                <w:sz w:val="16"/>
                <w:szCs w:val="16"/>
              </w:rPr>
              <w:t>XXXXXXXX</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90B0D04" w14:textId="77777777" w:rsidR="000A237E" w:rsidRPr="00A119E6" w:rsidRDefault="000A237E" w:rsidP="00A94A19">
            <w:pPr>
              <w:spacing w:after="0" w:line="240" w:lineRule="auto"/>
              <w:jc w:val="center"/>
              <w:rPr>
                <w:rFonts w:ascii="Arial" w:hAnsi="Arial" w:cs="Arial"/>
                <w:sz w:val="16"/>
                <w:szCs w:val="16"/>
              </w:rPr>
            </w:pPr>
            <w:r w:rsidRPr="00A119E6">
              <w:rPr>
                <w:rFonts w:ascii="Arial" w:hAnsi="Arial" w:cs="Arial"/>
                <w:sz w:val="16"/>
                <w:szCs w:val="16"/>
              </w:rPr>
              <w:t>XXXX</w:t>
            </w:r>
          </w:p>
        </w:tc>
        <w:tc>
          <w:tcPr>
            <w:tcW w:w="850" w:type="dxa"/>
            <w:tcBorders>
              <w:top w:val="single" w:sz="4" w:space="0" w:color="000000"/>
              <w:left w:val="nil"/>
              <w:bottom w:val="single" w:sz="4" w:space="0" w:color="000000"/>
              <w:right w:val="single" w:sz="4" w:space="0" w:color="000000"/>
            </w:tcBorders>
            <w:vAlign w:val="center"/>
          </w:tcPr>
          <w:p w14:paraId="67FF3881" w14:textId="77777777" w:rsidR="000A237E" w:rsidRPr="00A119E6" w:rsidRDefault="000A237E" w:rsidP="00A94A19">
            <w:pPr>
              <w:spacing w:after="0" w:line="240" w:lineRule="auto"/>
              <w:jc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52795D6" w14:textId="77777777" w:rsidR="000A237E" w:rsidRPr="00A119E6" w:rsidRDefault="000A237E" w:rsidP="00A94A19">
            <w:pPr>
              <w:spacing w:after="0" w:line="240" w:lineRule="auto"/>
              <w:jc w:val="center"/>
              <w:rPr>
                <w:rFonts w:ascii="Arial" w:hAnsi="Arial" w:cs="Arial"/>
                <w:sz w:val="16"/>
                <w:szCs w:val="16"/>
              </w:rPr>
            </w:pPr>
          </w:p>
        </w:tc>
        <w:tc>
          <w:tcPr>
            <w:tcW w:w="1618" w:type="dxa"/>
            <w:tcBorders>
              <w:top w:val="single" w:sz="4" w:space="0" w:color="000000"/>
              <w:left w:val="single" w:sz="4" w:space="0" w:color="000000"/>
              <w:bottom w:val="single" w:sz="4" w:space="0" w:color="000000"/>
              <w:right w:val="single" w:sz="4" w:space="0" w:color="000000"/>
            </w:tcBorders>
            <w:vAlign w:val="center"/>
          </w:tcPr>
          <w:p w14:paraId="1AAC1EF1" w14:textId="77777777" w:rsidR="000A237E" w:rsidRPr="00A119E6" w:rsidRDefault="000A237E" w:rsidP="00A94A19">
            <w:pPr>
              <w:spacing w:after="0" w:line="240" w:lineRule="auto"/>
              <w:jc w:val="center"/>
              <w:rPr>
                <w:rFonts w:ascii="Arial" w:hAnsi="Arial" w:cs="Arial"/>
                <w:sz w:val="16"/>
                <w:szCs w:val="16"/>
              </w:rPr>
            </w:pPr>
            <w:r w:rsidRPr="00A119E6">
              <w:rPr>
                <w:rFonts w:ascii="Arial" w:hAnsi="Arial" w:cs="Arial"/>
                <w:sz w:val="16"/>
                <w:szCs w:val="16"/>
              </w:rPr>
              <w:t>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BC21D" w14:textId="77777777" w:rsidR="000A237E" w:rsidRPr="00A119E6" w:rsidRDefault="000A237E" w:rsidP="00A94A19">
            <w:pPr>
              <w:spacing w:after="0" w:line="240" w:lineRule="auto"/>
              <w:jc w:val="center"/>
              <w:rPr>
                <w:rFonts w:ascii="Arial" w:hAnsi="Arial" w:cs="Arial"/>
                <w:sz w:val="16"/>
                <w:szCs w:val="16"/>
              </w:rPr>
            </w:pPr>
            <w:r w:rsidRPr="00A119E6">
              <w:rPr>
                <w:rFonts w:ascii="Arial" w:hAnsi="Arial" w:cs="Arial"/>
                <w:sz w:val="16"/>
                <w:szCs w:val="16"/>
              </w:rPr>
              <w:t>R$</w:t>
            </w:r>
          </w:p>
        </w:tc>
      </w:tr>
    </w:tbl>
    <w:p w14:paraId="4835A430" w14:textId="77777777" w:rsidR="000A237E" w:rsidRPr="00A119E6" w:rsidRDefault="000A237E" w:rsidP="000A237E">
      <w:pPr>
        <w:spacing w:after="0" w:line="240" w:lineRule="auto"/>
        <w:jc w:val="center"/>
        <w:rPr>
          <w:rFonts w:ascii="Arial" w:hAnsi="Arial" w:cs="Arial"/>
          <w:sz w:val="16"/>
          <w:szCs w:val="16"/>
        </w:rPr>
      </w:pPr>
    </w:p>
    <w:tbl>
      <w:tblPr>
        <w:tblW w:w="9062" w:type="dxa"/>
        <w:jc w:val="center"/>
        <w:tblLayout w:type="fixed"/>
        <w:tblLook w:val="0400" w:firstRow="0" w:lastRow="0" w:firstColumn="0" w:lastColumn="0" w:noHBand="0" w:noVBand="1"/>
      </w:tblPr>
      <w:tblGrid>
        <w:gridCol w:w="555"/>
        <w:gridCol w:w="5208"/>
        <w:gridCol w:w="821"/>
        <w:gridCol w:w="1522"/>
        <w:gridCol w:w="956"/>
      </w:tblGrid>
      <w:tr w:rsidR="000A237E" w:rsidRPr="00A119E6" w14:paraId="14050F07" w14:textId="77777777" w:rsidTr="00A94A19">
        <w:trPr>
          <w:trHeight w:val="202"/>
          <w:jc w:val="center"/>
        </w:trPr>
        <w:tc>
          <w:tcPr>
            <w:tcW w:w="9062" w:type="dxa"/>
            <w:gridSpan w:val="5"/>
            <w:tcBorders>
              <w:top w:val="single" w:sz="8" w:space="0" w:color="000000"/>
              <w:left w:val="single" w:sz="8" w:space="0" w:color="000000"/>
              <w:bottom w:val="nil"/>
              <w:right w:val="single" w:sz="8" w:space="0" w:color="000000"/>
            </w:tcBorders>
            <w:shd w:val="clear" w:color="auto" w:fill="BFBFBF"/>
            <w:vAlign w:val="center"/>
          </w:tcPr>
          <w:p w14:paraId="4CE8A4BF" w14:textId="77777777" w:rsidR="000A237E" w:rsidRPr="00A119E6" w:rsidRDefault="000A237E" w:rsidP="00A94A19">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PLANILHA DE PREÇOS</w:t>
            </w:r>
          </w:p>
        </w:tc>
      </w:tr>
      <w:tr w:rsidR="000A237E" w:rsidRPr="00A119E6" w14:paraId="1F6FAECB" w14:textId="77777777" w:rsidTr="00A94A19">
        <w:trPr>
          <w:trHeight w:val="361"/>
          <w:jc w:val="center"/>
        </w:trPr>
        <w:tc>
          <w:tcPr>
            <w:tcW w:w="9062"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14:paraId="211E38A4" w14:textId="77777777" w:rsidR="000A237E" w:rsidRPr="00A119E6" w:rsidRDefault="000A237E" w:rsidP="00A94A19">
            <w:pPr>
              <w:pBdr>
                <w:top w:val="nil"/>
                <w:left w:val="nil"/>
                <w:bottom w:val="nil"/>
                <w:right w:val="nil"/>
                <w:between w:val="nil"/>
              </w:pBdr>
              <w:spacing w:after="0" w:line="240" w:lineRule="auto"/>
              <w:jc w:val="both"/>
              <w:rPr>
                <w:rFonts w:ascii="Arial" w:hAnsi="Arial" w:cs="Arial"/>
                <w:b/>
                <w:color w:val="000000"/>
                <w:sz w:val="16"/>
                <w:szCs w:val="16"/>
              </w:rPr>
            </w:pPr>
            <w:r w:rsidRPr="00A119E6">
              <w:rPr>
                <w:rFonts w:ascii="Arial" w:hAnsi="Arial" w:cs="Arial"/>
                <w:b/>
                <w:color w:val="000000"/>
                <w:sz w:val="16"/>
                <w:szCs w:val="16"/>
              </w:rPr>
              <w:t>Empresa - CNPJ:</w:t>
            </w:r>
          </w:p>
        </w:tc>
      </w:tr>
      <w:tr w:rsidR="000A237E" w:rsidRPr="00A119E6" w14:paraId="3040910D" w14:textId="77777777" w:rsidTr="00A94A19">
        <w:trPr>
          <w:trHeight w:val="176"/>
          <w:jc w:val="center"/>
        </w:trPr>
        <w:tc>
          <w:tcPr>
            <w:tcW w:w="555" w:type="dxa"/>
            <w:tcBorders>
              <w:top w:val="nil"/>
              <w:left w:val="single" w:sz="8" w:space="0" w:color="000000"/>
              <w:bottom w:val="single" w:sz="8" w:space="0" w:color="000000"/>
              <w:right w:val="single" w:sz="8" w:space="0" w:color="000000"/>
            </w:tcBorders>
            <w:shd w:val="clear" w:color="auto" w:fill="auto"/>
            <w:vAlign w:val="center"/>
          </w:tcPr>
          <w:p w14:paraId="1A91529A" w14:textId="77777777" w:rsidR="000A237E" w:rsidRPr="00A119E6" w:rsidRDefault="000A237E" w:rsidP="00A94A19">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color w:val="000000"/>
                <w:sz w:val="16"/>
                <w:szCs w:val="16"/>
              </w:rPr>
              <w:t>Item</w:t>
            </w:r>
          </w:p>
        </w:tc>
        <w:tc>
          <w:tcPr>
            <w:tcW w:w="5208" w:type="dxa"/>
            <w:tcBorders>
              <w:top w:val="nil"/>
              <w:left w:val="nil"/>
              <w:bottom w:val="single" w:sz="8" w:space="0" w:color="000000"/>
              <w:right w:val="single" w:sz="8" w:space="0" w:color="000000"/>
            </w:tcBorders>
            <w:shd w:val="clear" w:color="auto" w:fill="auto"/>
            <w:vAlign w:val="center"/>
          </w:tcPr>
          <w:p w14:paraId="541AA1E8" w14:textId="77777777" w:rsidR="000A237E" w:rsidRPr="00A119E6" w:rsidRDefault="000A237E" w:rsidP="00A94A19">
            <w:pPr>
              <w:pBdr>
                <w:top w:val="nil"/>
                <w:left w:val="nil"/>
                <w:bottom w:val="nil"/>
                <w:right w:val="nil"/>
                <w:between w:val="nil"/>
              </w:pBdr>
              <w:spacing w:after="0" w:line="240" w:lineRule="auto"/>
              <w:ind w:left="73"/>
              <w:jc w:val="center"/>
              <w:rPr>
                <w:rFonts w:ascii="Arial" w:hAnsi="Arial" w:cs="Arial"/>
                <w:b/>
                <w:color w:val="000000"/>
                <w:sz w:val="16"/>
                <w:szCs w:val="16"/>
              </w:rPr>
            </w:pPr>
            <w:r w:rsidRPr="00A119E6">
              <w:rPr>
                <w:rFonts w:ascii="Arial" w:hAnsi="Arial" w:cs="Arial"/>
                <w:b/>
                <w:color w:val="FF0000"/>
                <w:sz w:val="16"/>
                <w:szCs w:val="16"/>
              </w:rPr>
              <w:t>Serviços de Instalação</w:t>
            </w:r>
          </w:p>
        </w:tc>
        <w:tc>
          <w:tcPr>
            <w:tcW w:w="821" w:type="dxa"/>
            <w:tcBorders>
              <w:top w:val="nil"/>
              <w:left w:val="nil"/>
              <w:bottom w:val="single" w:sz="8" w:space="0" w:color="000000"/>
              <w:right w:val="single" w:sz="4" w:space="0" w:color="000000"/>
            </w:tcBorders>
            <w:shd w:val="clear" w:color="auto" w:fill="auto"/>
            <w:vAlign w:val="center"/>
          </w:tcPr>
          <w:p w14:paraId="1CC21175" w14:textId="77777777" w:rsidR="000A237E" w:rsidRPr="00A119E6" w:rsidRDefault="000A237E" w:rsidP="00A94A19">
            <w:pPr>
              <w:pBdr>
                <w:top w:val="nil"/>
                <w:left w:val="nil"/>
                <w:bottom w:val="nil"/>
                <w:right w:val="nil"/>
                <w:between w:val="nil"/>
              </w:pBdr>
              <w:spacing w:after="0" w:line="240" w:lineRule="auto"/>
              <w:ind w:left="50"/>
              <w:jc w:val="center"/>
              <w:rPr>
                <w:rFonts w:ascii="Arial" w:hAnsi="Arial" w:cs="Arial"/>
                <w:b/>
                <w:color w:val="000000"/>
                <w:sz w:val="16"/>
                <w:szCs w:val="16"/>
              </w:rPr>
            </w:pPr>
            <w:r w:rsidRPr="00A119E6">
              <w:rPr>
                <w:rFonts w:ascii="Arial" w:hAnsi="Arial" w:cs="Arial"/>
                <w:b/>
                <w:color w:val="000000"/>
                <w:sz w:val="16"/>
                <w:szCs w:val="16"/>
              </w:rPr>
              <w:t>Quant.</w:t>
            </w:r>
          </w:p>
        </w:tc>
        <w:tc>
          <w:tcPr>
            <w:tcW w:w="1522" w:type="dxa"/>
            <w:tcBorders>
              <w:top w:val="nil"/>
              <w:left w:val="nil"/>
              <w:bottom w:val="single" w:sz="8" w:space="0" w:color="000000"/>
              <w:right w:val="single" w:sz="4" w:space="0" w:color="000000"/>
            </w:tcBorders>
            <w:shd w:val="clear" w:color="auto" w:fill="auto"/>
            <w:vAlign w:val="center"/>
          </w:tcPr>
          <w:p w14:paraId="5C24769D" w14:textId="77777777" w:rsidR="000A237E" w:rsidRPr="00A119E6" w:rsidRDefault="000A237E" w:rsidP="00A94A19">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 xml:space="preserve">Valor </w:t>
            </w:r>
            <w:proofErr w:type="spellStart"/>
            <w:r w:rsidRPr="00A119E6">
              <w:rPr>
                <w:rFonts w:ascii="Arial" w:hAnsi="Arial" w:cs="Arial"/>
                <w:b/>
                <w:color w:val="000000"/>
                <w:sz w:val="16"/>
                <w:szCs w:val="16"/>
              </w:rPr>
              <w:t>unit</w:t>
            </w:r>
            <w:proofErr w:type="spellEnd"/>
            <w:r w:rsidRPr="00A119E6">
              <w:rPr>
                <w:rFonts w:ascii="Arial" w:hAnsi="Arial" w:cs="Arial"/>
                <w:b/>
                <w:color w:val="000000"/>
                <w:sz w:val="16"/>
                <w:szCs w:val="16"/>
              </w:rPr>
              <w:t>. R$</w:t>
            </w:r>
          </w:p>
        </w:tc>
        <w:tc>
          <w:tcPr>
            <w:tcW w:w="956" w:type="dxa"/>
            <w:tcBorders>
              <w:top w:val="nil"/>
              <w:left w:val="nil"/>
              <w:bottom w:val="single" w:sz="8" w:space="0" w:color="000000"/>
              <w:right w:val="single" w:sz="8" w:space="0" w:color="000000"/>
            </w:tcBorders>
            <w:shd w:val="clear" w:color="auto" w:fill="auto"/>
            <w:vAlign w:val="center"/>
          </w:tcPr>
          <w:p w14:paraId="7DE75F51" w14:textId="77777777" w:rsidR="000A237E" w:rsidRPr="00A119E6" w:rsidRDefault="000A237E" w:rsidP="00A94A19">
            <w:pPr>
              <w:pBdr>
                <w:top w:val="nil"/>
                <w:left w:val="nil"/>
                <w:bottom w:val="nil"/>
                <w:right w:val="nil"/>
                <w:between w:val="nil"/>
              </w:pBdr>
              <w:spacing w:after="0" w:line="240" w:lineRule="auto"/>
              <w:ind w:left="117"/>
              <w:jc w:val="center"/>
              <w:rPr>
                <w:rFonts w:ascii="Arial" w:hAnsi="Arial" w:cs="Arial"/>
                <w:b/>
                <w:color w:val="000000"/>
                <w:sz w:val="16"/>
                <w:szCs w:val="16"/>
              </w:rPr>
            </w:pPr>
            <w:r w:rsidRPr="00A119E6">
              <w:rPr>
                <w:rFonts w:ascii="Arial" w:hAnsi="Arial" w:cs="Arial"/>
                <w:b/>
                <w:color w:val="000000"/>
                <w:sz w:val="16"/>
                <w:szCs w:val="16"/>
              </w:rPr>
              <w:t>Total R$</w:t>
            </w:r>
          </w:p>
        </w:tc>
      </w:tr>
      <w:tr w:rsidR="000A237E" w:rsidRPr="00A119E6" w14:paraId="18393465" w14:textId="77777777" w:rsidTr="00A94A19">
        <w:trPr>
          <w:trHeight w:val="158"/>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3809657B" w14:textId="77777777" w:rsidR="000A237E" w:rsidRPr="00A119E6" w:rsidRDefault="000A237E" w:rsidP="00A94A19">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1</w:t>
            </w:r>
          </w:p>
        </w:tc>
        <w:tc>
          <w:tcPr>
            <w:tcW w:w="5208" w:type="dxa"/>
            <w:tcBorders>
              <w:top w:val="nil"/>
              <w:left w:val="nil"/>
              <w:bottom w:val="single" w:sz="4" w:space="0" w:color="000000"/>
              <w:right w:val="single" w:sz="4" w:space="0" w:color="000000"/>
            </w:tcBorders>
            <w:shd w:val="clear" w:color="auto" w:fill="auto"/>
            <w:vAlign w:val="center"/>
          </w:tcPr>
          <w:p w14:paraId="5B86FDA4" w14:textId="77777777" w:rsidR="000A237E" w:rsidRPr="00A119E6" w:rsidRDefault="000A237E" w:rsidP="00A94A19">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w:t>
            </w:r>
          </w:p>
        </w:tc>
        <w:tc>
          <w:tcPr>
            <w:tcW w:w="821" w:type="dxa"/>
            <w:tcBorders>
              <w:top w:val="nil"/>
              <w:left w:val="nil"/>
              <w:bottom w:val="single" w:sz="4" w:space="0" w:color="000000"/>
              <w:right w:val="single" w:sz="4" w:space="0" w:color="000000"/>
            </w:tcBorders>
            <w:shd w:val="clear" w:color="auto" w:fill="auto"/>
            <w:vAlign w:val="center"/>
          </w:tcPr>
          <w:p w14:paraId="64BD743D" w14:textId="77777777" w:rsidR="000A237E" w:rsidRPr="00A119E6" w:rsidRDefault="000A237E" w:rsidP="00A94A19">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XXXX</w:t>
            </w:r>
          </w:p>
        </w:tc>
        <w:tc>
          <w:tcPr>
            <w:tcW w:w="1522" w:type="dxa"/>
            <w:tcBorders>
              <w:top w:val="nil"/>
              <w:left w:val="nil"/>
              <w:bottom w:val="single" w:sz="4" w:space="0" w:color="000000"/>
              <w:right w:val="single" w:sz="4" w:space="0" w:color="000000"/>
            </w:tcBorders>
            <w:shd w:val="clear" w:color="auto" w:fill="auto"/>
            <w:vAlign w:val="center"/>
          </w:tcPr>
          <w:p w14:paraId="53212512" w14:textId="77777777" w:rsidR="000A237E" w:rsidRPr="00A119E6" w:rsidRDefault="000A237E" w:rsidP="00A94A19">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c>
          <w:tcPr>
            <w:tcW w:w="956" w:type="dxa"/>
            <w:tcBorders>
              <w:top w:val="nil"/>
              <w:left w:val="nil"/>
              <w:bottom w:val="single" w:sz="4" w:space="0" w:color="000000"/>
              <w:right w:val="single" w:sz="8" w:space="0" w:color="000000"/>
            </w:tcBorders>
            <w:shd w:val="clear" w:color="auto" w:fill="auto"/>
            <w:vAlign w:val="center"/>
          </w:tcPr>
          <w:p w14:paraId="3998065F" w14:textId="77777777" w:rsidR="000A237E" w:rsidRPr="00A119E6" w:rsidRDefault="000A237E" w:rsidP="00A94A19">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r>
      <w:tr w:rsidR="000A237E" w:rsidRPr="00A119E6" w14:paraId="6371F422" w14:textId="77777777" w:rsidTr="00A94A19">
        <w:trPr>
          <w:trHeight w:val="313"/>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659BBDE9" w14:textId="77777777" w:rsidR="000A237E" w:rsidRPr="00A119E6" w:rsidRDefault="000A237E" w:rsidP="00A94A19">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2</w:t>
            </w:r>
          </w:p>
        </w:tc>
        <w:tc>
          <w:tcPr>
            <w:tcW w:w="5208" w:type="dxa"/>
            <w:tcBorders>
              <w:top w:val="nil"/>
              <w:left w:val="nil"/>
              <w:bottom w:val="single" w:sz="4" w:space="0" w:color="000000"/>
              <w:right w:val="single" w:sz="4" w:space="0" w:color="000000"/>
            </w:tcBorders>
            <w:shd w:val="clear" w:color="auto" w:fill="auto"/>
            <w:vAlign w:val="center"/>
          </w:tcPr>
          <w:p w14:paraId="22D18ED4" w14:textId="77777777" w:rsidR="000A237E" w:rsidRPr="00A119E6" w:rsidRDefault="000A237E" w:rsidP="00A94A19">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XXXXXXXXXXXXXX</w:t>
            </w:r>
          </w:p>
        </w:tc>
        <w:tc>
          <w:tcPr>
            <w:tcW w:w="821" w:type="dxa"/>
            <w:tcBorders>
              <w:top w:val="nil"/>
              <w:left w:val="nil"/>
              <w:bottom w:val="single" w:sz="4" w:space="0" w:color="000000"/>
              <w:right w:val="single" w:sz="4" w:space="0" w:color="000000"/>
            </w:tcBorders>
            <w:shd w:val="clear" w:color="auto" w:fill="auto"/>
            <w:vAlign w:val="center"/>
          </w:tcPr>
          <w:p w14:paraId="5C61262B" w14:textId="77777777" w:rsidR="000A237E" w:rsidRPr="00A119E6" w:rsidRDefault="000A237E" w:rsidP="00A94A19">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w:t>
            </w:r>
          </w:p>
        </w:tc>
        <w:tc>
          <w:tcPr>
            <w:tcW w:w="1522" w:type="dxa"/>
            <w:tcBorders>
              <w:top w:val="nil"/>
              <w:left w:val="nil"/>
              <w:bottom w:val="single" w:sz="4" w:space="0" w:color="000000"/>
              <w:right w:val="single" w:sz="4" w:space="0" w:color="000000"/>
            </w:tcBorders>
            <w:shd w:val="clear" w:color="auto" w:fill="auto"/>
            <w:vAlign w:val="center"/>
          </w:tcPr>
          <w:p w14:paraId="16022095" w14:textId="77777777" w:rsidR="000A237E" w:rsidRPr="00A119E6" w:rsidRDefault="000A237E" w:rsidP="00A94A19">
            <w:pPr>
              <w:pBdr>
                <w:top w:val="nil"/>
                <w:left w:val="nil"/>
                <w:bottom w:val="nil"/>
                <w:right w:val="nil"/>
                <w:between w:val="nil"/>
              </w:pBdr>
              <w:spacing w:after="0" w:line="240" w:lineRule="auto"/>
              <w:ind w:left="720"/>
              <w:jc w:val="both"/>
              <w:rPr>
                <w:rFonts w:ascii="Arial" w:hAnsi="Arial" w:cs="Arial"/>
                <w:color w:val="000000"/>
                <w:sz w:val="16"/>
                <w:szCs w:val="16"/>
              </w:rPr>
            </w:pPr>
          </w:p>
        </w:tc>
        <w:tc>
          <w:tcPr>
            <w:tcW w:w="956" w:type="dxa"/>
            <w:tcBorders>
              <w:top w:val="nil"/>
              <w:left w:val="nil"/>
              <w:bottom w:val="single" w:sz="4" w:space="0" w:color="000000"/>
              <w:right w:val="single" w:sz="8" w:space="0" w:color="000000"/>
            </w:tcBorders>
            <w:shd w:val="clear" w:color="auto" w:fill="auto"/>
            <w:vAlign w:val="center"/>
          </w:tcPr>
          <w:p w14:paraId="6AA8A940" w14:textId="77777777" w:rsidR="000A237E" w:rsidRPr="00A119E6" w:rsidRDefault="000A237E" w:rsidP="00A94A19">
            <w:pPr>
              <w:pBdr>
                <w:top w:val="nil"/>
                <w:left w:val="nil"/>
                <w:bottom w:val="nil"/>
                <w:right w:val="nil"/>
                <w:between w:val="nil"/>
              </w:pBdr>
              <w:spacing w:after="0" w:line="240" w:lineRule="auto"/>
              <w:ind w:left="720"/>
              <w:jc w:val="both"/>
              <w:rPr>
                <w:rFonts w:ascii="Arial" w:hAnsi="Arial" w:cs="Arial"/>
                <w:color w:val="000000"/>
                <w:sz w:val="16"/>
                <w:szCs w:val="16"/>
              </w:rPr>
            </w:pPr>
          </w:p>
        </w:tc>
      </w:tr>
      <w:tr w:rsidR="000A237E" w:rsidRPr="00A119E6" w14:paraId="6A27035B" w14:textId="77777777" w:rsidTr="00A94A19">
        <w:trPr>
          <w:trHeight w:val="261"/>
          <w:jc w:val="center"/>
        </w:trPr>
        <w:tc>
          <w:tcPr>
            <w:tcW w:w="6584" w:type="dxa"/>
            <w:gridSpan w:val="3"/>
            <w:tcBorders>
              <w:top w:val="nil"/>
              <w:left w:val="single" w:sz="8" w:space="0" w:color="000000"/>
              <w:bottom w:val="single" w:sz="4" w:space="0" w:color="000000"/>
              <w:right w:val="single" w:sz="4" w:space="0" w:color="000000"/>
            </w:tcBorders>
            <w:shd w:val="clear" w:color="auto" w:fill="auto"/>
            <w:vAlign w:val="center"/>
          </w:tcPr>
          <w:p w14:paraId="25AFAE2B" w14:textId="77777777" w:rsidR="000A237E" w:rsidRPr="00A119E6" w:rsidRDefault="000A237E" w:rsidP="00A94A19">
            <w:pPr>
              <w:pBdr>
                <w:top w:val="nil"/>
                <w:left w:val="nil"/>
                <w:bottom w:val="nil"/>
                <w:right w:val="nil"/>
                <w:between w:val="nil"/>
              </w:pBdr>
              <w:spacing w:after="0" w:line="240" w:lineRule="auto"/>
              <w:ind w:left="720"/>
              <w:jc w:val="right"/>
              <w:rPr>
                <w:rFonts w:ascii="Arial" w:hAnsi="Arial" w:cs="Arial"/>
                <w:b/>
                <w:color w:val="000000"/>
                <w:sz w:val="16"/>
                <w:szCs w:val="16"/>
              </w:rPr>
            </w:pPr>
            <w:r w:rsidRPr="00A119E6">
              <w:rPr>
                <w:rFonts w:ascii="Arial" w:hAnsi="Arial" w:cs="Arial"/>
                <w:b/>
                <w:color w:val="000000"/>
                <w:sz w:val="16"/>
                <w:szCs w:val="16"/>
              </w:rPr>
              <w:t>Total:</w:t>
            </w:r>
          </w:p>
        </w:tc>
        <w:tc>
          <w:tcPr>
            <w:tcW w:w="2478" w:type="dxa"/>
            <w:gridSpan w:val="2"/>
            <w:tcBorders>
              <w:top w:val="nil"/>
              <w:left w:val="nil"/>
              <w:bottom w:val="single" w:sz="4" w:space="0" w:color="000000"/>
              <w:right w:val="single" w:sz="8" w:space="0" w:color="000000"/>
            </w:tcBorders>
            <w:shd w:val="clear" w:color="auto" w:fill="auto"/>
            <w:vAlign w:val="center"/>
          </w:tcPr>
          <w:p w14:paraId="5FB97E16" w14:textId="77777777" w:rsidR="000A237E" w:rsidRPr="00A119E6" w:rsidRDefault="000A237E" w:rsidP="00A94A19">
            <w:pPr>
              <w:pBdr>
                <w:top w:val="nil"/>
                <w:left w:val="nil"/>
                <w:bottom w:val="nil"/>
                <w:right w:val="nil"/>
                <w:between w:val="nil"/>
              </w:pBdr>
              <w:spacing w:after="0" w:line="240" w:lineRule="auto"/>
              <w:ind w:left="720"/>
              <w:jc w:val="both"/>
              <w:rPr>
                <w:rFonts w:ascii="Arial" w:hAnsi="Arial" w:cs="Arial"/>
                <w:color w:val="000000"/>
                <w:sz w:val="16"/>
                <w:szCs w:val="16"/>
              </w:rPr>
            </w:pPr>
          </w:p>
        </w:tc>
      </w:tr>
    </w:tbl>
    <w:p w14:paraId="75B8B371" w14:textId="77777777" w:rsidR="000A237E" w:rsidRPr="00A119E6" w:rsidRDefault="000A237E" w:rsidP="000A237E">
      <w:pPr>
        <w:shd w:val="clear" w:color="auto" w:fill="FFFFFF"/>
        <w:spacing w:line="360" w:lineRule="auto"/>
        <w:jc w:val="both"/>
        <w:rPr>
          <w:rFonts w:ascii="Arial" w:hAnsi="Arial" w:cs="Arial"/>
          <w:sz w:val="19"/>
          <w:szCs w:val="19"/>
        </w:rPr>
      </w:pPr>
      <w:r w:rsidRPr="00A119E6">
        <w:rPr>
          <w:rFonts w:ascii="Arial" w:hAnsi="Arial" w:cs="Arial"/>
          <w:sz w:val="19"/>
          <w:szCs w:val="19"/>
        </w:rPr>
        <w:t>Valor total dos itens XX é de R$ _______________________ (por extenso), incluídos todos os custos diretos e indiretos relacionados à prestação dos serviços.</w:t>
      </w:r>
    </w:p>
    <w:p w14:paraId="49C8D9C8" w14:textId="77777777" w:rsidR="000A237E" w:rsidRPr="00A119E6" w:rsidRDefault="000A237E" w:rsidP="000A237E">
      <w:pPr>
        <w:shd w:val="clear" w:color="auto" w:fill="FFFFFF"/>
        <w:spacing w:after="0" w:line="360" w:lineRule="auto"/>
        <w:jc w:val="both"/>
        <w:rPr>
          <w:rFonts w:ascii="Arial" w:hAnsi="Arial" w:cs="Arial"/>
          <w:sz w:val="19"/>
          <w:szCs w:val="19"/>
        </w:rPr>
      </w:pPr>
      <w:r w:rsidRPr="00A119E6">
        <w:rPr>
          <w:rFonts w:ascii="Arial" w:hAnsi="Arial" w:cs="Arial"/>
          <w:b/>
          <w:sz w:val="19"/>
          <w:szCs w:val="19"/>
        </w:rPr>
        <w:t>Atenção aos prazos e condições abaixo especificados:</w:t>
      </w:r>
    </w:p>
    <w:p w14:paraId="39579E81" w14:textId="77777777" w:rsidR="000A237E" w:rsidRPr="00A119E6" w:rsidRDefault="000A237E" w:rsidP="000A237E">
      <w:pPr>
        <w:shd w:val="clear" w:color="auto" w:fill="FFFFFF"/>
        <w:spacing w:after="0" w:line="360" w:lineRule="auto"/>
        <w:jc w:val="both"/>
        <w:rPr>
          <w:rFonts w:ascii="Arial" w:hAnsi="Arial" w:cs="Arial"/>
          <w:sz w:val="19"/>
          <w:szCs w:val="19"/>
        </w:rPr>
      </w:pPr>
      <w:r w:rsidRPr="00A119E6">
        <w:rPr>
          <w:rFonts w:ascii="Arial" w:hAnsi="Arial" w:cs="Arial"/>
          <w:b/>
          <w:sz w:val="19"/>
          <w:szCs w:val="19"/>
        </w:rPr>
        <w:t>Condições de Pagamento:</w:t>
      </w:r>
      <w:r w:rsidRPr="00A119E6">
        <w:rPr>
          <w:rFonts w:ascii="Arial" w:hAnsi="Arial" w:cs="Arial"/>
          <w:sz w:val="19"/>
          <w:szCs w:val="19"/>
        </w:rPr>
        <w:t xml:space="preserve"> O pagamento será efetuado em única parcela por meio de cheque nominal, a ser retirado na Tesouraria, ou depósito em conta bancária, em até 13 (treze) dias, a contar da liquidação da despesa. </w:t>
      </w:r>
    </w:p>
    <w:p w14:paraId="71689453" w14:textId="3A65C607" w:rsidR="000A237E" w:rsidRPr="00A119E6" w:rsidRDefault="000A237E" w:rsidP="000A237E">
      <w:pPr>
        <w:shd w:val="clear" w:color="auto" w:fill="FFFFFF"/>
        <w:spacing w:after="0" w:line="360" w:lineRule="auto"/>
        <w:jc w:val="both"/>
        <w:rPr>
          <w:rFonts w:ascii="Arial" w:hAnsi="Arial" w:cs="Arial"/>
          <w:sz w:val="19"/>
          <w:szCs w:val="19"/>
        </w:rPr>
      </w:pPr>
      <w:r w:rsidRPr="00A119E6">
        <w:rPr>
          <w:rFonts w:ascii="Arial" w:hAnsi="Arial" w:cs="Arial"/>
          <w:b/>
          <w:sz w:val="19"/>
          <w:szCs w:val="19"/>
        </w:rPr>
        <w:t>Validade da Proposta:</w:t>
      </w:r>
      <w:r w:rsidRPr="00A119E6">
        <w:rPr>
          <w:rFonts w:ascii="Arial" w:hAnsi="Arial" w:cs="Arial"/>
          <w:sz w:val="19"/>
          <w:szCs w:val="19"/>
        </w:rPr>
        <w:t xml:space="preserve"> no mínimo, 60 (sessenta) dias, contados a partir da data da sessão pública </w:t>
      </w:r>
      <w:r w:rsidR="005702B6">
        <w:rPr>
          <w:rFonts w:ascii="Arial" w:hAnsi="Arial" w:cs="Arial"/>
          <w:sz w:val="19"/>
          <w:szCs w:val="19"/>
        </w:rPr>
        <w:t>da Concorrência</w:t>
      </w:r>
      <w:r w:rsidRPr="00A119E6">
        <w:rPr>
          <w:rFonts w:ascii="Arial" w:hAnsi="Arial" w:cs="Arial"/>
          <w:sz w:val="19"/>
          <w:szCs w:val="19"/>
        </w:rPr>
        <w:t>.</w:t>
      </w:r>
    </w:p>
    <w:p w14:paraId="540F2FB5" w14:textId="77777777" w:rsidR="000A237E" w:rsidRPr="00A119E6" w:rsidRDefault="000A237E" w:rsidP="000A237E">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color w:val="000000"/>
          <w:sz w:val="19"/>
          <w:szCs w:val="19"/>
        </w:rPr>
      </w:pPr>
      <w:r w:rsidRPr="00A119E6">
        <w:rPr>
          <w:rFonts w:ascii="Arial" w:hAnsi="Arial" w:cs="Arial"/>
          <w:b/>
          <w:color w:val="000000"/>
          <w:sz w:val="19"/>
          <w:szCs w:val="19"/>
        </w:rPr>
        <w:t xml:space="preserve">Prazos: </w:t>
      </w:r>
      <w:r w:rsidRPr="00A119E6">
        <w:rPr>
          <w:rFonts w:ascii="Arial" w:hAnsi="Arial" w:cs="Arial"/>
          <w:color w:val="000000"/>
          <w:sz w:val="19"/>
          <w:szCs w:val="19"/>
        </w:rPr>
        <w:t>O prazo estipulado para entregas será de ______________dias a partir do recebimento dos pedidos formulados em conjunto com a Nota de Empenho. O pedido será formulado pela Diretoria __________________, por mensagem no endereço eletrônico (e-mail) indicado pelos fornecedores.</w:t>
      </w:r>
    </w:p>
    <w:p w14:paraId="65A620D2" w14:textId="77777777" w:rsidR="000A237E" w:rsidRPr="00A119E6" w:rsidRDefault="000A237E" w:rsidP="000A237E">
      <w:pPr>
        <w:widowControl w:val="0"/>
        <w:pBdr>
          <w:top w:val="nil"/>
          <w:left w:val="nil"/>
          <w:bottom w:val="nil"/>
          <w:right w:val="nil"/>
          <w:between w:val="nil"/>
        </w:pBdr>
        <w:spacing w:after="0" w:line="240" w:lineRule="auto"/>
        <w:jc w:val="center"/>
        <w:rPr>
          <w:rFonts w:ascii="Arial" w:hAnsi="Arial" w:cs="Arial"/>
          <w:color w:val="000000"/>
          <w:sz w:val="19"/>
          <w:szCs w:val="19"/>
        </w:rPr>
      </w:pPr>
      <w:proofErr w:type="gramStart"/>
      <w:r w:rsidRPr="00A119E6">
        <w:rPr>
          <w:rFonts w:ascii="Arial" w:hAnsi="Arial" w:cs="Arial"/>
          <w:color w:val="000000"/>
          <w:sz w:val="19"/>
          <w:szCs w:val="19"/>
        </w:rPr>
        <w:t xml:space="preserve">Santos,   </w:t>
      </w:r>
      <w:proofErr w:type="gramEnd"/>
      <w:r w:rsidRPr="00A119E6">
        <w:rPr>
          <w:rFonts w:ascii="Arial" w:hAnsi="Arial" w:cs="Arial"/>
          <w:color w:val="000000"/>
          <w:sz w:val="19"/>
          <w:szCs w:val="19"/>
        </w:rPr>
        <w:t xml:space="preserve">    de                 </w:t>
      </w:r>
      <w:proofErr w:type="spellStart"/>
      <w:r w:rsidRPr="00A119E6">
        <w:rPr>
          <w:rFonts w:ascii="Arial" w:hAnsi="Arial" w:cs="Arial"/>
          <w:color w:val="000000"/>
          <w:sz w:val="19"/>
          <w:szCs w:val="19"/>
        </w:rPr>
        <w:t>de</w:t>
      </w:r>
      <w:proofErr w:type="spellEnd"/>
      <w:r w:rsidRPr="00A119E6">
        <w:rPr>
          <w:rFonts w:ascii="Arial" w:hAnsi="Arial" w:cs="Arial"/>
          <w:color w:val="000000"/>
          <w:sz w:val="19"/>
          <w:szCs w:val="19"/>
        </w:rPr>
        <w:t xml:space="preserve"> 202X.</w:t>
      </w:r>
    </w:p>
    <w:p w14:paraId="314611F9" w14:textId="77777777" w:rsidR="000A237E" w:rsidRPr="00A119E6" w:rsidRDefault="000A237E" w:rsidP="000A237E">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682C56B2" w14:textId="77777777" w:rsidR="000A237E" w:rsidRPr="00A119E6" w:rsidRDefault="000A237E" w:rsidP="000A237E">
      <w:pPr>
        <w:widowControl w:val="0"/>
        <w:pBdr>
          <w:top w:val="nil"/>
          <w:left w:val="nil"/>
          <w:bottom w:val="nil"/>
          <w:right w:val="nil"/>
          <w:between w:val="nil"/>
        </w:pBdr>
        <w:spacing w:after="120" w:line="240" w:lineRule="auto"/>
        <w:jc w:val="center"/>
        <w:rPr>
          <w:rFonts w:ascii="Arial" w:hAnsi="Arial" w:cs="Arial"/>
          <w:color w:val="000000"/>
          <w:sz w:val="19"/>
          <w:szCs w:val="19"/>
        </w:rPr>
      </w:pPr>
      <w:r w:rsidRPr="00A119E6">
        <w:rPr>
          <w:rFonts w:ascii="Arial" w:hAnsi="Arial" w:cs="Arial"/>
          <w:color w:val="000000"/>
          <w:sz w:val="19"/>
          <w:szCs w:val="19"/>
        </w:rPr>
        <w:t>______________________</w:t>
      </w:r>
    </w:p>
    <w:p w14:paraId="0806D152" w14:textId="77777777" w:rsidR="000A237E" w:rsidRPr="00A119E6" w:rsidRDefault="000A237E" w:rsidP="000A237E">
      <w:pPr>
        <w:widowControl w:val="0"/>
        <w:pBdr>
          <w:top w:val="nil"/>
          <w:left w:val="nil"/>
          <w:bottom w:val="nil"/>
          <w:right w:val="nil"/>
          <w:between w:val="nil"/>
        </w:pBdr>
        <w:spacing w:after="0" w:line="240" w:lineRule="auto"/>
        <w:jc w:val="center"/>
        <w:rPr>
          <w:rFonts w:ascii="Arial" w:hAnsi="Arial" w:cs="Arial"/>
          <w:color w:val="000000"/>
          <w:sz w:val="19"/>
          <w:szCs w:val="19"/>
        </w:rPr>
      </w:pPr>
      <w:r w:rsidRPr="00A119E6">
        <w:rPr>
          <w:rFonts w:ascii="Arial" w:hAnsi="Arial" w:cs="Arial"/>
          <w:color w:val="000000"/>
          <w:sz w:val="19"/>
          <w:szCs w:val="19"/>
        </w:rPr>
        <w:t xml:space="preserve">(Assinatura do Representante Legal, RG nº e CPF/MF </w:t>
      </w:r>
      <w:proofErr w:type="gramStart"/>
      <w:r w:rsidRPr="00A119E6">
        <w:rPr>
          <w:rFonts w:ascii="Arial" w:hAnsi="Arial" w:cs="Arial"/>
          <w:color w:val="000000"/>
          <w:sz w:val="19"/>
          <w:szCs w:val="19"/>
        </w:rPr>
        <w:t>nº )</w:t>
      </w:r>
      <w:proofErr w:type="gramEnd"/>
    </w:p>
    <w:bookmarkEnd w:id="85"/>
    <w:p w14:paraId="1806CF46" w14:textId="77777777" w:rsidR="002046E6" w:rsidRPr="00E6523C" w:rsidRDefault="002046E6">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84A7FB4" w14:textId="77777777" w:rsidR="002046E6" w:rsidRPr="00E6523C" w:rsidRDefault="002046E6">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D11FCF9" w14:textId="67890B73" w:rsidR="002046E6" w:rsidRPr="00E6523C" w:rsidRDefault="002046E6">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6F5A5513" w14:textId="77777777" w:rsidR="002046E6" w:rsidRPr="00E6523C" w:rsidRDefault="00B9013C">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E6523C">
        <w:rPr>
          <w:rFonts w:ascii="Arial" w:hAnsi="Arial" w:cs="Arial"/>
          <w:b/>
          <w:color w:val="000000"/>
          <w:sz w:val="20"/>
          <w:szCs w:val="20"/>
        </w:rPr>
        <w:t>ANEXO III</w:t>
      </w:r>
    </w:p>
    <w:p w14:paraId="3E98EB59" w14:textId="6B66538B" w:rsidR="002046E6" w:rsidRPr="00E6523C" w:rsidRDefault="00B9013C">
      <w:pPr>
        <w:widowControl w:val="0"/>
        <w:pBdr>
          <w:top w:val="nil"/>
          <w:left w:val="nil"/>
          <w:bottom w:val="nil"/>
          <w:right w:val="nil"/>
          <w:between w:val="nil"/>
        </w:pBdr>
        <w:spacing w:after="0" w:line="240" w:lineRule="auto"/>
        <w:jc w:val="center"/>
        <w:rPr>
          <w:rFonts w:ascii="Arial" w:hAnsi="Arial" w:cs="Arial"/>
          <w:b/>
          <w:color w:val="000000"/>
          <w:sz w:val="20"/>
          <w:szCs w:val="20"/>
          <w:u w:val="single"/>
        </w:rPr>
      </w:pPr>
      <w:r w:rsidRPr="00E6523C">
        <w:rPr>
          <w:rFonts w:ascii="Arial" w:hAnsi="Arial" w:cs="Arial"/>
          <w:b/>
          <w:color w:val="000000"/>
          <w:sz w:val="20"/>
          <w:szCs w:val="20"/>
          <w:u w:val="single"/>
        </w:rPr>
        <w:t xml:space="preserve">MODELO DE DECLARAÇÃO </w:t>
      </w:r>
      <w:r w:rsidR="00EC0E06">
        <w:rPr>
          <w:rFonts w:ascii="Arial" w:hAnsi="Arial" w:cs="Arial"/>
          <w:b/>
          <w:color w:val="000000"/>
          <w:sz w:val="20"/>
          <w:szCs w:val="20"/>
          <w:u w:val="single"/>
        </w:rPr>
        <w:t>UNIFICADA</w:t>
      </w:r>
    </w:p>
    <w:p w14:paraId="50AB3C5F" w14:textId="77777777" w:rsidR="009B699F" w:rsidRPr="00E6523C" w:rsidRDefault="009B699F">
      <w:pPr>
        <w:widowControl w:val="0"/>
        <w:pBdr>
          <w:top w:val="nil"/>
          <w:left w:val="nil"/>
          <w:bottom w:val="nil"/>
          <w:right w:val="nil"/>
          <w:between w:val="nil"/>
        </w:pBdr>
        <w:spacing w:after="0" w:line="240" w:lineRule="auto"/>
        <w:jc w:val="center"/>
        <w:rPr>
          <w:rFonts w:ascii="Arial" w:hAnsi="Arial" w:cs="Arial"/>
          <w:color w:val="000000"/>
          <w:sz w:val="20"/>
          <w:szCs w:val="20"/>
          <w:u w:val="single"/>
        </w:rPr>
      </w:pPr>
    </w:p>
    <w:p w14:paraId="0B897EB1" w14:textId="77777777" w:rsidR="002046E6" w:rsidRPr="00E6523C" w:rsidRDefault="00B9013C">
      <w:pPr>
        <w:widowControl w:val="0"/>
        <w:pBdr>
          <w:top w:val="nil"/>
          <w:left w:val="nil"/>
          <w:bottom w:val="nil"/>
          <w:right w:val="nil"/>
          <w:between w:val="nil"/>
        </w:pBdr>
        <w:tabs>
          <w:tab w:val="left" w:pos="2488"/>
        </w:tabs>
        <w:spacing w:after="0" w:line="240" w:lineRule="auto"/>
        <w:jc w:val="both"/>
        <w:rPr>
          <w:rFonts w:ascii="Arial" w:hAnsi="Arial" w:cs="Arial"/>
          <w:color w:val="000000"/>
          <w:sz w:val="20"/>
          <w:szCs w:val="20"/>
        </w:rPr>
      </w:pPr>
      <w:r w:rsidRPr="00E6523C">
        <w:rPr>
          <w:rFonts w:ascii="Arial" w:hAnsi="Arial" w:cs="Arial"/>
          <w:color w:val="000000"/>
          <w:sz w:val="20"/>
          <w:szCs w:val="20"/>
        </w:rPr>
        <w:tab/>
      </w:r>
    </w:p>
    <w:p w14:paraId="34CDF91C"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(Usar papel timbrado do licitante)</w:t>
      </w:r>
    </w:p>
    <w:p w14:paraId="5CDA7279"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Local e data</w:t>
      </w:r>
    </w:p>
    <w:p w14:paraId="43667ADA"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Aa </w:t>
      </w:r>
      <w:r w:rsidR="00D84AEF" w:rsidRPr="00E6523C">
        <w:rPr>
          <w:rFonts w:ascii="Arial" w:hAnsi="Arial" w:cs="Arial"/>
          <w:color w:val="000000"/>
          <w:sz w:val="20"/>
          <w:szCs w:val="20"/>
        </w:rPr>
        <w:t>Comissão de Contratação</w:t>
      </w:r>
      <w:r w:rsidRPr="00E6523C">
        <w:rPr>
          <w:rFonts w:ascii="Arial" w:hAnsi="Arial" w:cs="Arial"/>
          <w:color w:val="000000"/>
          <w:sz w:val="20"/>
          <w:szCs w:val="20"/>
        </w:rPr>
        <w:t xml:space="preserve"> </w:t>
      </w:r>
    </w:p>
    <w:p w14:paraId="4D83D071"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Câmara Municipal de Santos</w:t>
      </w:r>
    </w:p>
    <w:p w14:paraId="54E05152" w14:textId="77777777" w:rsidR="002046E6" w:rsidRPr="00E6523C" w:rsidRDefault="00B9013C">
      <w:pPr>
        <w:widowControl w:val="0"/>
        <w:pBdr>
          <w:top w:val="nil"/>
          <w:left w:val="nil"/>
          <w:bottom w:val="nil"/>
          <w:right w:val="nil"/>
          <w:between w:val="nil"/>
        </w:pBdr>
        <w:tabs>
          <w:tab w:val="left" w:pos="3468"/>
        </w:tabs>
        <w:spacing w:after="0" w:line="360" w:lineRule="auto"/>
        <w:jc w:val="both"/>
        <w:rPr>
          <w:rFonts w:ascii="Arial" w:hAnsi="Arial" w:cs="Arial"/>
          <w:color w:val="000000"/>
          <w:sz w:val="20"/>
          <w:szCs w:val="20"/>
        </w:rPr>
      </w:pPr>
      <w:r w:rsidRPr="00E6523C">
        <w:rPr>
          <w:rFonts w:ascii="Arial" w:hAnsi="Arial" w:cs="Arial"/>
          <w:color w:val="000000"/>
          <w:sz w:val="20"/>
          <w:szCs w:val="20"/>
        </w:rPr>
        <w:t>CONCORRÊNCIA Nº XX/202X</w:t>
      </w:r>
    </w:p>
    <w:p w14:paraId="3C9CA190" w14:textId="77777777" w:rsidR="002046E6" w:rsidRPr="00E6523C" w:rsidRDefault="002046E6">
      <w:pPr>
        <w:widowControl w:val="0"/>
        <w:pBdr>
          <w:top w:val="nil"/>
          <w:left w:val="nil"/>
          <w:bottom w:val="nil"/>
          <w:right w:val="nil"/>
          <w:between w:val="nil"/>
        </w:pBdr>
        <w:spacing w:after="120" w:line="360" w:lineRule="auto"/>
        <w:jc w:val="both"/>
        <w:rPr>
          <w:rFonts w:ascii="Arial" w:hAnsi="Arial" w:cs="Arial"/>
          <w:color w:val="000000"/>
          <w:sz w:val="20"/>
          <w:szCs w:val="20"/>
        </w:rPr>
      </w:pPr>
    </w:p>
    <w:p w14:paraId="559DD619" w14:textId="77777777" w:rsidR="00EC0E06" w:rsidRPr="00FA5119" w:rsidRDefault="00EC0E06" w:rsidP="00EC0E06">
      <w:pPr>
        <w:spacing w:after="0" w:line="360" w:lineRule="auto"/>
        <w:jc w:val="both"/>
        <w:rPr>
          <w:rFonts w:ascii="Arial" w:hAnsi="Arial" w:cs="Arial"/>
          <w:sz w:val="20"/>
          <w:szCs w:val="20"/>
        </w:rPr>
      </w:pPr>
      <w:r w:rsidRPr="00FA5119">
        <w:rPr>
          <w:rFonts w:ascii="Arial" w:hAnsi="Arial" w:cs="Arial"/>
          <w:b/>
          <w:sz w:val="20"/>
          <w:szCs w:val="20"/>
        </w:rPr>
        <w:t xml:space="preserve">OBJETO: </w:t>
      </w:r>
    </w:p>
    <w:p w14:paraId="232B52BA"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01174A6"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r w:rsidRPr="00FA5119">
        <w:rPr>
          <w:rFonts w:ascii="Arial" w:hAnsi="Arial" w:cs="Arial"/>
          <w:color w:val="000000"/>
          <w:sz w:val="20"/>
          <w:szCs w:val="20"/>
        </w:rPr>
        <w:t>A ________ (completar com nome ou razão social do licitante), CNPJ nº _________, situada ____________ (completar com endereço), por intermédio de seu representante legal, o (a) _______, portador da Carteira de Identidade nº ________ e do CPF nº _________, DECLARA, sob as penas da lei e para os devidos fins de direito, que:</w:t>
      </w:r>
    </w:p>
    <w:p w14:paraId="48B4DE4B"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DC0C2DA" w14:textId="77777777" w:rsidR="00EC0E06" w:rsidRPr="00FA5119" w:rsidRDefault="00EC0E06" w:rsidP="00EC0E06">
      <w:pPr>
        <w:pStyle w:val="PargrafodaLista"/>
        <w:widowControl w:val="0"/>
        <w:numPr>
          <w:ilvl w:val="0"/>
          <w:numId w:val="25"/>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FA5119">
        <w:rPr>
          <w:rFonts w:ascii="Arial" w:hAnsi="Arial" w:cs="Arial"/>
          <w:b/>
          <w:color w:val="000000"/>
          <w:sz w:val="20"/>
          <w:szCs w:val="20"/>
        </w:rPr>
        <w:t>Regularidade para Participação em Licitações</w:t>
      </w:r>
      <w:r w:rsidRPr="00FA5119">
        <w:rPr>
          <w:rFonts w:ascii="Arial" w:hAnsi="Arial" w:cs="Arial"/>
          <w:color w:val="000000"/>
          <w:sz w:val="20"/>
          <w:szCs w:val="20"/>
        </w:rPr>
        <w:t>:</w:t>
      </w:r>
    </w:p>
    <w:p w14:paraId="47001CB5"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r w:rsidRPr="00FA5119">
        <w:rPr>
          <w:rFonts w:ascii="Arial" w:hAnsi="Arial" w:cs="Arial"/>
          <w:color w:val="000000"/>
          <w:sz w:val="20"/>
          <w:szCs w:val="20"/>
        </w:rPr>
        <w:t xml:space="preserve">   a) Não se encontra, a qualquer título, suspensa do seu direito de participar de licitações ou de contratar com o Poder Público, em quaisquer das esferas da Federação;</w:t>
      </w:r>
    </w:p>
    <w:p w14:paraId="6A5A1ABA"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r w:rsidRPr="00FA5119">
        <w:rPr>
          <w:rFonts w:ascii="Arial" w:hAnsi="Arial" w:cs="Arial"/>
          <w:color w:val="000000"/>
          <w:sz w:val="20"/>
          <w:szCs w:val="20"/>
        </w:rPr>
        <w:t xml:space="preserve">   b) Não se encontra, a qualquer título, sujeita à declaração de inidoneidade para licitar ou contratar com o Poder Público, em quaisquer das esferas da Federação;</w:t>
      </w:r>
    </w:p>
    <w:p w14:paraId="1DC03CA5"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r w:rsidRPr="00FA5119">
        <w:rPr>
          <w:rFonts w:ascii="Arial" w:hAnsi="Arial" w:cs="Arial"/>
          <w:color w:val="000000"/>
          <w:sz w:val="20"/>
          <w:szCs w:val="20"/>
        </w:rPr>
        <w:t xml:space="preserve">   c) Não é e não possui dentre seus sócios titulares de mandato eletivo;</w:t>
      </w:r>
    </w:p>
    <w:p w14:paraId="72E34F12"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r w:rsidRPr="00FA5119">
        <w:rPr>
          <w:rFonts w:ascii="Arial" w:hAnsi="Arial" w:cs="Arial"/>
          <w:color w:val="000000"/>
          <w:sz w:val="20"/>
          <w:szCs w:val="20"/>
        </w:rPr>
        <w:t xml:space="preserve">   d) Não se encontra, nos termos da legislação em vigor ou do edital do Pregão em epígrafe, sujeita a qualquer impedimento legal para sua regular habilitação ou eventual contratação que deste procedimento possa decorrer.</w:t>
      </w:r>
    </w:p>
    <w:p w14:paraId="155D4A2C"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36F32B5D" w14:textId="77777777" w:rsidR="00EC0E06" w:rsidRPr="00FA5119" w:rsidRDefault="00EC0E06" w:rsidP="00EC0E06">
      <w:pPr>
        <w:pStyle w:val="PargrafodaLista"/>
        <w:widowControl w:val="0"/>
        <w:numPr>
          <w:ilvl w:val="0"/>
          <w:numId w:val="25"/>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FA5119">
        <w:rPr>
          <w:rFonts w:ascii="Arial" w:hAnsi="Arial" w:cs="Arial"/>
          <w:b/>
          <w:color w:val="000000"/>
          <w:sz w:val="20"/>
          <w:szCs w:val="20"/>
        </w:rPr>
        <w:t>Inexistência de Empregado Menor:</w:t>
      </w:r>
    </w:p>
    <w:p w14:paraId="29D35D29"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b/>
          <w:color w:val="000000"/>
          <w:sz w:val="20"/>
          <w:szCs w:val="20"/>
        </w:rPr>
      </w:pPr>
      <w:r w:rsidRPr="00FA5119">
        <w:rPr>
          <w:rFonts w:ascii="Arial" w:hAnsi="Arial" w:cs="Arial"/>
          <w:color w:val="000000"/>
          <w:sz w:val="20"/>
          <w:szCs w:val="20"/>
        </w:rPr>
        <w:t>Não emprega menor de 18 (dezoito) anos em trabalho noturno, perigoso ou insalubre, não emprega menor de 16 (dezesseis) anos, além de não possuir, em sua atividade econômica, qualquer forma de trabalho infantil, conforme o inciso XXXIII do artigo 7º da Constituição Federal e o inciso VI do artigo 68 da Lei nº 14.133/2021;</w:t>
      </w:r>
    </w:p>
    <w:p w14:paraId="2CA9C796"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r w:rsidRPr="00FA5119">
        <w:rPr>
          <w:rFonts w:ascii="Arial" w:hAnsi="Arial" w:cs="Arial"/>
          <w:color w:val="000000"/>
          <w:sz w:val="20"/>
          <w:szCs w:val="20"/>
        </w:rPr>
        <w:t xml:space="preserve">Ressalva: emprega menor, a partir de quatorze anos, na condição de aprendiz </w:t>
      </w:r>
      <w:proofErr w:type="gramStart"/>
      <w:r w:rsidRPr="00FA5119">
        <w:rPr>
          <w:rFonts w:ascii="Arial" w:hAnsi="Arial" w:cs="Arial"/>
          <w:color w:val="000000"/>
          <w:sz w:val="20"/>
          <w:szCs w:val="20"/>
        </w:rPr>
        <w:t xml:space="preserve">(  </w:t>
      </w:r>
      <w:proofErr w:type="gramEnd"/>
      <w:r w:rsidRPr="00FA5119">
        <w:rPr>
          <w:rFonts w:ascii="Arial" w:hAnsi="Arial" w:cs="Arial"/>
          <w:color w:val="000000"/>
          <w:sz w:val="20"/>
          <w:szCs w:val="20"/>
        </w:rPr>
        <w:t xml:space="preserve">  ).</w:t>
      </w:r>
    </w:p>
    <w:p w14:paraId="085A893B"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44F57B4" w14:textId="77777777" w:rsidR="00EC0E06" w:rsidRPr="00FA5119" w:rsidRDefault="00EC0E06" w:rsidP="00EC0E06">
      <w:pPr>
        <w:pStyle w:val="PargrafodaLista"/>
        <w:widowControl w:val="0"/>
        <w:numPr>
          <w:ilvl w:val="0"/>
          <w:numId w:val="25"/>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FA5119">
        <w:rPr>
          <w:rFonts w:ascii="Arial" w:hAnsi="Arial" w:cs="Arial"/>
          <w:b/>
          <w:color w:val="000000"/>
          <w:sz w:val="20"/>
          <w:szCs w:val="20"/>
        </w:rPr>
        <w:t>Trabalho Análogo ao Escravo:</w:t>
      </w:r>
    </w:p>
    <w:p w14:paraId="42E461DE"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r w:rsidRPr="00FA5119">
        <w:rPr>
          <w:rFonts w:ascii="Arial" w:hAnsi="Arial" w:cs="Arial"/>
          <w:color w:val="000000"/>
          <w:sz w:val="20"/>
          <w:szCs w:val="20"/>
        </w:rPr>
        <w:t>Não adota relação trabalhista caracterizando trabalho forçado ou análogo a trabalho escravo, nos termos dispostos nas Leis nº 9.777/1998, nº 10.803/2003; incisos III e IV do artigo 1º e inciso III do artigo 5º, todos da Constituição Federal.</w:t>
      </w:r>
    </w:p>
    <w:p w14:paraId="4E8B5472"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233683D" w14:textId="77777777" w:rsidR="00EC0E06" w:rsidRPr="00FA5119" w:rsidRDefault="00EC0E06" w:rsidP="00EC0E06">
      <w:pPr>
        <w:pStyle w:val="PargrafodaLista"/>
        <w:widowControl w:val="0"/>
        <w:numPr>
          <w:ilvl w:val="0"/>
          <w:numId w:val="2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FA5119">
        <w:rPr>
          <w:rFonts w:ascii="Arial" w:hAnsi="Arial" w:cs="Arial"/>
          <w:b/>
          <w:color w:val="000000"/>
          <w:sz w:val="20"/>
          <w:szCs w:val="20"/>
        </w:rPr>
        <w:t>Conformidade da Proposta</w:t>
      </w:r>
      <w:r w:rsidRPr="00FA5119">
        <w:rPr>
          <w:rFonts w:ascii="Arial" w:hAnsi="Arial" w:cs="Arial"/>
          <w:color w:val="000000"/>
          <w:sz w:val="20"/>
          <w:szCs w:val="20"/>
        </w:rPr>
        <w:t>:</w:t>
      </w:r>
    </w:p>
    <w:p w14:paraId="1932C94C"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r w:rsidRPr="00FA5119">
        <w:rPr>
          <w:rFonts w:ascii="Arial" w:hAnsi="Arial" w:cs="Arial"/>
          <w:color w:val="000000"/>
          <w:sz w:val="20"/>
          <w:szCs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 1º, do inciso IV, do artigo 63, da Lei nº 14.133/2021 e em outras normas específicas.</w:t>
      </w:r>
    </w:p>
    <w:p w14:paraId="4C6139FB"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8FA3610"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r w:rsidRPr="00FA5119">
        <w:rPr>
          <w:rFonts w:ascii="Arial" w:hAnsi="Arial" w:cs="Arial"/>
          <w:color w:val="000000"/>
          <w:sz w:val="20"/>
          <w:szCs w:val="20"/>
        </w:rPr>
        <w:t>Assim sendo, para os devidos fins de direito e possuindo poderes legais para tanto, firmo a presente declaração.</w:t>
      </w:r>
    </w:p>
    <w:p w14:paraId="41F8E286"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416F8F0" w14:textId="77777777" w:rsidR="00EC0E06" w:rsidRPr="00FA5119" w:rsidRDefault="00EC0E06" w:rsidP="00EC0E0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058C2E4" w14:textId="77777777" w:rsidR="00EC0E06" w:rsidRPr="00FA5119" w:rsidRDefault="00EC0E06" w:rsidP="00EC0E06">
      <w:pPr>
        <w:widowControl w:val="0"/>
        <w:pBdr>
          <w:top w:val="nil"/>
          <w:left w:val="nil"/>
          <w:bottom w:val="nil"/>
          <w:right w:val="nil"/>
          <w:between w:val="nil"/>
        </w:pBdr>
        <w:spacing w:after="0" w:line="360" w:lineRule="auto"/>
        <w:jc w:val="center"/>
        <w:rPr>
          <w:rFonts w:ascii="Arial" w:hAnsi="Arial" w:cs="Arial"/>
          <w:color w:val="000000"/>
          <w:sz w:val="20"/>
          <w:szCs w:val="20"/>
        </w:rPr>
      </w:pPr>
      <w:proofErr w:type="gramStart"/>
      <w:r w:rsidRPr="00FA5119">
        <w:rPr>
          <w:rFonts w:ascii="Arial" w:hAnsi="Arial" w:cs="Arial"/>
          <w:color w:val="000000"/>
          <w:sz w:val="20"/>
          <w:szCs w:val="20"/>
        </w:rPr>
        <w:t xml:space="preserve">Santos,   </w:t>
      </w:r>
      <w:proofErr w:type="gramEnd"/>
      <w:r w:rsidRPr="00FA5119">
        <w:rPr>
          <w:rFonts w:ascii="Arial" w:hAnsi="Arial" w:cs="Arial"/>
          <w:color w:val="000000"/>
          <w:sz w:val="20"/>
          <w:szCs w:val="20"/>
        </w:rPr>
        <w:t xml:space="preserve">     de                     </w:t>
      </w:r>
      <w:proofErr w:type="spellStart"/>
      <w:r w:rsidRPr="00FA5119">
        <w:rPr>
          <w:rFonts w:ascii="Arial" w:hAnsi="Arial" w:cs="Arial"/>
          <w:color w:val="000000"/>
          <w:sz w:val="20"/>
          <w:szCs w:val="20"/>
        </w:rPr>
        <w:t>de</w:t>
      </w:r>
      <w:proofErr w:type="spellEnd"/>
      <w:r w:rsidRPr="00FA5119">
        <w:rPr>
          <w:rFonts w:ascii="Arial" w:hAnsi="Arial" w:cs="Arial"/>
          <w:color w:val="000000"/>
          <w:sz w:val="20"/>
          <w:szCs w:val="20"/>
        </w:rPr>
        <w:t xml:space="preserve">  202X.</w:t>
      </w:r>
    </w:p>
    <w:p w14:paraId="6839650A" w14:textId="77777777" w:rsidR="00EC0E06" w:rsidRPr="00FA5119" w:rsidRDefault="00EC0E06" w:rsidP="00EC0E06">
      <w:pPr>
        <w:widowControl w:val="0"/>
        <w:pBdr>
          <w:top w:val="nil"/>
          <w:left w:val="nil"/>
          <w:bottom w:val="nil"/>
          <w:right w:val="nil"/>
          <w:between w:val="nil"/>
        </w:pBdr>
        <w:spacing w:after="0" w:line="360" w:lineRule="auto"/>
        <w:jc w:val="center"/>
        <w:rPr>
          <w:rFonts w:ascii="Arial" w:hAnsi="Arial" w:cs="Arial"/>
          <w:color w:val="000000"/>
          <w:sz w:val="20"/>
          <w:szCs w:val="20"/>
        </w:rPr>
      </w:pPr>
      <w:r w:rsidRPr="00FA5119">
        <w:rPr>
          <w:rFonts w:ascii="Arial" w:hAnsi="Arial" w:cs="Arial"/>
          <w:color w:val="000000"/>
          <w:sz w:val="20"/>
          <w:szCs w:val="20"/>
        </w:rPr>
        <w:t>_____________________________________</w:t>
      </w:r>
    </w:p>
    <w:p w14:paraId="7CE62405" w14:textId="77777777" w:rsidR="00EC0E06" w:rsidRPr="00FA5119" w:rsidRDefault="00EC0E06" w:rsidP="00EC0E06">
      <w:pPr>
        <w:widowControl w:val="0"/>
        <w:pBdr>
          <w:top w:val="nil"/>
          <w:left w:val="nil"/>
          <w:bottom w:val="nil"/>
          <w:right w:val="nil"/>
          <w:between w:val="nil"/>
        </w:pBdr>
        <w:spacing w:after="0" w:line="360" w:lineRule="auto"/>
        <w:jc w:val="center"/>
        <w:rPr>
          <w:rFonts w:ascii="Arial" w:hAnsi="Arial" w:cs="Arial"/>
          <w:color w:val="000000"/>
          <w:sz w:val="20"/>
          <w:szCs w:val="20"/>
        </w:rPr>
      </w:pPr>
      <w:r w:rsidRPr="00FA5119">
        <w:rPr>
          <w:rFonts w:ascii="Arial" w:hAnsi="Arial" w:cs="Arial"/>
          <w:color w:val="000000"/>
          <w:sz w:val="20"/>
          <w:szCs w:val="20"/>
        </w:rPr>
        <w:t>(assinatura do representante legal da empresa)</w:t>
      </w:r>
    </w:p>
    <w:p w14:paraId="4F680ED6" w14:textId="77777777" w:rsidR="00EC0E06" w:rsidRDefault="00EC0E06" w:rsidP="0006035E">
      <w:pPr>
        <w:jc w:val="center"/>
        <w:rPr>
          <w:rFonts w:ascii="Arial" w:hAnsi="Arial" w:cs="Arial"/>
          <w:b/>
          <w:sz w:val="20"/>
          <w:szCs w:val="20"/>
        </w:rPr>
      </w:pPr>
    </w:p>
    <w:p w14:paraId="45BAFC22" w14:textId="77777777" w:rsidR="00EC0E06" w:rsidRDefault="00EC0E06" w:rsidP="0006035E">
      <w:pPr>
        <w:jc w:val="center"/>
        <w:rPr>
          <w:rFonts w:ascii="Arial" w:hAnsi="Arial" w:cs="Arial"/>
          <w:b/>
          <w:sz w:val="20"/>
          <w:szCs w:val="20"/>
        </w:rPr>
      </w:pPr>
    </w:p>
    <w:p w14:paraId="69A05823" w14:textId="77777777" w:rsidR="00EC0E06" w:rsidRDefault="00EC0E06" w:rsidP="0006035E">
      <w:pPr>
        <w:jc w:val="center"/>
        <w:rPr>
          <w:rFonts w:ascii="Arial" w:hAnsi="Arial" w:cs="Arial"/>
          <w:b/>
          <w:sz w:val="20"/>
          <w:szCs w:val="20"/>
        </w:rPr>
      </w:pPr>
    </w:p>
    <w:p w14:paraId="1932FCF9" w14:textId="1CDED2B3" w:rsidR="00EC0E06" w:rsidRDefault="00EC0E06" w:rsidP="0006035E">
      <w:pPr>
        <w:jc w:val="center"/>
        <w:rPr>
          <w:rFonts w:ascii="Arial" w:hAnsi="Arial" w:cs="Arial"/>
          <w:b/>
          <w:sz w:val="20"/>
          <w:szCs w:val="20"/>
        </w:rPr>
      </w:pPr>
    </w:p>
    <w:p w14:paraId="2B45D9F3" w14:textId="31C6FD3F" w:rsidR="00FA5119" w:rsidRDefault="00FA5119" w:rsidP="0006035E">
      <w:pPr>
        <w:jc w:val="center"/>
        <w:rPr>
          <w:rFonts w:ascii="Arial" w:hAnsi="Arial" w:cs="Arial"/>
          <w:b/>
          <w:sz w:val="20"/>
          <w:szCs w:val="20"/>
        </w:rPr>
      </w:pPr>
    </w:p>
    <w:p w14:paraId="39EE15AE" w14:textId="77777777" w:rsidR="00FA5119" w:rsidRDefault="00FA5119" w:rsidP="0006035E">
      <w:pPr>
        <w:jc w:val="center"/>
        <w:rPr>
          <w:rFonts w:ascii="Arial" w:hAnsi="Arial" w:cs="Arial"/>
          <w:b/>
          <w:sz w:val="20"/>
          <w:szCs w:val="20"/>
        </w:rPr>
      </w:pPr>
    </w:p>
    <w:p w14:paraId="5E6241A3" w14:textId="77777777" w:rsidR="00EC0E06" w:rsidRDefault="00EC0E06" w:rsidP="0006035E">
      <w:pPr>
        <w:jc w:val="center"/>
        <w:rPr>
          <w:rFonts w:ascii="Arial" w:hAnsi="Arial" w:cs="Arial"/>
          <w:b/>
          <w:sz w:val="20"/>
          <w:szCs w:val="20"/>
        </w:rPr>
      </w:pPr>
    </w:p>
    <w:p w14:paraId="23C46494" w14:textId="77777777" w:rsidR="00EC0E06" w:rsidRDefault="00EC0E06" w:rsidP="0006035E">
      <w:pPr>
        <w:jc w:val="center"/>
        <w:rPr>
          <w:rFonts w:ascii="Arial" w:hAnsi="Arial" w:cs="Arial"/>
          <w:b/>
          <w:sz w:val="20"/>
          <w:szCs w:val="20"/>
        </w:rPr>
      </w:pPr>
    </w:p>
    <w:p w14:paraId="57EB669E" w14:textId="77777777" w:rsidR="00EC0E06" w:rsidRDefault="00EC0E06" w:rsidP="0006035E">
      <w:pPr>
        <w:jc w:val="center"/>
        <w:rPr>
          <w:rFonts w:ascii="Arial" w:hAnsi="Arial" w:cs="Arial"/>
          <w:b/>
          <w:sz w:val="20"/>
          <w:szCs w:val="20"/>
        </w:rPr>
      </w:pPr>
    </w:p>
    <w:p w14:paraId="534BEB61" w14:textId="77777777" w:rsidR="00EC0E06" w:rsidRDefault="00EC0E06" w:rsidP="0006035E">
      <w:pPr>
        <w:jc w:val="center"/>
        <w:rPr>
          <w:rFonts w:ascii="Arial" w:hAnsi="Arial" w:cs="Arial"/>
          <w:b/>
          <w:sz w:val="20"/>
          <w:szCs w:val="20"/>
        </w:rPr>
      </w:pPr>
    </w:p>
    <w:p w14:paraId="4C39D1A9" w14:textId="77777777" w:rsidR="00EC0E06" w:rsidRDefault="00EC0E06" w:rsidP="0006035E">
      <w:pPr>
        <w:jc w:val="center"/>
        <w:rPr>
          <w:rFonts w:ascii="Arial" w:hAnsi="Arial" w:cs="Arial"/>
          <w:b/>
          <w:sz w:val="20"/>
          <w:szCs w:val="20"/>
        </w:rPr>
      </w:pPr>
    </w:p>
    <w:p w14:paraId="1DA15B73" w14:textId="77777777" w:rsidR="00EC0E06" w:rsidRDefault="00EC0E06" w:rsidP="0006035E">
      <w:pPr>
        <w:jc w:val="center"/>
        <w:rPr>
          <w:rFonts w:ascii="Arial" w:hAnsi="Arial" w:cs="Arial"/>
          <w:b/>
          <w:sz w:val="20"/>
          <w:szCs w:val="20"/>
        </w:rPr>
      </w:pPr>
    </w:p>
    <w:p w14:paraId="31A5BA63" w14:textId="77777777" w:rsidR="00EC0E06" w:rsidRDefault="00EC0E06" w:rsidP="0006035E">
      <w:pPr>
        <w:jc w:val="center"/>
        <w:rPr>
          <w:rFonts w:ascii="Arial" w:hAnsi="Arial" w:cs="Arial"/>
          <w:b/>
          <w:sz w:val="20"/>
          <w:szCs w:val="20"/>
        </w:rPr>
      </w:pPr>
    </w:p>
    <w:p w14:paraId="299A250C" w14:textId="77777777" w:rsidR="00EC0E06" w:rsidRDefault="00EC0E06" w:rsidP="0006035E">
      <w:pPr>
        <w:jc w:val="center"/>
        <w:rPr>
          <w:rFonts w:ascii="Arial" w:hAnsi="Arial" w:cs="Arial"/>
          <w:b/>
          <w:sz w:val="20"/>
          <w:szCs w:val="20"/>
        </w:rPr>
      </w:pPr>
    </w:p>
    <w:p w14:paraId="2BBC6FB9" w14:textId="77777777" w:rsidR="00EC0E06" w:rsidRDefault="00EC0E06" w:rsidP="0006035E">
      <w:pPr>
        <w:jc w:val="center"/>
        <w:rPr>
          <w:rFonts w:ascii="Arial" w:hAnsi="Arial" w:cs="Arial"/>
          <w:b/>
          <w:sz w:val="20"/>
          <w:szCs w:val="20"/>
        </w:rPr>
      </w:pPr>
    </w:p>
    <w:p w14:paraId="40B897BE" w14:textId="7DC28C19" w:rsidR="00EC0E06" w:rsidRDefault="00EC0E06" w:rsidP="0006035E">
      <w:pPr>
        <w:jc w:val="center"/>
        <w:rPr>
          <w:rFonts w:ascii="Arial" w:hAnsi="Arial" w:cs="Arial"/>
          <w:b/>
          <w:sz w:val="20"/>
          <w:szCs w:val="20"/>
        </w:rPr>
      </w:pPr>
    </w:p>
    <w:p w14:paraId="2B859DC2" w14:textId="4001ECED" w:rsidR="00FA5119" w:rsidRDefault="00FA5119" w:rsidP="0006035E">
      <w:pPr>
        <w:jc w:val="center"/>
        <w:rPr>
          <w:rFonts w:ascii="Arial" w:hAnsi="Arial" w:cs="Arial"/>
          <w:b/>
          <w:sz w:val="20"/>
          <w:szCs w:val="20"/>
        </w:rPr>
      </w:pPr>
    </w:p>
    <w:p w14:paraId="24EB0496" w14:textId="671BA2B7" w:rsidR="00FA5119" w:rsidRDefault="00FA5119" w:rsidP="0006035E">
      <w:pPr>
        <w:jc w:val="center"/>
        <w:rPr>
          <w:rFonts w:ascii="Arial" w:hAnsi="Arial" w:cs="Arial"/>
          <w:b/>
          <w:sz w:val="20"/>
          <w:szCs w:val="20"/>
        </w:rPr>
      </w:pPr>
    </w:p>
    <w:p w14:paraId="2A3E3779" w14:textId="2FE2F380" w:rsidR="00FA5119" w:rsidRDefault="00FA5119" w:rsidP="0006035E">
      <w:pPr>
        <w:jc w:val="center"/>
        <w:rPr>
          <w:rFonts w:ascii="Arial" w:hAnsi="Arial" w:cs="Arial"/>
          <w:b/>
          <w:sz w:val="20"/>
          <w:szCs w:val="20"/>
        </w:rPr>
      </w:pPr>
    </w:p>
    <w:p w14:paraId="30A44779" w14:textId="2956BBDC" w:rsidR="00FA5119" w:rsidRDefault="00FA5119" w:rsidP="0006035E">
      <w:pPr>
        <w:jc w:val="center"/>
        <w:rPr>
          <w:rFonts w:ascii="Arial" w:hAnsi="Arial" w:cs="Arial"/>
          <w:b/>
          <w:sz w:val="20"/>
          <w:szCs w:val="20"/>
        </w:rPr>
      </w:pPr>
    </w:p>
    <w:p w14:paraId="7F71A4A9" w14:textId="45C6DB02" w:rsidR="00FA5119" w:rsidRDefault="00FA5119" w:rsidP="0006035E">
      <w:pPr>
        <w:jc w:val="center"/>
        <w:rPr>
          <w:rFonts w:ascii="Arial" w:hAnsi="Arial" w:cs="Arial"/>
          <w:b/>
          <w:sz w:val="20"/>
          <w:szCs w:val="20"/>
        </w:rPr>
      </w:pPr>
    </w:p>
    <w:p w14:paraId="78CCC00D" w14:textId="61F0BB3E" w:rsidR="00FA5119" w:rsidRDefault="00FA5119" w:rsidP="0006035E">
      <w:pPr>
        <w:jc w:val="center"/>
        <w:rPr>
          <w:rFonts w:ascii="Arial" w:hAnsi="Arial" w:cs="Arial"/>
          <w:b/>
          <w:sz w:val="20"/>
          <w:szCs w:val="20"/>
        </w:rPr>
      </w:pPr>
    </w:p>
    <w:p w14:paraId="6B4C1190" w14:textId="604AAB8F" w:rsidR="00FA5119" w:rsidRDefault="00FA5119" w:rsidP="0006035E">
      <w:pPr>
        <w:jc w:val="center"/>
        <w:rPr>
          <w:rFonts w:ascii="Arial" w:hAnsi="Arial" w:cs="Arial"/>
          <w:b/>
          <w:sz w:val="20"/>
          <w:szCs w:val="20"/>
        </w:rPr>
      </w:pPr>
    </w:p>
    <w:p w14:paraId="2BA47CAB" w14:textId="604F7F4A" w:rsidR="00FA5119" w:rsidRDefault="00FA5119" w:rsidP="0006035E">
      <w:pPr>
        <w:jc w:val="center"/>
        <w:rPr>
          <w:rFonts w:ascii="Arial" w:hAnsi="Arial" w:cs="Arial"/>
          <w:b/>
          <w:sz w:val="20"/>
          <w:szCs w:val="20"/>
        </w:rPr>
      </w:pPr>
    </w:p>
    <w:p w14:paraId="64D32B8C" w14:textId="143A88C2" w:rsidR="00FA5119" w:rsidRDefault="00FA5119" w:rsidP="0006035E">
      <w:pPr>
        <w:jc w:val="center"/>
        <w:rPr>
          <w:rFonts w:ascii="Arial" w:hAnsi="Arial" w:cs="Arial"/>
          <w:b/>
          <w:sz w:val="20"/>
          <w:szCs w:val="20"/>
        </w:rPr>
      </w:pPr>
    </w:p>
    <w:p w14:paraId="249D275C" w14:textId="3BFBC6B2" w:rsidR="00FA5119" w:rsidRDefault="00FA5119" w:rsidP="0006035E">
      <w:pPr>
        <w:jc w:val="center"/>
        <w:rPr>
          <w:rFonts w:ascii="Arial" w:hAnsi="Arial" w:cs="Arial"/>
          <w:b/>
          <w:sz w:val="20"/>
          <w:szCs w:val="20"/>
        </w:rPr>
      </w:pPr>
    </w:p>
    <w:p w14:paraId="1359F66F" w14:textId="77777777" w:rsidR="00FA5119" w:rsidRDefault="00FA5119" w:rsidP="0006035E">
      <w:pPr>
        <w:jc w:val="center"/>
        <w:rPr>
          <w:rFonts w:ascii="Arial" w:hAnsi="Arial" w:cs="Arial"/>
          <w:b/>
          <w:sz w:val="20"/>
          <w:szCs w:val="20"/>
        </w:rPr>
      </w:pPr>
    </w:p>
    <w:p w14:paraId="5E7B354C" w14:textId="77777777" w:rsidR="00EC0E06" w:rsidRDefault="00EC0E06" w:rsidP="0006035E">
      <w:pPr>
        <w:jc w:val="center"/>
        <w:rPr>
          <w:rFonts w:ascii="Arial" w:hAnsi="Arial" w:cs="Arial"/>
          <w:b/>
          <w:sz w:val="20"/>
          <w:szCs w:val="20"/>
        </w:rPr>
      </w:pPr>
    </w:p>
    <w:p w14:paraId="3FA367BD" w14:textId="77777777" w:rsidR="00EC0E06" w:rsidRDefault="00EC0E06" w:rsidP="0006035E">
      <w:pPr>
        <w:jc w:val="center"/>
        <w:rPr>
          <w:rFonts w:ascii="Arial" w:hAnsi="Arial" w:cs="Arial"/>
          <w:b/>
          <w:sz w:val="20"/>
          <w:szCs w:val="20"/>
        </w:rPr>
      </w:pPr>
    </w:p>
    <w:p w14:paraId="071C7063" w14:textId="77777777" w:rsidR="00EC0E06" w:rsidRDefault="00EC0E06" w:rsidP="0006035E">
      <w:pPr>
        <w:jc w:val="center"/>
        <w:rPr>
          <w:rFonts w:ascii="Arial" w:hAnsi="Arial" w:cs="Arial"/>
          <w:b/>
          <w:sz w:val="20"/>
          <w:szCs w:val="20"/>
        </w:rPr>
      </w:pPr>
    </w:p>
    <w:p w14:paraId="2C398F97" w14:textId="77777777" w:rsidR="00EC0E06" w:rsidRDefault="00EC0E06" w:rsidP="0006035E">
      <w:pPr>
        <w:jc w:val="center"/>
        <w:rPr>
          <w:rFonts w:ascii="Arial" w:hAnsi="Arial" w:cs="Arial"/>
          <w:b/>
          <w:sz w:val="20"/>
          <w:szCs w:val="20"/>
        </w:rPr>
      </w:pPr>
    </w:p>
    <w:p w14:paraId="4B699163" w14:textId="667D3143" w:rsidR="002046E6" w:rsidRPr="00E6523C" w:rsidRDefault="00B9013C" w:rsidP="0006035E">
      <w:pPr>
        <w:jc w:val="center"/>
        <w:rPr>
          <w:rFonts w:ascii="Arial" w:hAnsi="Arial" w:cs="Arial"/>
          <w:b/>
          <w:color w:val="000000"/>
          <w:sz w:val="20"/>
          <w:szCs w:val="20"/>
        </w:rPr>
      </w:pPr>
      <w:r w:rsidRPr="00E6523C">
        <w:rPr>
          <w:rFonts w:ascii="Arial" w:hAnsi="Arial" w:cs="Arial"/>
          <w:b/>
          <w:color w:val="000000"/>
          <w:sz w:val="20"/>
          <w:szCs w:val="20"/>
        </w:rPr>
        <w:lastRenderedPageBreak/>
        <w:t xml:space="preserve">ANEXO </w:t>
      </w:r>
      <w:r w:rsidR="00FA5119">
        <w:rPr>
          <w:rFonts w:ascii="Arial" w:hAnsi="Arial" w:cs="Arial"/>
          <w:b/>
          <w:color w:val="000000"/>
          <w:sz w:val="20"/>
          <w:szCs w:val="20"/>
        </w:rPr>
        <w:t>I</w:t>
      </w:r>
      <w:r w:rsidRPr="00E6523C">
        <w:rPr>
          <w:rFonts w:ascii="Arial" w:hAnsi="Arial" w:cs="Arial"/>
          <w:b/>
          <w:color w:val="000000"/>
          <w:sz w:val="20"/>
          <w:szCs w:val="20"/>
        </w:rPr>
        <w:t>V</w:t>
      </w:r>
    </w:p>
    <w:p w14:paraId="65C1EDE4" w14:textId="77777777" w:rsidR="002046E6" w:rsidRPr="00E6523C" w:rsidRDefault="00B9013C">
      <w:pPr>
        <w:widowControl w:val="0"/>
        <w:pBdr>
          <w:top w:val="nil"/>
          <w:left w:val="nil"/>
          <w:bottom w:val="nil"/>
          <w:right w:val="nil"/>
          <w:between w:val="nil"/>
        </w:pBdr>
        <w:spacing w:after="0" w:line="360" w:lineRule="auto"/>
        <w:jc w:val="center"/>
        <w:rPr>
          <w:rFonts w:ascii="Arial" w:hAnsi="Arial" w:cs="Arial"/>
          <w:color w:val="000000"/>
          <w:sz w:val="20"/>
          <w:szCs w:val="20"/>
          <w:u w:val="single"/>
        </w:rPr>
      </w:pPr>
      <w:r w:rsidRPr="00E6523C">
        <w:rPr>
          <w:rFonts w:ascii="Arial" w:hAnsi="Arial" w:cs="Arial"/>
          <w:b/>
          <w:color w:val="000000"/>
          <w:sz w:val="20"/>
          <w:szCs w:val="20"/>
          <w:u w:val="single"/>
        </w:rPr>
        <w:t>MODELO DE DECLARAÇÃO DE MICROEMPRESA OU EMPRESA DE PEQUENO PORTE</w:t>
      </w:r>
    </w:p>
    <w:p w14:paraId="5BD0223D" w14:textId="77777777" w:rsidR="002046E6" w:rsidRPr="00E6523C" w:rsidRDefault="002046E6">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ABE69E8"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 xml:space="preserve">(usar papel timbrado do licitante) </w:t>
      </w:r>
    </w:p>
    <w:p w14:paraId="55F1CAC3"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Local e data</w:t>
      </w:r>
    </w:p>
    <w:p w14:paraId="37FC80BE" w14:textId="0D7ADB18" w:rsidR="002046E6" w:rsidRPr="00E6523C" w:rsidRDefault="0077242D">
      <w:pPr>
        <w:widowControl w:val="0"/>
        <w:pBdr>
          <w:top w:val="nil"/>
          <w:left w:val="nil"/>
          <w:bottom w:val="nil"/>
          <w:right w:val="nil"/>
          <w:between w:val="nil"/>
        </w:pBdr>
        <w:spacing w:after="0" w:line="360" w:lineRule="auto"/>
        <w:jc w:val="both"/>
        <w:rPr>
          <w:rFonts w:ascii="Arial" w:hAnsi="Arial" w:cs="Arial"/>
          <w:color w:val="000000"/>
          <w:sz w:val="20"/>
          <w:szCs w:val="20"/>
        </w:rPr>
      </w:pPr>
      <w:r>
        <w:rPr>
          <w:rFonts w:ascii="Arial" w:hAnsi="Arial" w:cs="Arial"/>
          <w:color w:val="000000"/>
          <w:sz w:val="20"/>
          <w:szCs w:val="20"/>
        </w:rPr>
        <w:t>À</w:t>
      </w:r>
      <w:r w:rsidR="00B9013C" w:rsidRPr="00E6523C">
        <w:rPr>
          <w:rFonts w:ascii="Arial" w:hAnsi="Arial" w:cs="Arial"/>
          <w:color w:val="000000"/>
          <w:sz w:val="20"/>
          <w:szCs w:val="20"/>
        </w:rPr>
        <w:t xml:space="preserve"> </w:t>
      </w:r>
      <w:r w:rsidR="00D84AEF" w:rsidRPr="00E6523C">
        <w:rPr>
          <w:rFonts w:ascii="Arial" w:hAnsi="Arial" w:cs="Arial"/>
          <w:color w:val="000000"/>
          <w:sz w:val="20"/>
          <w:szCs w:val="20"/>
        </w:rPr>
        <w:t>Comissão de Contratação</w:t>
      </w:r>
      <w:r w:rsidR="00B9013C" w:rsidRPr="00E6523C">
        <w:rPr>
          <w:rFonts w:ascii="Arial" w:hAnsi="Arial" w:cs="Arial"/>
          <w:color w:val="000000"/>
          <w:sz w:val="20"/>
          <w:szCs w:val="20"/>
        </w:rPr>
        <w:t xml:space="preserve"> </w:t>
      </w:r>
    </w:p>
    <w:p w14:paraId="6CE3D40F"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Câmara Municipal de Santos</w:t>
      </w:r>
    </w:p>
    <w:p w14:paraId="7B4B37E2" w14:textId="77777777" w:rsidR="002046E6" w:rsidRPr="00E6523C" w:rsidRDefault="00B9013C">
      <w:pPr>
        <w:widowControl w:val="0"/>
        <w:pBdr>
          <w:top w:val="nil"/>
          <w:left w:val="nil"/>
          <w:bottom w:val="nil"/>
          <w:right w:val="nil"/>
          <w:between w:val="nil"/>
        </w:pBdr>
        <w:spacing w:after="0" w:line="360" w:lineRule="auto"/>
        <w:jc w:val="both"/>
        <w:rPr>
          <w:rFonts w:ascii="Arial" w:hAnsi="Arial" w:cs="Arial"/>
          <w:color w:val="000000"/>
          <w:sz w:val="20"/>
          <w:szCs w:val="20"/>
        </w:rPr>
      </w:pPr>
      <w:r w:rsidRPr="00E6523C">
        <w:rPr>
          <w:rFonts w:ascii="Arial" w:hAnsi="Arial" w:cs="Arial"/>
          <w:color w:val="000000"/>
          <w:sz w:val="20"/>
          <w:szCs w:val="20"/>
        </w:rPr>
        <w:t>CONCORRÊNCIA Nº XX/202X</w:t>
      </w:r>
    </w:p>
    <w:p w14:paraId="0FABE3CC" w14:textId="77777777" w:rsidR="002046E6" w:rsidRPr="00E6523C" w:rsidRDefault="00B9013C">
      <w:pPr>
        <w:widowControl w:val="0"/>
        <w:pBdr>
          <w:top w:val="nil"/>
          <w:left w:val="nil"/>
          <w:bottom w:val="nil"/>
          <w:right w:val="nil"/>
          <w:between w:val="nil"/>
        </w:pBdr>
        <w:tabs>
          <w:tab w:val="left" w:pos="4065"/>
        </w:tabs>
        <w:spacing w:after="0" w:line="360" w:lineRule="auto"/>
        <w:jc w:val="both"/>
        <w:rPr>
          <w:rFonts w:ascii="Arial" w:hAnsi="Arial" w:cs="Arial"/>
          <w:color w:val="000000"/>
          <w:sz w:val="20"/>
          <w:szCs w:val="20"/>
        </w:rPr>
      </w:pPr>
      <w:r w:rsidRPr="00E6523C">
        <w:rPr>
          <w:rFonts w:ascii="Arial" w:hAnsi="Arial" w:cs="Arial"/>
          <w:color w:val="000000"/>
          <w:sz w:val="20"/>
          <w:szCs w:val="20"/>
        </w:rPr>
        <w:tab/>
      </w:r>
    </w:p>
    <w:p w14:paraId="504EC4FA" w14:textId="77777777" w:rsidR="002046E6" w:rsidRPr="00E6523C" w:rsidRDefault="00B9013C">
      <w:pPr>
        <w:widowControl w:val="0"/>
        <w:pBdr>
          <w:top w:val="nil"/>
          <w:left w:val="nil"/>
          <w:bottom w:val="nil"/>
          <w:right w:val="nil"/>
          <w:between w:val="nil"/>
        </w:pBdr>
        <w:spacing w:after="120" w:line="360" w:lineRule="auto"/>
        <w:jc w:val="both"/>
        <w:rPr>
          <w:rFonts w:ascii="Arial" w:hAnsi="Arial" w:cs="Arial"/>
          <w:color w:val="000000"/>
          <w:sz w:val="20"/>
          <w:szCs w:val="20"/>
        </w:rPr>
      </w:pPr>
      <w:r w:rsidRPr="00E6523C">
        <w:rPr>
          <w:rFonts w:ascii="Arial" w:hAnsi="Arial" w:cs="Arial"/>
          <w:color w:val="000000"/>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sem prejuízo das sanções e multas previstas neste ato convocatório, que é ____________________ (microempresa ou empresa de pequeno porte), nos termos do enquadramento previsto na Lei Complementar nº 123/2006, cujos termos declaro conhecer na íntegra, estando apta, portanto, a exercer o direito de preferência como critério de desempate no procedimento licitatório em epígrafe, realizado pela CÂMARA MUNICIPAL DE SANTOS.</w:t>
      </w:r>
    </w:p>
    <w:p w14:paraId="78E789AD" w14:textId="77777777" w:rsidR="002046E6" w:rsidRPr="00E6523C" w:rsidRDefault="002046E6">
      <w:pPr>
        <w:widowControl w:val="0"/>
        <w:pBdr>
          <w:top w:val="nil"/>
          <w:left w:val="nil"/>
          <w:bottom w:val="nil"/>
          <w:right w:val="nil"/>
          <w:between w:val="nil"/>
        </w:pBdr>
        <w:spacing w:after="120" w:line="360" w:lineRule="auto"/>
        <w:jc w:val="both"/>
        <w:rPr>
          <w:rFonts w:ascii="Arial" w:hAnsi="Arial" w:cs="Arial"/>
          <w:color w:val="000000"/>
          <w:sz w:val="20"/>
          <w:szCs w:val="20"/>
        </w:rPr>
      </w:pPr>
    </w:p>
    <w:p w14:paraId="6599B066" w14:textId="77777777" w:rsidR="002046E6" w:rsidRPr="00E6523C" w:rsidRDefault="00B9013C">
      <w:pPr>
        <w:widowControl w:val="0"/>
        <w:pBdr>
          <w:top w:val="nil"/>
          <w:left w:val="nil"/>
          <w:bottom w:val="nil"/>
          <w:right w:val="nil"/>
          <w:between w:val="nil"/>
        </w:pBdr>
        <w:spacing w:after="120" w:line="360" w:lineRule="auto"/>
        <w:jc w:val="center"/>
        <w:rPr>
          <w:rFonts w:ascii="Arial" w:hAnsi="Arial" w:cs="Arial"/>
          <w:color w:val="000000"/>
          <w:sz w:val="20"/>
          <w:szCs w:val="20"/>
        </w:rPr>
      </w:pPr>
      <w:proofErr w:type="gramStart"/>
      <w:r w:rsidRPr="00E6523C">
        <w:rPr>
          <w:rFonts w:ascii="Arial" w:hAnsi="Arial" w:cs="Arial"/>
          <w:color w:val="000000"/>
          <w:sz w:val="20"/>
          <w:szCs w:val="20"/>
        </w:rPr>
        <w:t xml:space="preserve">Santos,   </w:t>
      </w:r>
      <w:proofErr w:type="gramEnd"/>
      <w:r w:rsidRPr="00E6523C">
        <w:rPr>
          <w:rFonts w:ascii="Arial" w:hAnsi="Arial" w:cs="Arial"/>
          <w:color w:val="000000"/>
          <w:sz w:val="20"/>
          <w:szCs w:val="20"/>
        </w:rPr>
        <w:t xml:space="preserve">     de                     </w:t>
      </w:r>
      <w:proofErr w:type="spellStart"/>
      <w:r w:rsidRPr="00E6523C">
        <w:rPr>
          <w:rFonts w:ascii="Arial" w:hAnsi="Arial" w:cs="Arial"/>
          <w:color w:val="000000"/>
          <w:sz w:val="20"/>
          <w:szCs w:val="20"/>
        </w:rPr>
        <w:t>de</w:t>
      </w:r>
      <w:proofErr w:type="spellEnd"/>
      <w:r w:rsidRPr="00E6523C">
        <w:rPr>
          <w:rFonts w:ascii="Arial" w:hAnsi="Arial" w:cs="Arial"/>
          <w:color w:val="000000"/>
          <w:sz w:val="20"/>
          <w:szCs w:val="20"/>
        </w:rPr>
        <w:t xml:space="preserve"> 202X.</w:t>
      </w:r>
    </w:p>
    <w:p w14:paraId="54113150" w14:textId="77777777" w:rsidR="002046E6" w:rsidRPr="00E6523C" w:rsidRDefault="002046E6">
      <w:pPr>
        <w:widowControl w:val="0"/>
        <w:pBdr>
          <w:top w:val="nil"/>
          <w:left w:val="nil"/>
          <w:bottom w:val="nil"/>
          <w:right w:val="nil"/>
          <w:between w:val="nil"/>
        </w:pBdr>
        <w:spacing w:after="120" w:line="360" w:lineRule="auto"/>
        <w:ind w:firstLine="709"/>
        <w:jc w:val="both"/>
        <w:rPr>
          <w:rFonts w:ascii="Arial" w:hAnsi="Arial" w:cs="Arial"/>
          <w:color w:val="000000"/>
          <w:sz w:val="20"/>
          <w:szCs w:val="20"/>
        </w:rPr>
      </w:pPr>
    </w:p>
    <w:p w14:paraId="329DB85C" w14:textId="77777777" w:rsidR="002046E6" w:rsidRPr="00E6523C" w:rsidRDefault="00B9013C">
      <w:pPr>
        <w:widowControl w:val="0"/>
        <w:pBdr>
          <w:top w:val="nil"/>
          <w:left w:val="nil"/>
          <w:bottom w:val="nil"/>
          <w:right w:val="nil"/>
          <w:between w:val="nil"/>
        </w:pBdr>
        <w:spacing w:after="120" w:line="360" w:lineRule="auto"/>
        <w:jc w:val="center"/>
        <w:rPr>
          <w:rFonts w:ascii="Arial" w:hAnsi="Arial" w:cs="Arial"/>
          <w:color w:val="000000"/>
          <w:sz w:val="20"/>
          <w:szCs w:val="20"/>
        </w:rPr>
      </w:pPr>
      <w:r w:rsidRPr="00E6523C">
        <w:rPr>
          <w:rFonts w:ascii="Arial" w:hAnsi="Arial" w:cs="Arial"/>
          <w:color w:val="000000"/>
          <w:sz w:val="20"/>
          <w:szCs w:val="20"/>
        </w:rPr>
        <w:t>____________________________________</w:t>
      </w:r>
    </w:p>
    <w:p w14:paraId="67B66348" w14:textId="77777777" w:rsidR="002046E6" w:rsidRPr="00E6523C" w:rsidRDefault="00B9013C">
      <w:pPr>
        <w:pBdr>
          <w:top w:val="nil"/>
          <w:left w:val="nil"/>
          <w:bottom w:val="nil"/>
          <w:right w:val="nil"/>
          <w:between w:val="nil"/>
        </w:pBdr>
        <w:shd w:val="clear" w:color="auto" w:fill="FFFFFF"/>
        <w:spacing w:after="120" w:line="360" w:lineRule="auto"/>
        <w:jc w:val="center"/>
        <w:rPr>
          <w:rFonts w:ascii="Arial" w:hAnsi="Arial" w:cs="Arial"/>
          <w:b/>
          <w:color w:val="000000"/>
          <w:sz w:val="20"/>
          <w:szCs w:val="20"/>
        </w:rPr>
      </w:pPr>
      <w:r w:rsidRPr="00E6523C">
        <w:rPr>
          <w:rFonts w:ascii="Arial" w:hAnsi="Arial" w:cs="Arial"/>
          <w:color w:val="000000"/>
          <w:sz w:val="20"/>
          <w:szCs w:val="20"/>
        </w:rPr>
        <w:t>(assinatura do representante legal da empresa)</w:t>
      </w:r>
    </w:p>
    <w:p w14:paraId="5B0BB465" w14:textId="77777777" w:rsidR="002046E6" w:rsidRPr="00E6523C" w:rsidRDefault="002046E6">
      <w:pPr>
        <w:rPr>
          <w:rFonts w:ascii="Arial" w:hAnsi="Arial" w:cs="Arial"/>
          <w:sz w:val="20"/>
          <w:szCs w:val="20"/>
        </w:rPr>
      </w:pPr>
    </w:p>
    <w:p w14:paraId="6B146E77" w14:textId="77777777" w:rsidR="002046E6" w:rsidRPr="00E6523C" w:rsidRDefault="002046E6">
      <w:pPr>
        <w:rPr>
          <w:rFonts w:ascii="Arial" w:hAnsi="Arial" w:cs="Arial"/>
          <w:sz w:val="20"/>
          <w:szCs w:val="20"/>
        </w:rPr>
      </w:pPr>
    </w:p>
    <w:p w14:paraId="09DEBB07" w14:textId="77777777" w:rsidR="002046E6" w:rsidRPr="00E6523C" w:rsidRDefault="002046E6">
      <w:pPr>
        <w:rPr>
          <w:rFonts w:ascii="Arial" w:hAnsi="Arial" w:cs="Arial"/>
          <w:sz w:val="20"/>
          <w:szCs w:val="20"/>
        </w:rPr>
      </w:pPr>
    </w:p>
    <w:p w14:paraId="40B9AF52" w14:textId="77777777" w:rsidR="002046E6" w:rsidRPr="00E6523C" w:rsidRDefault="002046E6">
      <w:pPr>
        <w:rPr>
          <w:rFonts w:ascii="Arial" w:hAnsi="Arial" w:cs="Arial"/>
          <w:sz w:val="20"/>
          <w:szCs w:val="20"/>
        </w:rPr>
      </w:pPr>
    </w:p>
    <w:p w14:paraId="2E87A3F9" w14:textId="77777777" w:rsidR="002046E6" w:rsidRPr="00E6523C" w:rsidRDefault="002046E6">
      <w:pPr>
        <w:rPr>
          <w:rFonts w:ascii="Arial" w:hAnsi="Arial" w:cs="Arial"/>
          <w:sz w:val="20"/>
          <w:szCs w:val="20"/>
        </w:rPr>
      </w:pPr>
    </w:p>
    <w:p w14:paraId="24AA505D" w14:textId="77777777" w:rsidR="002046E6" w:rsidRPr="00E6523C" w:rsidRDefault="00B9013C">
      <w:pPr>
        <w:rPr>
          <w:rFonts w:ascii="Arial" w:hAnsi="Arial" w:cs="Arial"/>
          <w:b/>
          <w:sz w:val="20"/>
          <w:szCs w:val="20"/>
        </w:rPr>
      </w:pPr>
      <w:bookmarkStart w:id="87" w:name="_heading=h.1egqt2p" w:colFirst="0" w:colLast="0"/>
      <w:bookmarkEnd w:id="87"/>
      <w:r w:rsidRPr="00E6523C">
        <w:rPr>
          <w:rFonts w:ascii="Arial" w:hAnsi="Arial" w:cs="Arial"/>
          <w:sz w:val="20"/>
          <w:szCs w:val="20"/>
        </w:rPr>
        <w:br w:type="page"/>
      </w:r>
    </w:p>
    <w:p w14:paraId="34D9CF83" w14:textId="6BD7D764" w:rsidR="002046E6" w:rsidRPr="00E6523C" w:rsidRDefault="00B9013C">
      <w:pPr>
        <w:shd w:val="clear" w:color="auto" w:fill="FFFFFF"/>
        <w:spacing w:after="0" w:line="240" w:lineRule="auto"/>
        <w:jc w:val="center"/>
        <w:rPr>
          <w:rFonts w:ascii="Arial" w:hAnsi="Arial" w:cs="Arial"/>
          <w:b/>
          <w:sz w:val="20"/>
          <w:szCs w:val="20"/>
        </w:rPr>
      </w:pPr>
      <w:r w:rsidRPr="00E6523C">
        <w:rPr>
          <w:rFonts w:ascii="Arial" w:hAnsi="Arial" w:cs="Arial"/>
          <w:b/>
          <w:sz w:val="20"/>
          <w:szCs w:val="20"/>
        </w:rPr>
        <w:lastRenderedPageBreak/>
        <w:t>ANEXO V</w:t>
      </w:r>
    </w:p>
    <w:p w14:paraId="71ECC782" w14:textId="77777777" w:rsidR="002046E6" w:rsidRPr="00E6523C" w:rsidRDefault="00B9013C">
      <w:pPr>
        <w:spacing w:after="120" w:line="240" w:lineRule="auto"/>
        <w:jc w:val="center"/>
        <w:rPr>
          <w:rFonts w:ascii="Arial" w:hAnsi="Arial" w:cs="Arial"/>
          <w:sz w:val="20"/>
          <w:szCs w:val="20"/>
          <w:u w:val="single"/>
        </w:rPr>
      </w:pPr>
      <w:r w:rsidRPr="00E6523C">
        <w:rPr>
          <w:rFonts w:ascii="Arial" w:hAnsi="Arial" w:cs="Arial"/>
          <w:b/>
          <w:sz w:val="20"/>
          <w:szCs w:val="20"/>
          <w:u w:val="single"/>
        </w:rPr>
        <w:t>MODELO DE DECLARAÇÃO DE QUALIFICAÇÃO TÉCNICA PROFISSIONAL (SE HOUVER)</w:t>
      </w:r>
    </w:p>
    <w:p w14:paraId="23AEBCC4" w14:textId="77777777" w:rsidR="002046E6" w:rsidRPr="00E6523C" w:rsidRDefault="002046E6">
      <w:pPr>
        <w:spacing w:after="120" w:line="240" w:lineRule="auto"/>
        <w:jc w:val="both"/>
        <w:rPr>
          <w:rFonts w:ascii="Arial" w:hAnsi="Arial" w:cs="Arial"/>
          <w:sz w:val="20"/>
          <w:szCs w:val="20"/>
        </w:rPr>
      </w:pPr>
    </w:p>
    <w:p w14:paraId="018C6C78" w14:textId="77777777" w:rsidR="002046E6" w:rsidRPr="00E6523C" w:rsidRDefault="00B9013C">
      <w:pPr>
        <w:spacing w:after="120" w:line="240" w:lineRule="auto"/>
        <w:jc w:val="both"/>
        <w:rPr>
          <w:rFonts w:ascii="Arial" w:hAnsi="Arial" w:cs="Arial"/>
          <w:sz w:val="20"/>
          <w:szCs w:val="20"/>
        </w:rPr>
      </w:pPr>
      <w:r w:rsidRPr="00E6523C">
        <w:rPr>
          <w:rFonts w:ascii="Arial" w:hAnsi="Arial" w:cs="Arial"/>
          <w:sz w:val="20"/>
          <w:szCs w:val="20"/>
        </w:rPr>
        <w:t xml:space="preserve">(usar papel timbrado do licitante) </w:t>
      </w:r>
    </w:p>
    <w:p w14:paraId="0329F317" w14:textId="77777777" w:rsidR="002046E6" w:rsidRPr="00E6523C" w:rsidRDefault="00B9013C">
      <w:pPr>
        <w:spacing w:after="120" w:line="240" w:lineRule="auto"/>
        <w:jc w:val="both"/>
        <w:rPr>
          <w:rFonts w:ascii="Arial" w:hAnsi="Arial" w:cs="Arial"/>
          <w:sz w:val="20"/>
          <w:szCs w:val="20"/>
        </w:rPr>
      </w:pPr>
      <w:r w:rsidRPr="00E6523C">
        <w:rPr>
          <w:rFonts w:ascii="Arial" w:hAnsi="Arial" w:cs="Arial"/>
          <w:sz w:val="20"/>
          <w:szCs w:val="20"/>
        </w:rPr>
        <w:t>Local e data</w:t>
      </w:r>
    </w:p>
    <w:p w14:paraId="7B5F755F" w14:textId="77777777" w:rsidR="002046E6" w:rsidRPr="00E6523C" w:rsidRDefault="00B9013C">
      <w:pPr>
        <w:spacing w:after="120" w:line="240" w:lineRule="auto"/>
        <w:jc w:val="both"/>
        <w:rPr>
          <w:rFonts w:ascii="Arial" w:hAnsi="Arial" w:cs="Arial"/>
          <w:sz w:val="20"/>
          <w:szCs w:val="20"/>
        </w:rPr>
      </w:pPr>
      <w:r w:rsidRPr="00E6523C">
        <w:rPr>
          <w:rFonts w:ascii="Arial" w:hAnsi="Arial" w:cs="Arial"/>
          <w:sz w:val="20"/>
          <w:szCs w:val="20"/>
        </w:rPr>
        <w:t xml:space="preserve">Aa </w:t>
      </w:r>
      <w:r w:rsidR="00D84AEF" w:rsidRPr="00E6523C">
        <w:rPr>
          <w:rFonts w:ascii="Arial" w:hAnsi="Arial" w:cs="Arial"/>
          <w:sz w:val="20"/>
          <w:szCs w:val="20"/>
        </w:rPr>
        <w:t>Comissão de Contratação</w:t>
      </w:r>
      <w:r w:rsidRPr="00E6523C">
        <w:rPr>
          <w:rFonts w:ascii="Arial" w:hAnsi="Arial" w:cs="Arial"/>
          <w:sz w:val="20"/>
          <w:szCs w:val="20"/>
        </w:rPr>
        <w:t xml:space="preserve"> </w:t>
      </w:r>
    </w:p>
    <w:p w14:paraId="1826B5CF" w14:textId="77777777" w:rsidR="002046E6" w:rsidRPr="00E6523C" w:rsidRDefault="00B9013C">
      <w:pPr>
        <w:spacing w:after="120" w:line="240" w:lineRule="auto"/>
        <w:jc w:val="both"/>
        <w:rPr>
          <w:rFonts w:ascii="Arial" w:hAnsi="Arial" w:cs="Arial"/>
          <w:sz w:val="20"/>
          <w:szCs w:val="20"/>
        </w:rPr>
      </w:pPr>
      <w:r w:rsidRPr="00E6523C">
        <w:rPr>
          <w:rFonts w:ascii="Arial" w:hAnsi="Arial" w:cs="Arial"/>
          <w:sz w:val="20"/>
          <w:szCs w:val="20"/>
        </w:rPr>
        <w:t>Câmara Municipal de Santos</w:t>
      </w:r>
    </w:p>
    <w:p w14:paraId="20198DE8" w14:textId="77777777" w:rsidR="002046E6" w:rsidRPr="00E6523C" w:rsidRDefault="00B9013C">
      <w:pPr>
        <w:spacing w:after="120" w:line="240" w:lineRule="auto"/>
        <w:jc w:val="both"/>
        <w:rPr>
          <w:rFonts w:ascii="Arial" w:hAnsi="Arial" w:cs="Arial"/>
          <w:sz w:val="20"/>
          <w:szCs w:val="20"/>
        </w:rPr>
      </w:pPr>
      <w:r w:rsidRPr="00E6523C">
        <w:rPr>
          <w:rFonts w:ascii="Arial" w:hAnsi="Arial" w:cs="Arial"/>
          <w:sz w:val="20"/>
          <w:szCs w:val="20"/>
        </w:rPr>
        <w:t>CONCORRÊNCIA Nº XX/202X</w:t>
      </w:r>
    </w:p>
    <w:p w14:paraId="0F65D09B" w14:textId="77777777" w:rsidR="002046E6" w:rsidRPr="00E6523C" w:rsidRDefault="002046E6">
      <w:pPr>
        <w:spacing w:after="120" w:line="240" w:lineRule="auto"/>
        <w:jc w:val="both"/>
        <w:rPr>
          <w:rFonts w:ascii="Arial" w:hAnsi="Arial" w:cs="Arial"/>
          <w:sz w:val="20"/>
          <w:szCs w:val="20"/>
        </w:rPr>
      </w:pPr>
    </w:p>
    <w:p w14:paraId="50007D2F" w14:textId="77777777" w:rsidR="002046E6" w:rsidRPr="00E6523C" w:rsidRDefault="002046E6">
      <w:pPr>
        <w:spacing w:after="120" w:line="240" w:lineRule="auto"/>
        <w:jc w:val="both"/>
        <w:rPr>
          <w:rFonts w:ascii="Arial" w:hAnsi="Arial" w:cs="Arial"/>
          <w:sz w:val="20"/>
          <w:szCs w:val="20"/>
        </w:rPr>
      </w:pPr>
    </w:p>
    <w:p w14:paraId="3DCF5ABA" w14:textId="77777777" w:rsidR="002046E6" w:rsidRPr="00E6523C" w:rsidRDefault="00B9013C">
      <w:pPr>
        <w:spacing w:after="120" w:line="360" w:lineRule="auto"/>
        <w:ind w:firstLine="709"/>
        <w:jc w:val="both"/>
        <w:rPr>
          <w:rFonts w:ascii="Arial" w:hAnsi="Arial" w:cs="Arial"/>
          <w:sz w:val="20"/>
          <w:szCs w:val="20"/>
        </w:rPr>
      </w:pPr>
      <w:r w:rsidRPr="00E6523C">
        <w:rPr>
          <w:rFonts w:ascii="Arial" w:hAnsi="Arial" w:cs="Arial"/>
          <w:sz w:val="20"/>
          <w:szCs w:val="20"/>
        </w:rPr>
        <w:t xml:space="preserve">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que possui profissionais da área, técnico ou de engenheiro, integrantes do seu quadro de pessoal permanente à data prevista para a licitação, que sejam pertinentes e compatíveis com o objeto - execução de serviço de características semelhantes, </w:t>
      </w:r>
      <w:r w:rsidRPr="000A237E">
        <w:rPr>
          <w:rFonts w:ascii="Arial" w:hAnsi="Arial" w:cs="Arial"/>
          <w:sz w:val="20"/>
          <w:szCs w:val="20"/>
          <w:highlight w:val="yellow"/>
        </w:rPr>
        <w:t>ou seja, serviços</w:t>
      </w:r>
      <w:r w:rsidRPr="000A237E">
        <w:rPr>
          <w:rFonts w:ascii="Arial" w:hAnsi="Arial" w:cs="Arial"/>
          <w:b/>
          <w:sz w:val="20"/>
          <w:szCs w:val="20"/>
          <w:highlight w:val="yellow"/>
        </w:rPr>
        <w:t xml:space="preserve"> </w:t>
      </w:r>
      <w:r w:rsidRPr="000A237E">
        <w:rPr>
          <w:rFonts w:ascii="Arial" w:hAnsi="Arial" w:cs="Arial"/>
          <w:sz w:val="20"/>
          <w:szCs w:val="20"/>
          <w:highlight w:val="yellow"/>
        </w:rPr>
        <w:t>de ______________________________________________, em observância ao disposto no Anexo I, deste ato convocatório, devidamente capacitado ao cumprimento integral do objeto desta licitação.</w:t>
      </w:r>
      <w:r w:rsidRPr="00E6523C">
        <w:rPr>
          <w:rFonts w:ascii="Arial" w:hAnsi="Arial" w:cs="Arial"/>
          <w:sz w:val="20"/>
          <w:szCs w:val="20"/>
        </w:rPr>
        <w:t xml:space="preserve">  A comprovação de contratação do profissional deverá ser realizada antes da assinatura do contrato.</w:t>
      </w:r>
    </w:p>
    <w:p w14:paraId="56D86590" w14:textId="77777777" w:rsidR="002046E6" w:rsidRPr="00E6523C" w:rsidRDefault="002046E6">
      <w:pPr>
        <w:spacing w:after="120" w:line="360" w:lineRule="auto"/>
        <w:ind w:firstLine="709"/>
        <w:jc w:val="both"/>
        <w:rPr>
          <w:rFonts w:ascii="Arial" w:hAnsi="Arial" w:cs="Arial"/>
          <w:sz w:val="20"/>
          <w:szCs w:val="20"/>
        </w:rPr>
      </w:pPr>
    </w:p>
    <w:p w14:paraId="46BD36E7" w14:textId="77777777" w:rsidR="002046E6" w:rsidRPr="00E6523C" w:rsidRDefault="00B9013C">
      <w:pPr>
        <w:spacing w:after="120" w:line="240" w:lineRule="auto"/>
        <w:jc w:val="center"/>
        <w:rPr>
          <w:rFonts w:ascii="Arial" w:hAnsi="Arial" w:cs="Arial"/>
          <w:sz w:val="20"/>
          <w:szCs w:val="20"/>
        </w:rPr>
      </w:pPr>
      <w:proofErr w:type="gramStart"/>
      <w:r w:rsidRPr="00E6523C">
        <w:rPr>
          <w:rFonts w:ascii="Arial" w:hAnsi="Arial" w:cs="Arial"/>
          <w:sz w:val="20"/>
          <w:szCs w:val="20"/>
        </w:rPr>
        <w:t xml:space="preserve">Santos,   </w:t>
      </w:r>
      <w:proofErr w:type="gramEnd"/>
      <w:r w:rsidRPr="00E6523C">
        <w:rPr>
          <w:rFonts w:ascii="Arial" w:hAnsi="Arial" w:cs="Arial"/>
          <w:sz w:val="20"/>
          <w:szCs w:val="20"/>
        </w:rPr>
        <w:t xml:space="preserve">     de                     </w:t>
      </w:r>
      <w:proofErr w:type="spellStart"/>
      <w:r w:rsidRPr="00E6523C">
        <w:rPr>
          <w:rFonts w:ascii="Arial" w:hAnsi="Arial" w:cs="Arial"/>
          <w:sz w:val="20"/>
          <w:szCs w:val="20"/>
        </w:rPr>
        <w:t>de</w:t>
      </w:r>
      <w:proofErr w:type="spellEnd"/>
      <w:r w:rsidRPr="00E6523C">
        <w:rPr>
          <w:rFonts w:ascii="Arial" w:hAnsi="Arial" w:cs="Arial"/>
          <w:sz w:val="20"/>
          <w:szCs w:val="20"/>
        </w:rPr>
        <w:t xml:space="preserve"> 202X.</w:t>
      </w:r>
    </w:p>
    <w:p w14:paraId="63F023D7" w14:textId="77777777" w:rsidR="002046E6" w:rsidRPr="00E6523C" w:rsidRDefault="002046E6">
      <w:pPr>
        <w:spacing w:after="120" w:line="240" w:lineRule="auto"/>
        <w:jc w:val="center"/>
        <w:rPr>
          <w:rFonts w:ascii="Arial" w:hAnsi="Arial" w:cs="Arial"/>
          <w:sz w:val="20"/>
          <w:szCs w:val="20"/>
        </w:rPr>
      </w:pPr>
    </w:p>
    <w:p w14:paraId="0E9BECD7" w14:textId="77777777" w:rsidR="002046E6" w:rsidRPr="00E6523C" w:rsidRDefault="002046E6">
      <w:pPr>
        <w:spacing w:after="120" w:line="240" w:lineRule="auto"/>
        <w:jc w:val="center"/>
        <w:rPr>
          <w:rFonts w:ascii="Arial" w:hAnsi="Arial" w:cs="Arial"/>
          <w:sz w:val="20"/>
          <w:szCs w:val="20"/>
        </w:rPr>
      </w:pPr>
    </w:p>
    <w:p w14:paraId="0ED99FA4" w14:textId="77777777" w:rsidR="002046E6" w:rsidRPr="00E6523C" w:rsidRDefault="00B9013C">
      <w:pPr>
        <w:spacing w:after="120" w:line="240" w:lineRule="auto"/>
        <w:jc w:val="center"/>
        <w:rPr>
          <w:rFonts w:ascii="Arial" w:hAnsi="Arial" w:cs="Arial"/>
          <w:sz w:val="20"/>
          <w:szCs w:val="20"/>
        </w:rPr>
      </w:pPr>
      <w:r w:rsidRPr="00E6523C">
        <w:rPr>
          <w:rFonts w:ascii="Arial" w:hAnsi="Arial" w:cs="Arial"/>
          <w:sz w:val="20"/>
          <w:szCs w:val="20"/>
        </w:rPr>
        <w:t>________________________________________________</w:t>
      </w:r>
    </w:p>
    <w:p w14:paraId="4DCE1E82" w14:textId="77777777" w:rsidR="002046E6" w:rsidRPr="00E6523C" w:rsidRDefault="00B9013C">
      <w:pPr>
        <w:spacing w:line="240" w:lineRule="auto"/>
        <w:jc w:val="center"/>
        <w:rPr>
          <w:rFonts w:ascii="Arial" w:hAnsi="Arial" w:cs="Arial"/>
          <w:sz w:val="20"/>
          <w:szCs w:val="20"/>
        </w:rPr>
      </w:pPr>
      <w:r w:rsidRPr="00E6523C">
        <w:rPr>
          <w:rFonts w:ascii="Arial" w:hAnsi="Arial" w:cs="Arial"/>
          <w:sz w:val="20"/>
          <w:szCs w:val="20"/>
        </w:rPr>
        <w:t>(Assinatura do Representante Legal, RG nº e CPF/MF nº)</w:t>
      </w:r>
    </w:p>
    <w:p w14:paraId="77754973" w14:textId="77777777" w:rsidR="002046E6" w:rsidRPr="00E6523C" w:rsidRDefault="002046E6">
      <w:pPr>
        <w:shd w:val="clear" w:color="auto" w:fill="FFFFFF"/>
        <w:spacing w:after="120" w:line="240" w:lineRule="auto"/>
        <w:jc w:val="center"/>
        <w:rPr>
          <w:rFonts w:ascii="Arial" w:hAnsi="Arial" w:cs="Arial"/>
          <w:sz w:val="20"/>
          <w:szCs w:val="20"/>
        </w:rPr>
      </w:pPr>
    </w:p>
    <w:p w14:paraId="698FB404" w14:textId="77777777" w:rsidR="002046E6" w:rsidRPr="00E6523C" w:rsidRDefault="002046E6">
      <w:pPr>
        <w:shd w:val="clear" w:color="auto" w:fill="FFFFFF"/>
        <w:spacing w:after="120" w:line="240" w:lineRule="auto"/>
        <w:jc w:val="center"/>
        <w:rPr>
          <w:rFonts w:ascii="Arial" w:hAnsi="Arial" w:cs="Arial"/>
          <w:sz w:val="20"/>
          <w:szCs w:val="20"/>
        </w:rPr>
      </w:pPr>
    </w:p>
    <w:p w14:paraId="48F9E561" w14:textId="77777777" w:rsidR="002046E6" w:rsidRPr="00E6523C" w:rsidRDefault="002046E6">
      <w:pPr>
        <w:shd w:val="clear" w:color="auto" w:fill="FFFFFF"/>
        <w:spacing w:after="120" w:line="240" w:lineRule="auto"/>
        <w:jc w:val="center"/>
        <w:rPr>
          <w:rFonts w:ascii="Arial" w:hAnsi="Arial" w:cs="Arial"/>
          <w:b/>
          <w:sz w:val="20"/>
          <w:szCs w:val="20"/>
        </w:rPr>
      </w:pPr>
    </w:p>
    <w:p w14:paraId="35E1919B" w14:textId="77777777" w:rsidR="002046E6" w:rsidRPr="00E6523C" w:rsidRDefault="002046E6">
      <w:pPr>
        <w:shd w:val="clear" w:color="auto" w:fill="FFFFFF"/>
        <w:spacing w:after="120" w:line="240" w:lineRule="auto"/>
        <w:jc w:val="center"/>
        <w:rPr>
          <w:rFonts w:ascii="Arial" w:hAnsi="Arial" w:cs="Arial"/>
          <w:b/>
          <w:sz w:val="20"/>
          <w:szCs w:val="20"/>
        </w:rPr>
      </w:pPr>
    </w:p>
    <w:p w14:paraId="299BB935" w14:textId="77777777" w:rsidR="002046E6" w:rsidRPr="00E6523C" w:rsidRDefault="002046E6">
      <w:pPr>
        <w:shd w:val="clear" w:color="auto" w:fill="FFFFFF"/>
        <w:spacing w:after="120" w:line="240" w:lineRule="auto"/>
        <w:jc w:val="center"/>
        <w:rPr>
          <w:rFonts w:ascii="Arial" w:hAnsi="Arial" w:cs="Arial"/>
          <w:b/>
          <w:sz w:val="20"/>
          <w:szCs w:val="20"/>
        </w:rPr>
      </w:pPr>
    </w:p>
    <w:p w14:paraId="561CEE2F" w14:textId="77777777" w:rsidR="002046E6" w:rsidRPr="00E6523C" w:rsidRDefault="002046E6">
      <w:pPr>
        <w:shd w:val="clear" w:color="auto" w:fill="FFFFFF"/>
        <w:spacing w:after="120" w:line="240" w:lineRule="auto"/>
        <w:jc w:val="center"/>
        <w:rPr>
          <w:rFonts w:ascii="Arial" w:hAnsi="Arial" w:cs="Arial"/>
          <w:b/>
          <w:sz w:val="20"/>
          <w:szCs w:val="20"/>
        </w:rPr>
      </w:pPr>
    </w:p>
    <w:p w14:paraId="2EEA694D" w14:textId="77777777" w:rsidR="002046E6" w:rsidRPr="00E6523C" w:rsidRDefault="00B9013C">
      <w:pPr>
        <w:rPr>
          <w:rFonts w:ascii="Arial" w:hAnsi="Arial" w:cs="Arial"/>
          <w:b/>
          <w:sz w:val="20"/>
          <w:szCs w:val="20"/>
        </w:rPr>
      </w:pPr>
      <w:r w:rsidRPr="00E6523C">
        <w:rPr>
          <w:rFonts w:ascii="Arial" w:hAnsi="Arial" w:cs="Arial"/>
          <w:sz w:val="20"/>
          <w:szCs w:val="20"/>
        </w:rPr>
        <w:br w:type="page"/>
      </w:r>
    </w:p>
    <w:p w14:paraId="71D67BD9" w14:textId="526F016D" w:rsidR="002046E6" w:rsidRPr="00E6523C" w:rsidRDefault="00B9013C">
      <w:pPr>
        <w:shd w:val="clear" w:color="auto" w:fill="FFFFFF"/>
        <w:spacing w:after="0" w:line="240" w:lineRule="auto"/>
        <w:jc w:val="center"/>
        <w:rPr>
          <w:rFonts w:ascii="Arial" w:hAnsi="Arial" w:cs="Arial"/>
          <w:b/>
          <w:sz w:val="20"/>
          <w:szCs w:val="20"/>
        </w:rPr>
      </w:pPr>
      <w:r w:rsidRPr="00E6523C">
        <w:rPr>
          <w:rFonts w:ascii="Arial" w:hAnsi="Arial" w:cs="Arial"/>
          <w:b/>
          <w:sz w:val="20"/>
          <w:szCs w:val="20"/>
        </w:rPr>
        <w:lastRenderedPageBreak/>
        <w:t>ANEXO VI</w:t>
      </w:r>
    </w:p>
    <w:p w14:paraId="571A8F90" w14:textId="77777777" w:rsidR="002046E6" w:rsidRPr="00E6523C" w:rsidRDefault="00B9013C">
      <w:pPr>
        <w:spacing w:line="360" w:lineRule="auto"/>
        <w:jc w:val="center"/>
        <w:rPr>
          <w:rFonts w:ascii="Arial" w:hAnsi="Arial" w:cs="Arial"/>
          <w:b/>
          <w:sz w:val="20"/>
          <w:szCs w:val="20"/>
          <w:u w:val="single"/>
        </w:rPr>
      </w:pPr>
      <w:r w:rsidRPr="00E6523C">
        <w:rPr>
          <w:rFonts w:ascii="Arial" w:hAnsi="Arial" w:cs="Arial"/>
          <w:b/>
          <w:sz w:val="20"/>
          <w:szCs w:val="20"/>
          <w:u w:val="single"/>
        </w:rPr>
        <w:t>TERMO DE VISTORIA (SE HOUVER)</w:t>
      </w:r>
    </w:p>
    <w:p w14:paraId="31027708" w14:textId="77777777" w:rsidR="002046E6" w:rsidRPr="00E6523C" w:rsidRDefault="002046E6">
      <w:pPr>
        <w:spacing w:line="360" w:lineRule="auto"/>
        <w:jc w:val="center"/>
        <w:rPr>
          <w:rFonts w:ascii="Arial" w:hAnsi="Arial" w:cs="Arial"/>
          <w:sz w:val="20"/>
          <w:szCs w:val="20"/>
        </w:rPr>
      </w:pPr>
    </w:p>
    <w:p w14:paraId="469D4114" w14:textId="77777777" w:rsidR="002046E6" w:rsidRPr="00E6523C" w:rsidRDefault="00B9013C">
      <w:pPr>
        <w:spacing w:line="360" w:lineRule="auto"/>
        <w:jc w:val="both"/>
        <w:rPr>
          <w:rFonts w:ascii="Arial" w:hAnsi="Arial" w:cs="Arial"/>
          <w:sz w:val="20"/>
          <w:szCs w:val="20"/>
        </w:rPr>
      </w:pPr>
      <w:r w:rsidRPr="00E6523C">
        <w:rPr>
          <w:rFonts w:ascii="Arial" w:hAnsi="Arial" w:cs="Arial"/>
          <w:sz w:val="20"/>
          <w:szCs w:val="20"/>
        </w:rPr>
        <w:t>Na forma do inciso III do artigo 67 da Lei nº 14.133/2021, declaro que a empresa _______________________________, inscrita no CNPJ/MF sob o nº__________________, através do Sr.(a) ___________________________, cédula de identidade nº__________________ e do CPF nº _______________, devidamente identificado, tomou conhecimento de todas as informações e condições locais para o cumprimento das obrigações relativas à XXXXXXXXXXXXXXXXXXXXXXXXXXXXXXXX, conforme especificações técnicas constantes do Termo de Referência (Anexo I), mediante inspeção e coleta dos necessários elementos e dados capazes de influir no valor da proposta a ser oferecida na execução dos trabalhos pertinentes, sendo que este Termo implica na aceitação irrefutável de todas as especificações contidas no citado Termo de Referência.</w:t>
      </w:r>
    </w:p>
    <w:p w14:paraId="19D66792" w14:textId="77777777" w:rsidR="002046E6" w:rsidRPr="00E6523C" w:rsidRDefault="002046E6">
      <w:pPr>
        <w:spacing w:line="360" w:lineRule="auto"/>
        <w:jc w:val="both"/>
        <w:rPr>
          <w:rFonts w:ascii="Arial" w:hAnsi="Arial" w:cs="Arial"/>
          <w:sz w:val="20"/>
          <w:szCs w:val="20"/>
        </w:rPr>
      </w:pPr>
    </w:p>
    <w:p w14:paraId="51501492" w14:textId="77777777" w:rsidR="002046E6" w:rsidRPr="00E6523C" w:rsidRDefault="00B9013C">
      <w:pPr>
        <w:spacing w:line="360" w:lineRule="auto"/>
        <w:jc w:val="center"/>
        <w:rPr>
          <w:rFonts w:ascii="Arial" w:hAnsi="Arial" w:cs="Arial"/>
          <w:sz w:val="20"/>
          <w:szCs w:val="20"/>
        </w:rPr>
      </w:pPr>
      <w:proofErr w:type="gramStart"/>
      <w:r w:rsidRPr="00E6523C">
        <w:rPr>
          <w:rFonts w:ascii="Arial" w:hAnsi="Arial" w:cs="Arial"/>
          <w:sz w:val="20"/>
          <w:szCs w:val="20"/>
        </w:rPr>
        <w:t xml:space="preserve">Santos,   </w:t>
      </w:r>
      <w:proofErr w:type="gramEnd"/>
      <w:r w:rsidRPr="00E6523C">
        <w:rPr>
          <w:rFonts w:ascii="Arial" w:hAnsi="Arial" w:cs="Arial"/>
          <w:sz w:val="20"/>
          <w:szCs w:val="20"/>
        </w:rPr>
        <w:t xml:space="preserve">    de                     </w:t>
      </w:r>
      <w:proofErr w:type="spellStart"/>
      <w:r w:rsidRPr="00E6523C">
        <w:rPr>
          <w:rFonts w:ascii="Arial" w:hAnsi="Arial" w:cs="Arial"/>
          <w:sz w:val="20"/>
          <w:szCs w:val="20"/>
        </w:rPr>
        <w:t>de</w:t>
      </w:r>
      <w:proofErr w:type="spellEnd"/>
      <w:r w:rsidRPr="00E6523C">
        <w:rPr>
          <w:rFonts w:ascii="Arial" w:hAnsi="Arial" w:cs="Arial"/>
          <w:sz w:val="20"/>
          <w:szCs w:val="20"/>
        </w:rPr>
        <w:t xml:space="preserve"> 202X.</w:t>
      </w:r>
    </w:p>
    <w:p w14:paraId="0831F84A" w14:textId="77777777" w:rsidR="002046E6" w:rsidRPr="00E6523C" w:rsidRDefault="002046E6">
      <w:pPr>
        <w:spacing w:line="360" w:lineRule="auto"/>
        <w:jc w:val="center"/>
        <w:rPr>
          <w:rFonts w:ascii="Arial" w:hAnsi="Arial" w:cs="Arial"/>
          <w:sz w:val="20"/>
          <w:szCs w:val="20"/>
        </w:rPr>
      </w:pPr>
    </w:p>
    <w:p w14:paraId="000EDACC" w14:textId="77777777" w:rsidR="002046E6" w:rsidRPr="00E6523C" w:rsidRDefault="00B9013C">
      <w:pPr>
        <w:spacing w:line="360" w:lineRule="auto"/>
        <w:jc w:val="center"/>
        <w:rPr>
          <w:rFonts w:ascii="Arial" w:hAnsi="Arial" w:cs="Arial"/>
          <w:sz w:val="20"/>
          <w:szCs w:val="20"/>
        </w:rPr>
      </w:pPr>
      <w:r w:rsidRPr="00E6523C">
        <w:rPr>
          <w:rFonts w:ascii="Arial" w:hAnsi="Arial" w:cs="Arial"/>
          <w:sz w:val="20"/>
          <w:szCs w:val="20"/>
        </w:rPr>
        <w:t>______________________________________</w:t>
      </w:r>
    </w:p>
    <w:p w14:paraId="54EC6228" w14:textId="77777777" w:rsidR="002046E6" w:rsidRPr="00E6523C" w:rsidRDefault="00B9013C">
      <w:pPr>
        <w:spacing w:line="360" w:lineRule="auto"/>
        <w:jc w:val="center"/>
        <w:rPr>
          <w:rFonts w:ascii="Arial" w:hAnsi="Arial" w:cs="Arial"/>
          <w:sz w:val="20"/>
          <w:szCs w:val="20"/>
        </w:rPr>
      </w:pPr>
      <w:r w:rsidRPr="00E6523C">
        <w:rPr>
          <w:rFonts w:ascii="Arial" w:hAnsi="Arial" w:cs="Arial"/>
          <w:sz w:val="20"/>
          <w:szCs w:val="20"/>
        </w:rPr>
        <w:t>XXXXXXXXXXXXXXXX</w:t>
      </w:r>
    </w:p>
    <w:p w14:paraId="0B7E6C28" w14:textId="77777777" w:rsidR="002046E6" w:rsidRPr="00E6523C" w:rsidRDefault="00B9013C">
      <w:pPr>
        <w:spacing w:line="360" w:lineRule="auto"/>
        <w:jc w:val="both"/>
        <w:rPr>
          <w:rFonts w:ascii="Arial" w:hAnsi="Arial" w:cs="Arial"/>
          <w:sz w:val="20"/>
          <w:szCs w:val="20"/>
        </w:rPr>
      </w:pPr>
      <w:r w:rsidRPr="00E6523C">
        <w:rPr>
          <w:rFonts w:ascii="Arial" w:hAnsi="Arial" w:cs="Arial"/>
          <w:sz w:val="20"/>
          <w:szCs w:val="20"/>
        </w:rPr>
        <w:t xml:space="preserve">Importante: </w:t>
      </w:r>
    </w:p>
    <w:p w14:paraId="0C07F08F" w14:textId="77777777" w:rsidR="002046E6" w:rsidRPr="00E6523C" w:rsidRDefault="00B9013C">
      <w:pPr>
        <w:spacing w:line="360" w:lineRule="auto"/>
        <w:jc w:val="both"/>
        <w:rPr>
          <w:rFonts w:ascii="Arial" w:hAnsi="Arial" w:cs="Arial"/>
          <w:sz w:val="20"/>
          <w:szCs w:val="20"/>
        </w:rPr>
      </w:pPr>
      <w:r w:rsidRPr="00E6523C">
        <w:rPr>
          <w:rFonts w:ascii="Arial" w:hAnsi="Arial" w:cs="Arial"/>
          <w:sz w:val="20"/>
          <w:szCs w:val="20"/>
        </w:rPr>
        <w:t>- O presente documento deverá ser apresentado para fins de habilitação, depois de assinado pelo servidor responsável pela _____________________________ou servidor por ele designado.</w:t>
      </w:r>
    </w:p>
    <w:p w14:paraId="27A45001" w14:textId="77777777" w:rsidR="002046E6" w:rsidRPr="00E6523C" w:rsidRDefault="00B9013C">
      <w:pPr>
        <w:spacing w:line="360" w:lineRule="auto"/>
        <w:jc w:val="both"/>
        <w:rPr>
          <w:rFonts w:ascii="Arial" w:hAnsi="Arial" w:cs="Arial"/>
          <w:sz w:val="20"/>
          <w:szCs w:val="20"/>
        </w:rPr>
      </w:pPr>
      <w:r w:rsidRPr="00E6523C">
        <w:rPr>
          <w:rFonts w:ascii="Arial" w:hAnsi="Arial" w:cs="Arial"/>
          <w:sz w:val="20"/>
          <w:szCs w:val="20"/>
        </w:rPr>
        <w:t>- Este documento poderá ser substituído por Declaração formal na qual o licitante afirma que tem pleno conhecimento do local e das condições para a prestação do objeto.</w:t>
      </w:r>
    </w:p>
    <w:p w14:paraId="659DF6BA" w14:textId="435AE173" w:rsidR="002046E6" w:rsidRPr="00E6523C" w:rsidRDefault="00B9013C">
      <w:pPr>
        <w:spacing w:line="360" w:lineRule="auto"/>
        <w:jc w:val="both"/>
        <w:rPr>
          <w:rFonts w:ascii="Arial" w:hAnsi="Arial" w:cs="Arial"/>
          <w:sz w:val="20"/>
          <w:szCs w:val="20"/>
        </w:rPr>
      </w:pPr>
      <w:r w:rsidRPr="00E6523C">
        <w:rPr>
          <w:rFonts w:ascii="Arial" w:hAnsi="Arial" w:cs="Arial"/>
          <w:sz w:val="20"/>
          <w:szCs w:val="20"/>
        </w:rPr>
        <w:t xml:space="preserve">- Atenção: o agendamento para a realização da vistoria técnica será feito diretamente com a ______________________ da Câmara Municipal de Santos, e deverá ser agendada pelo telefone (13)3211-4100 – </w:t>
      </w:r>
      <w:r w:rsidRPr="00E6523C">
        <w:rPr>
          <w:rFonts w:ascii="Arial" w:hAnsi="Arial" w:cs="Arial"/>
          <w:sz w:val="20"/>
          <w:szCs w:val="20"/>
          <w:highlight w:val="yellow"/>
        </w:rPr>
        <w:t>ramal __________________</w:t>
      </w:r>
      <w:r w:rsidRPr="00E6523C">
        <w:rPr>
          <w:rFonts w:ascii="Arial" w:hAnsi="Arial" w:cs="Arial"/>
          <w:sz w:val="20"/>
          <w:szCs w:val="20"/>
        </w:rPr>
        <w:t xml:space="preserve"> e poderá ser realizada até o dia útil imediatamente anterior à sessão pública.</w:t>
      </w:r>
    </w:p>
    <w:p w14:paraId="1087D624" w14:textId="76209D7A" w:rsidR="00FC001E" w:rsidRDefault="00FC001E">
      <w:pPr>
        <w:spacing w:line="360" w:lineRule="auto"/>
        <w:jc w:val="both"/>
        <w:rPr>
          <w:rFonts w:ascii="Arial" w:hAnsi="Arial" w:cs="Arial"/>
          <w:sz w:val="20"/>
          <w:szCs w:val="20"/>
        </w:rPr>
      </w:pPr>
    </w:p>
    <w:p w14:paraId="5C4642C3" w14:textId="0E7C0CFB" w:rsidR="00AB4287" w:rsidRDefault="00AB4287">
      <w:pPr>
        <w:spacing w:line="360" w:lineRule="auto"/>
        <w:jc w:val="both"/>
        <w:rPr>
          <w:rFonts w:ascii="Arial" w:hAnsi="Arial" w:cs="Arial"/>
          <w:sz w:val="20"/>
          <w:szCs w:val="20"/>
        </w:rPr>
      </w:pPr>
    </w:p>
    <w:p w14:paraId="480AC05E" w14:textId="5F829F0D" w:rsidR="00AB4287" w:rsidRDefault="00AB4287">
      <w:pPr>
        <w:spacing w:line="360" w:lineRule="auto"/>
        <w:jc w:val="both"/>
        <w:rPr>
          <w:rFonts w:ascii="Arial" w:hAnsi="Arial" w:cs="Arial"/>
          <w:sz w:val="20"/>
          <w:szCs w:val="20"/>
        </w:rPr>
      </w:pPr>
    </w:p>
    <w:p w14:paraId="311CABD0" w14:textId="33F8083B" w:rsidR="00AB4287" w:rsidRDefault="00AB4287">
      <w:pPr>
        <w:spacing w:line="360" w:lineRule="auto"/>
        <w:jc w:val="both"/>
        <w:rPr>
          <w:rFonts w:ascii="Arial" w:hAnsi="Arial" w:cs="Arial"/>
          <w:sz w:val="20"/>
          <w:szCs w:val="20"/>
        </w:rPr>
      </w:pPr>
    </w:p>
    <w:p w14:paraId="4D6085B7" w14:textId="0AF6A5DC" w:rsidR="00AB4287" w:rsidRDefault="00AB4287">
      <w:pPr>
        <w:spacing w:line="360" w:lineRule="auto"/>
        <w:jc w:val="both"/>
        <w:rPr>
          <w:rFonts w:ascii="Arial" w:hAnsi="Arial" w:cs="Arial"/>
          <w:sz w:val="20"/>
          <w:szCs w:val="20"/>
        </w:rPr>
      </w:pPr>
    </w:p>
    <w:p w14:paraId="33459D5F" w14:textId="10B3250C" w:rsidR="00AB4287" w:rsidRDefault="00AB4287">
      <w:pPr>
        <w:spacing w:line="360" w:lineRule="auto"/>
        <w:jc w:val="both"/>
        <w:rPr>
          <w:rFonts w:ascii="Arial" w:hAnsi="Arial" w:cs="Arial"/>
          <w:sz w:val="20"/>
          <w:szCs w:val="20"/>
        </w:rPr>
      </w:pPr>
    </w:p>
    <w:p w14:paraId="43A1078A" w14:textId="13AB0C3B" w:rsidR="00AB4287" w:rsidRDefault="00AB4287">
      <w:pPr>
        <w:spacing w:line="360" w:lineRule="auto"/>
        <w:jc w:val="both"/>
        <w:rPr>
          <w:rFonts w:ascii="Arial" w:hAnsi="Arial" w:cs="Arial"/>
          <w:sz w:val="20"/>
          <w:szCs w:val="20"/>
        </w:rPr>
      </w:pPr>
    </w:p>
    <w:p w14:paraId="2400F7C5" w14:textId="77777777" w:rsidR="00AB4287" w:rsidRPr="00E6523C" w:rsidRDefault="00AB4287">
      <w:pPr>
        <w:spacing w:line="360" w:lineRule="auto"/>
        <w:jc w:val="both"/>
        <w:rPr>
          <w:rFonts w:ascii="Arial" w:hAnsi="Arial" w:cs="Arial"/>
          <w:sz w:val="20"/>
          <w:szCs w:val="20"/>
        </w:rPr>
      </w:pPr>
    </w:p>
    <w:p w14:paraId="6F3C5E08" w14:textId="77777777" w:rsidR="00FC001E" w:rsidRPr="00E6523C" w:rsidRDefault="00FC001E">
      <w:pPr>
        <w:spacing w:line="360" w:lineRule="auto"/>
        <w:jc w:val="both"/>
        <w:rPr>
          <w:rFonts w:ascii="Arial" w:hAnsi="Arial" w:cs="Arial"/>
          <w:sz w:val="20"/>
          <w:szCs w:val="20"/>
        </w:rPr>
      </w:pPr>
    </w:p>
    <w:p w14:paraId="111C4103" w14:textId="77777777" w:rsidR="00FC001E" w:rsidRPr="00E6523C" w:rsidRDefault="00FC001E">
      <w:pPr>
        <w:shd w:val="clear" w:color="auto" w:fill="FFFFFF"/>
        <w:spacing w:after="0" w:line="240" w:lineRule="auto"/>
        <w:jc w:val="center"/>
        <w:rPr>
          <w:rFonts w:ascii="Arial" w:hAnsi="Arial" w:cs="Arial"/>
          <w:b/>
          <w:sz w:val="20"/>
          <w:szCs w:val="20"/>
        </w:rPr>
      </w:pPr>
    </w:p>
    <w:p w14:paraId="780F1888" w14:textId="76BA2133" w:rsidR="002046E6" w:rsidRPr="00E6523C" w:rsidRDefault="00B9013C">
      <w:pPr>
        <w:shd w:val="clear" w:color="auto" w:fill="FFFFFF"/>
        <w:spacing w:after="0" w:line="240" w:lineRule="auto"/>
        <w:jc w:val="center"/>
        <w:rPr>
          <w:rFonts w:ascii="Arial" w:hAnsi="Arial" w:cs="Arial"/>
          <w:b/>
          <w:sz w:val="20"/>
          <w:szCs w:val="20"/>
        </w:rPr>
      </w:pPr>
      <w:r w:rsidRPr="00E6523C">
        <w:rPr>
          <w:rFonts w:ascii="Arial" w:hAnsi="Arial" w:cs="Arial"/>
          <w:b/>
          <w:sz w:val="20"/>
          <w:szCs w:val="20"/>
        </w:rPr>
        <w:t>ANEXO VI</w:t>
      </w:r>
      <w:r w:rsidR="00FA5119">
        <w:rPr>
          <w:rFonts w:ascii="Arial" w:hAnsi="Arial" w:cs="Arial"/>
          <w:b/>
          <w:sz w:val="20"/>
          <w:szCs w:val="20"/>
        </w:rPr>
        <w:t>I</w:t>
      </w:r>
    </w:p>
    <w:p w14:paraId="026792B9" w14:textId="77777777" w:rsidR="002046E6" w:rsidRPr="00E6523C" w:rsidRDefault="00B9013C">
      <w:pPr>
        <w:shd w:val="clear" w:color="auto" w:fill="FFFFFF"/>
        <w:spacing w:line="360" w:lineRule="auto"/>
        <w:jc w:val="center"/>
        <w:rPr>
          <w:rFonts w:ascii="Arial" w:hAnsi="Arial" w:cs="Arial"/>
          <w:sz w:val="20"/>
          <w:szCs w:val="20"/>
        </w:rPr>
      </w:pPr>
      <w:r w:rsidRPr="00E6523C">
        <w:rPr>
          <w:rFonts w:ascii="Arial" w:hAnsi="Arial" w:cs="Arial"/>
          <w:b/>
          <w:sz w:val="20"/>
          <w:szCs w:val="20"/>
        </w:rPr>
        <w:t xml:space="preserve">DECLARAÇÃO DE OPÇÃO POR NÃO REALIZAR A VISTORIA TÉCNICA </w:t>
      </w:r>
      <w:r w:rsidRPr="00E6523C">
        <w:rPr>
          <w:rFonts w:ascii="Arial" w:hAnsi="Arial" w:cs="Arial"/>
          <w:b/>
          <w:sz w:val="20"/>
          <w:szCs w:val="20"/>
          <w:highlight w:val="yellow"/>
        </w:rPr>
        <w:t>(SE HOUVER)</w:t>
      </w:r>
    </w:p>
    <w:p w14:paraId="5A7462E7" w14:textId="77777777" w:rsidR="002046E6" w:rsidRPr="00E6523C" w:rsidRDefault="00B9013C">
      <w:pPr>
        <w:shd w:val="clear" w:color="auto" w:fill="FFFFFF"/>
        <w:spacing w:line="360" w:lineRule="auto"/>
        <w:jc w:val="center"/>
        <w:rPr>
          <w:rFonts w:ascii="Arial" w:hAnsi="Arial" w:cs="Arial"/>
          <w:b/>
          <w:sz w:val="20"/>
          <w:szCs w:val="20"/>
        </w:rPr>
      </w:pPr>
      <w:r w:rsidRPr="00E6523C">
        <w:rPr>
          <w:rFonts w:ascii="Arial" w:hAnsi="Arial" w:cs="Arial"/>
          <w:b/>
          <w:sz w:val="20"/>
          <w:szCs w:val="20"/>
        </w:rPr>
        <w:t>(elaborado pelo licitante)</w:t>
      </w:r>
    </w:p>
    <w:p w14:paraId="3E030B64" w14:textId="77777777" w:rsidR="002046E6" w:rsidRPr="00E6523C" w:rsidRDefault="002046E6">
      <w:pPr>
        <w:shd w:val="clear" w:color="auto" w:fill="FFFFFF"/>
        <w:spacing w:line="360" w:lineRule="auto"/>
        <w:jc w:val="center"/>
        <w:rPr>
          <w:rFonts w:ascii="Arial" w:hAnsi="Arial" w:cs="Arial"/>
          <w:sz w:val="20"/>
          <w:szCs w:val="20"/>
        </w:rPr>
      </w:pPr>
    </w:p>
    <w:p w14:paraId="15D8D326" w14:textId="77777777" w:rsidR="002046E6" w:rsidRPr="00E6523C" w:rsidRDefault="00B9013C">
      <w:pPr>
        <w:shd w:val="clear" w:color="auto" w:fill="FFFFFF"/>
        <w:spacing w:line="360" w:lineRule="auto"/>
        <w:jc w:val="both"/>
        <w:rPr>
          <w:rFonts w:ascii="Arial" w:hAnsi="Arial" w:cs="Arial"/>
          <w:sz w:val="20"/>
          <w:szCs w:val="20"/>
        </w:rPr>
      </w:pPr>
      <w:r w:rsidRPr="00E6523C">
        <w:rPr>
          <w:rFonts w:ascii="Arial" w:hAnsi="Arial" w:cs="Arial"/>
          <w:sz w:val="20"/>
          <w:szCs w:val="20"/>
        </w:rPr>
        <w:t> </w:t>
      </w:r>
    </w:p>
    <w:p w14:paraId="3A2907C9" w14:textId="77777777" w:rsidR="002046E6" w:rsidRPr="00E6523C" w:rsidRDefault="00B9013C">
      <w:pPr>
        <w:shd w:val="clear" w:color="auto" w:fill="FFFFFF"/>
        <w:spacing w:line="360" w:lineRule="auto"/>
        <w:jc w:val="both"/>
        <w:rPr>
          <w:rFonts w:ascii="Arial" w:hAnsi="Arial" w:cs="Arial"/>
          <w:sz w:val="20"/>
          <w:szCs w:val="20"/>
        </w:rPr>
      </w:pPr>
      <w:r w:rsidRPr="00E6523C">
        <w:rPr>
          <w:rFonts w:ascii="Arial" w:hAnsi="Arial" w:cs="Arial"/>
          <w:sz w:val="20"/>
          <w:szCs w:val="20"/>
        </w:rPr>
        <w:t>Eu, ___________________________________, portador do RG nº _____________ e do CPF nº_____________, na condição de representante legal de ________________________ (</w:t>
      </w:r>
      <w:r w:rsidRPr="00E6523C">
        <w:rPr>
          <w:rFonts w:ascii="Arial" w:hAnsi="Arial" w:cs="Arial"/>
          <w:i/>
          <w:sz w:val="20"/>
          <w:szCs w:val="20"/>
        </w:rPr>
        <w:t>nome empresarial</w:t>
      </w:r>
      <w:r w:rsidRPr="00E6523C">
        <w:rPr>
          <w:rFonts w:ascii="Arial" w:hAnsi="Arial" w:cs="Arial"/>
          <w:sz w:val="20"/>
          <w:szCs w:val="20"/>
        </w:rPr>
        <w:t>), interessado em participar do CONCORRÊNCIA Nº XX/202X, Processo nº XX/202X,</w:t>
      </w:r>
      <w:r w:rsidRPr="00E6523C">
        <w:rPr>
          <w:rFonts w:ascii="Arial" w:hAnsi="Arial" w:cs="Arial"/>
          <w:b/>
          <w:sz w:val="20"/>
          <w:szCs w:val="20"/>
        </w:rPr>
        <w:t> DECLARO </w:t>
      </w:r>
      <w:r w:rsidRPr="00E6523C">
        <w:rPr>
          <w:rFonts w:ascii="Arial" w:hAnsi="Arial" w:cs="Arial"/>
          <w:sz w:val="20"/>
          <w:szCs w:val="20"/>
        </w:rPr>
        <w:t>que não realizei a vistoria técnica prevista no Edital e que, mesmo ciente da possibilidade de fazê-la e dos riscos e consequências envolvidos, optei por formular a proposta sem realizar a visita técnica que me havia sido facultada.</w:t>
      </w:r>
    </w:p>
    <w:p w14:paraId="531C7F96" w14:textId="77777777" w:rsidR="002046E6" w:rsidRPr="00E6523C" w:rsidRDefault="00B9013C">
      <w:pPr>
        <w:shd w:val="clear" w:color="auto" w:fill="FFFFFF"/>
        <w:spacing w:line="360" w:lineRule="auto"/>
        <w:jc w:val="both"/>
        <w:rPr>
          <w:rFonts w:ascii="Arial" w:hAnsi="Arial" w:cs="Arial"/>
          <w:sz w:val="20"/>
          <w:szCs w:val="20"/>
        </w:rPr>
      </w:pPr>
      <w:r w:rsidRPr="00E6523C">
        <w:rPr>
          <w:rFonts w:ascii="Arial" w:hAnsi="Arial" w:cs="Arial"/>
          <w:sz w:val="20"/>
          <w:szCs w:val="20"/>
        </w:rPr>
        <w:t>Estou está ciente desde já que, em conformidade com o estabelecido no Edital, não poderei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075787F8" w14:textId="77777777" w:rsidR="002046E6" w:rsidRPr="00E6523C" w:rsidRDefault="00B9013C">
      <w:pPr>
        <w:shd w:val="clear" w:color="auto" w:fill="FFFFFF"/>
        <w:spacing w:line="360" w:lineRule="auto"/>
        <w:jc w:val="center"/>
        <w:rPr>
          <w:rFonts w:ascii="Arial" w:hAnsi="Arial" w:cs="Arial"/>
          <w:sz w:val="20"/>
          <w:szCs w:val="20"/>
        </w:rPr>
      </w:pPr>
      <w:r w:rsidRPr="00E6523C">
        <w:rPr>
          <w:rFonts w:ascii="Arial" w:hAnsi="Arial" w:cs="Arial"/>
          <w:sz w:val="20"/>
          <w:szCs w:val="20"/>
        </w:rPr>
        <w:t> </w:t>
      </w:r>
    </w:p>
    <w:p w14:paraId="4407ECD7" w14:textId="77777777" w:rsidR="002046E6" w:rsidRPr="00E6523C" w:rsidRDefault="00B9013C">
      <w:pPr>
        <w:shd w:val="clear" w:color="auto" w:fill="FFFFFF"/>
        <w:spacing w:line="360" w:lineRule="auto"/>
        <w:jc w:val="center"/>
        <w:rPr>
          <w:rFonts w:ascii="Arial" w:hAnsi="Arial" w:cs="Arial"/>
          <w:sz w:val="20"/>
          <w:szCs w:val="20"/>
        </w:rPr>
      </w:pPr>
      <w:r w:rsidRPr="00E6523C">
        <w:rPr>
          <w:rFonts w:ascii="Arial" w:hAnsi="Arial" w:cs="Arial"/>
          <w:sz w:val="20"/>
          <w:szCs w:val="20"/>
        </w:rPr>
        <w:t>(Local e data)</w:t>
      </w:r>
    </w:p>
    <w:p w14:paraId="7F15D356" w14:textId="77777777" w:rsidR="002046E6" w:rsidRPr="00E6523C" w:rsidRDefault="00B9013C">
      <w:pPr>
        <w:shd w:val="clear" w:color="auto" w:fill="FFFFFF"/>
        <w:spacing w:line="360" w:lineRule="auto"/>
        <w:jc w:val="center"/>
        <w:rPr>
          <w:rFonts w:ascii="Arial" w:hAnsi="Arial" w:cs="Arial"/>
          <w:sz w:val="20"/>
          <w:szCs w:val="20"/>
        </w:rPr>
      </w:pPr>
      <w:r w:rsidRPr="00E6523C">
        <w:rPr>
          <w:rFonts w:ascii="Arial" w:hAnsi="Arial" w:cs="Arial"/>
          <w:sz w:val="20"/>
          <w:szCs w:val="20"/>
        </w:rPr>
        <w:t> </w:t>
      </w:r>
    </w:p>
    <w:p w14:paraId="03598547" w14:textId="77777777" w:rsidR="002046E6" w:rsidRPr="00E6523C" w:rsidRDefault="00B9013C">
      <w:pPr>
        <w:spacing w:line="360" w:lineRule="auto"/>
        <w:jc w:val="center"/>
        <w:rPr>
          <w:rFonts w:ascii="Arial" w:hAnsi="Arial" w:cs="Arial"/>
          <w:sz w:val="20"/>
          <w:szCs w:val="20"/>
        </w:rPr>
      </w:pPr>
      <w:r w:rsidRPr="00E6523C">
        <w:rPr>
          <w:rFonts w:ascii="Arial" w:hAnsi="Arial" w:cs="Arial"/>
          <w:sz w:val="20"/>
          <w:szCs w:val="20"/>
        </w:rPr>
        <w:t>__________________________</w:t>
      </w:r>
    </w:p>
    <w:p w14:paraId="1C5AB229" w14:textId="52B34016" w:rsidR="002046E6" w:rsidRDefault="00B9013C">
      <w:pPr>
        <w:spacing w:line="360" w:lineRule="auto"/>
        <w:jc w:val="center"/>
        <w:rPr>
          <w:rFonts w:ascii="Arial" w:hAnsi="Arial" w:cs="Arial"/>
          <w:sz w:val="20"/>
          <w:szCs w:val="20"/>
        </w:rPr>
      </w:pPr>
      <w:r w:rsidRPr="00E6523C">
        <w:rPr>
          <w:rFonts w:ascii="Arial" w:hAnsi="Arial" w:cs="Arial"/>
          <w:sz w:val="20"/>
          <w:szCs w:val="20"/>
        </w:rPr>
        <w:t>(nome completo, assinatura e qualificação do representante da licitante)</w:t>
      </w:r>
    </w:p>
    <w:p w14:paraId="41AE6C6D" w14:textId="5B8262AB" w:rsidR="00AB4287" w:rsidRDefault="00AB4287">
      <w:pPr>
        <w:spacing w:line="360" w:lineRule="auto"/>
        <w:jc w:val="center"/>
        <w:rPr>
          <w:rFonts w:ascii="Arial" w:hAnsi="Arial" w:cs="Arial"/>
          <w:b/>
          <w:sz w:val="20"/>
          <w:szCs w:val="20"/>
        </w:rPr>
      </w:pPr>
    </w:p>
    <w:p w14:paraId="3410287E" w14:textId="6AEE329A" w:rsidR="00AB4287" w:rsidRDefault="00AB4287">
      <w:pPr>
        <w:spacing w:line="360" w:lineRule="auto"/>
        <w:jc w:val="center"/>
        <w:rPr>
          <w:rFonts w:ascii="Arial" w:hAnsi="Arial" w:cs="Arial"/>
          <w:b/>
          <w:sz w:val="20"/>
          <w:szCs w:val="20"/>
        </w:rPr>
      </w:pPr>
    </w:p>
    <w:p w14:paraId="4F182D10" w14:textId="6D85A709" w:rsidR="00AB4287" w:rsidRDefault="00AB4287">
      <w:pPr>
        <w:spacing w:line="360" w:lineRule="auto"/>
        <w:jc w:val="center"/>
        <w:rPr>
          <w:rFonts w:ascii="Arial" w:hAnsi="Arial" w:cs="Arial"/>
          <w:b/>
          <w:sz w:val="20"/>
          <w:szCs w:val="20"/>
        </w:rPr>
      </w:pPr>
    </w:p>
    <w:p w14:paraId="3B65F783" w14:textId="51D51E27" w:rsidR="00AB4287" w:rsidRDefault="00AB4287">
      <w:pPr>
        <w:spacing w:line="360" w:lineRule="auto"/>
        <w:jc w:val="center"/>
        <w:rPr>
          <w:rFonts w:ascii="Arial" w:hAnsi="Arial" w:cs="Arial"/>
          <w:b/>
          <w:sz w:val="20"/>
          <w:szCs w:val="20"/>
        </w:rPr>
      </w:pPr>
    </w:p>
    <w:p w14:paraId="77F29588" w14:textId="305F7AAB" w:rsidR="00AB4287" w:rsidRDefault="00AB4287">
      <w:pPr>
        <w:spacing w:line="360" w:lineRule="auto"/>
        <w:jc w:val="center"/>
        <w:rPr>
          <w:rFonts w:ascii="Arial" w:hAnsi="Arial" w:cs="Arial"/>
          <w:b/>
          <w:sz w:val="20"/>
          <w:szCs w:val="20"/>
        </w:rPr>
      </w:pPr>
    </w:p>
    <w:p w14:paraId="59F1BA20" w14:textId="297E4CD2" w:rsidR="00AB4287" w:rsidRDefault="00AB4287">
      <w:pPr>
        <w:spacing w:line="360" w:lineRule="auto"/>
        <w:jc w:val="center"/>
        <w:rPr>
          <w:rFonts w:ascii="Arial" w:hAnsi="Arial" w:cs="Arial"/>
          <w:b/>
          <w:sz w:val="20"/>
          <w:szCs w:val="20"/>
        </w:rPr>
      </w:pPr>
    </w:p>
    <w:p w14:paraId="6D55DD0B" w14:textId="120DD726" w:rsidR="00AB4287" w:rsidRDefault="00AB4287">
      <w:pPr>
        <w:spacing w:line="360" w:lineRule="auto"/>
        <w:jc w:val="center"/>
        <w:rPr>
          <w:rFonts w:ascii="Arial" w:hAnsi="Arial" w:cs="Arial"/>
          <w:b/>
          <w:sz w:val="20"/>
          <w:szCs w:val="20"/>
        </w:rPr>
      </w:pPr>
    </w:p>
    <w:p w14:paraId="380392DD" w14:textId="7C25FBC0" w:rsidR="00AB4287" w:rsidRDefault="00AB4287">
      <w:pPr>
        <w:spacing w:line="360" w:lineRule="auto"/>
        <w:jc w:val="center"/>
        <w:rPr>
          <w:rFonts w:ascii="Arial" w:hAnsi="Arial" w:cs="Arial"/>
          <w:b/>
          <w:sz w:val="20"/>
          <w:szCs w:val="20"/>
        </w:rPr>
      </w:pPr>
    </w:p>
    <w:p w14:paraId="5838024A" w14:textId="77BCAF5D" w:rsidR="00AB4287" w:rsidRDefault="00AB4287">
      <w:pPr>
        <w:spacing w:line="360" w:lineRule="auto"/>
        <w:jc w:val="center"/>
        <w:rPr>
          <w:rFonts w:ascii="Arial" w:hAnsi="Arial" w:cs="Arial"/>
          <w:b/>
          <w:sz w:val="20"/>
          <w:szCs w:val="20"/>
        </w:rPr>
      </w:pPr>
    </w:p>
    <w:p w14:paraId="1CA084DD" w14:textId="5515D259" w:rsidR="00AB4287" w:rsidRDefault="00AB4287">
      <w:pPr>
        <w:spacing w:line="360" w:lineRule="auto"/>
        <w:jc w:val="center"/>
        <w:rPr>
          <w:rFonts w:ascii="Arial" w:hAnsi="Arial" w:cs="Arial"/>
          <w:b/>
          <w:sz w:val="20"/>
          <w:szCs w:val="20"/>
        </w:rPr>
      </w:pPr>
    </w:p>
    <w:p w14:paraId="413385C9" w14:textId="70A0479C" w:rsidR="00AB4287" w:rsidRDefault="00AB4287">
      <w:pPr>
        <w:spacing w:line="360" w:lineRule="auto"/>
        <w:jc w:val="center"/>
        <w:rPr>
          <w:rFonts w:ascii="Arial" w:hAnsi="Arial" w:cs="Arial"/>
          <w:b/>
          <w:sz w:val="20"/>
          <w:szCs w:val="20"/>
        </w:rPr>
      </w:pPr>
    </w:p>
    <w:p w14:paraId="4FE81279" w14:textId="15198DE4" w:rsidR="00AB4287" w:rsidRDefault="00AB4287">
      <w:pPr>
        <w:spacing w:line="360" w:lineRule="auto"/>
        <w:jc w:val="center"/>
        <w:rPr>
          <w:rFonts w:ascii="Arial" w:hAnsi="Arial" w:cs="Arial"/>
          <w:b/>
          <w:sz w:val="20"/>
          <w:szCs w:val="20"/>
        </w:rPr>
      </w:pPr>
    </w:p>
    <w:p w14:paraId="106526D1" w14:textId="138EE23E" w:rsidR="00AB4287" w:rsidRDefault="00AB4287">
      <w:pPr>
        <w:spacing w:line="360" w:lineRule="auto"/>
        <w:jc w:val="center"/>
        <w:rPr>
          <w:rFonts w:ascii="Arial" w:hAnsi="Arial" w:cs="Arial"/>
          <w:b/>
          <w:sz w:val="20"/>
          <w:szCs w:val="20"/>
        </w:rPr>
      </w:pPr>
    </w:p>
    <w:p w14:paraId="2A5A7A19" w14:textId="2C6C95F6"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b/>
          <w:sz w:val="20"/>
          <w:szCs w:val="20"/>
        </w:rPr>
      </w:pPr>
      <w:bookmarkStart w:id="88" w:name="_Hlk164066297"/>
      <w:bookmarkStart w:id="89" w:name="_Hlk164953930"/>
      <w:r w:rsidRPr="006A16F9">
        <w:rPr>
          <w:rFonts w:ascii="Arial" w:hAnsi="Arial" w:cs="Arial"/>
          <w:b/>
          <w:sz w:val="20"/>
          <w:szCs w:val="20"/>
        </w:rPr>
        <w:t xml:space="preserve">ANEXO </w:t>
      </w:r>
      <w:r w:rsidR="00FA5119">
        <w:rPr>
          <w:rFonts w:ascii="Arial" w:hAnsi="Arial" w:cs="Arial"/>
          <w:b/>
          <w:sz w:val="20"/>
          <w:szCs w:val="20"/>
        </w:rPr>
        <w:t>VII</w:t>
      </w:r>
      <w:r>
        <w:rPr>
          <w:rFonts w:ascii="Arial" w:hAnsi="Arial" w:cs="Arial"/>
          <w:b/>
          <w:sz w:val="20"/>
          <w:szCs w:val="20"/>
        </w:rPr>
        <w:t>I</w:t>
      </w:r>
      <w:r w:rsidRPr="006A16F9">
        <w:rPr>
          <w:rFonts w:ascii="Arial" w:hAnsi="Arial" w:cs="Arial"/>
          <w:b/>
          <w:sz w:val="20"/>
          <w:szCs w:val="20"/>
        </w:rPr>
        <w:t xml:space="preserve"> </w:t>
      </w:r>
    </w:p>
    <w:p w14:paraId="6C0ADCD5" w14:textId="77777777" w:rsidR="00AB4287" w:rsidRPr="00A82258" w:rsidRDefault="00AB4287" w:rsidP="00AB4287">
      <w:pPr>
        <w:widowControl w:val="0"/>
        <w:pBdr>
          <w:top w:val="nil"/>
          <w:left w:val="nil"/>
          <w:bottom w:val="nil"/>
          <w:right w:val="nil"/>
          <w:between w:val="nil"/>
        </w:pBdr>
        <w:spacing w:after="0" w:line="240" w:lineRule="auto"/>
        <w:jc w:val="center"/>
        <w:rPr>
          <w:rFonts w:ascii="Arial" w:hAnsi="Arial" w:cs="Arial"/>
          <w:b/>
          <w:sz w:val="20"/>
          <w:szCs w:val="20"/>
        </w:rPr>
      </w:pPr>
      <w:r w:rsidRPr="00A82258">
        <w:rPr>
          <w:rFonts w:ascii="Arial" w:hAnsi="Arial" w:cs="Arial"/>
          <w:b/>
          <w:color w:val="000000"/>
          <w:sz w:val="20"/>
          <w:szCs w:val="20"/>
          <w:highlight w:val="yellow"/>
        </w:rPr>
        <w:t>MODELO DE DECLARAÇÃO DE CUMPRIMENTO DAS EXIGÊNCIAS LEGAIS DE RESERVA DE CARGOS PARA PESSOA COM DEFICIÊNCIA E REABILITADOS DA PREVIDÊNCIA SOCIAL.</w:t>
      </w:r>
      <w:r w:rsidRPr="00A82258">
        <w:rPr>
          <w:rFonts w:ascii="Arial" w:hAnsi="Arial" w:cs="Arial"/>
          <w:b/>
          <w:sz w:val="20"/>
          <w:szCs w:val="20"/>
        </w:rPr>
        <w:t xml:space="preserve"> </w:t>
      </w:r>
    </w:p>
    <w:p w14:paraId="77C6C9B7" w14:textId="77777777" w:rsidR="00AB4287" w:rsidRDefault="00AB4287" w:rsidP="00AB4287">
      <w:pPr>
        <w:widowControl w:val="0"/>
        <w:pBdr>
          <w:top w:val="nil"/>
          <w:left w:val="nil"/>
          <w:bottom w:val="nil"/>
          <w:right w:val="nil"/>
          <w:between w:val="nil"/>
        </w:pBdr>
        <w:spacing w:after="0" w:line="240" w:lineRule="auto"/>
        <w:rPr>
          <w:rFonts w:ascii="Arial" w:hAnsi="Arial" w:cs="Arial"/>
          <w:sz w:val="20"/>
          <w:szCs w:val="20"/>
        </w:rPr>
      </w:pPr>
    </w:p>
    <w:p w14:paraId="203578E1" w14:textId="77777777" w:rsidR="00AB4287" w:rsidRDefault="00AB4287" w:rsidP="00AB4287">
      <w:pPr>
        <w:widowControl w:val="0"/>
        <w:pBdr>
          <w:top w:val="nil"/>
          <w:left w:val="nil"/>
          <w:bottom w:val="nil"/>
          <w:right w:val="nil"/>
          <w:between w:val="nil"/>
        </w:pBdr>
        <w:spacing w:after="0" w:line="240" w:lineRule="auto"/>
        <w:rPr>
          <w:rFonts w:ascii="Arial" w:hAnsi="Arial" w:cs="Arial"/>
          <w:sz w:val="20"/>
          <w:szCs w:val="20"/>
        </w:rPr>
      </w:pPr>
    </w:p>
    <w:p w14:paraId="3E6B0BE8" w14:textId="77777777" w:rsidR="00AB4287" w:rsidRDefault="00AB4287" w:rsidP="00AB4287">
      <w:pPr>
        <w:widowControl w:val="0"/>
        <w:pBdr>
          <w:top w:val="nil"/>
          <w:left w:val="nil"/>
          <w:bottom w:val="nil"/>
          <w:right w:val="nil"/>
          <w:between w:val="nil"/>
        </w:pBdr>
        <w:spacing w:after="0" w:line="240" w:lineRule="auto"/>
        <w:rPr>
          <w:rFonts w:ascii="Arial" w:hAnsi="Arial" w:cs="Arial"/>
          <w:sz w:val="20"/>
          <w:szCs w:val="20"/>
        </w:rPr>
      </w:pPr>
    </w:p>
    <w:p w14:paraId="2BB497A7" w14:textId="77777777" w:rsidR="00AB4287" w:rsidRPr="006A16F9" w:rsidRDefault="00AB4287" w:rsidP="00AB4287">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(usar papel timbrado do licitante) </w:t>
      </w:r>
    </w:p>
    <w:p w14:paraId="4A2AA960" w14:textId="77777777" w:rsidR="00AB4287" w:rsidRPr="006A16F9" w:rsidRDefault="00AB4287" w:rsidP="00AB4287">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Local e data </w:t>
      </w:r>
    </w:p>
    <w:p w14:paraId="61B09B32" w14:textId="22D8A1C1" w:rsidR="00AB4287" w:rsidRPr="006A16F9" w:rsidRDefault="001052D2" w:rsidP="00AB4287">
      <w:pPr>
        <w:widowControl w:val="0"/>
        <w:pBdr>
          <w:top w:val="nil"/>
          <w:left w:val="nil"/>
          <w:bottom w:val="nil"/>
          <w:right w:val="nil"/>
          <w:between w:val="nil"/>
        </w:pBdr>
        <w:spacing w:after="0" w:line="240" w:lineRule="auto"/>
        <w:rPr>
          <w:rFonts w:ascii="Arial" w:hAnsi="Arial" w:cs="Arial"/>
          <w:sz w:val="20"/>
          <w:szCs w:val="20"/>
        </w:rPr>
      </w:pPr>
      <w:r>
        <w:rPr>
          <w:rFonts w:ascii="Arial" w:hAnsi="Arial" w:cs="Arial"/>
          <w:sz w:val="20"/>
          <w:szCs w:val="20"/>
        </w:rPr>
        <w:t>À Comissão de Contratação</w:t>
      </w:r>
      <w:r w:rsidR="00AB4287" w:rsidRPr="006A16F9">
        <w:rPr>
          <w:rFonts w:ascii="Arial" w:hAnsi="Arial" w:cs="Arial"/>
          <w:sz w:val="20"/>
          <w:szCs w:val="20"/>
        </w:rPr>
        <w:t xml:space="preserve"> </w:t>
      </w:r>
    </w:p>
    <w:p w14:paraId="4F3EA667" w14:textId="77777777" w:rsidR="00AB4287" w:rsidRPr="006A16F9" w:rsidRDefault="00AB4287" w:rsidP="00AB4287">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Câmara Municipal de Santos </w:t>
      </w:r>
    </w:p>
    <w:p w14:paraId="3182A412" w14:textId="23C294E8" w:rsidR="00AB4287" w:rsidRPr="006A16F9" w:rsidRDefault="005702B6" w:rsidP="00AB4287">
      <w:pPr>
        <w:widowControl w:val="0"/>
        <w:pBdr>
          <w:top w:val="nil"/>
          <w:left w:val="nil"/>
          <w:bottom w:val="nil"/>
          <w:right w:val="nil"/>
          <w:between w:val="nil"/>
        </w:pBdr>
        <w:spacing w:after="0" w:line="240" w:lineRule="auto"/>
        <w:rPr>
          <w:rFonts w:ascii="Arial" w:hAnsi="Arial" w:cs="Arial"/>
          <w:sz w:val="20"/>
          <w:szCs w:val="20"/>
        </w:rPr>
      </w:pPr>
      <w:r>
        <w:rPr>
          <w:rFonts w:ascii="Arial" w:hAnsi="Arial" w:cs="Arial"/>
          <w:sz w:val="20"/>
          <w:szCs w:val="20"/>
        </w:rPr>
        <w:t>Concorrência</w:t>
      </w:r>
      <w:r w:rsidR="00AB4287" w:rsidRPr="006A16F9">
        <w:rPr>
          <w:rFonts w:ascii="Arial" w:hAnsi="Arial" w:cs="Arial"/>
          <w:sz w:val="20"/>
          <w:szCs w:val="20"/>
        </w:rPr>
        <w:t xml:space="preserve"> nº XX/202X </w:t>
      </w:r>
    </w:p>
    <w:p w14:paraId="7BDD1A88"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p>
    <w:p w14:paraId="6C4FC4FF"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p>
    <w:p w14:paraId="4B455290"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p>
    <w:p w14:paraId="3D7D35C1"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p>
    <w:p w14:paraId="078405FB" w14:textId="77777777" w:rsidR="00AB4287" w:rsidRPr="006A16F9" w:rsidRDefault="00AB4287" w:rsidP="00AB4287">
      <w:pPr>
        <w:widowControl w:val="0"/>
        <w:pBdr>
          <w:top w:val="nil"/>
          <w:left w:val="nil"/>
          <w:bottom w:val="nil"/>
          <w:right w:val="nil"/>
          <w:between w:val="nil"/>
        </w:pBdr>
        <w:spacing w:after="0" w:line="360" w:lineRule="auto"/>
        <w:jc w:val="center"/>
        <w:rPr>
          <w:rFonts w:ascii="Arial" w:hAnsi="Arial" w:cs="Arial"/>
          <w:sz w:val="20"/>
          <w:szCs w:val="20"/>
        </w:rPr>
      </w:pPr>
    </w:p>
    <w:p w14:paraId="6EE631FE" w14:textId="77777777" w:rsidR="00AB4287" w:rsidRPr="006A16F9" w:rsidRDefault="00AB4287" w:rsidP="00AB4287">
      <w:pPr>
        <w:widowControl w:val="0"/>
        <w:pBdr>
          <w:top w:val="nil"/>
          <w:left w:val="nil"/>
          <w:bottom w:val="nil"/>
          <w:right w:val="nil"/>
          <w:between w:val="nil"/>
        </w:pBdr>
        <w:spacing w:after="0" w:line="360" w:lineRule="auto"/>
        <w:jc w:val="both"/>
        <w:rPr>
          <w:rFonts w:ascii="Arial" w:hAnsi="Arial" w:cs="Arial"/>
          <w:sz w:val="20"/>
          <w:szCs w:val="20"/>
        </w:rPr>
      </w:pPr>
      <w:r w:rsidRPr="006A16F9">
        <w:rPr>
          <w:rFonts w:ascii="Arial" w:hAnsi="Arial" w:cs="Arial"/>
          <w:sz w:val="20"/>
          <w:szCs w:val="20"/>
        </w:rPr>
        <w:t xml:space="preserve">A Empresa _____________________________________, inscrita no CNPJ/MF sob o n.º_________________________________________, sediada (endereço completo) ______________________, DECLARA, para os devidos fins, que cumpre as exigências legais de reserva de cargos para pessoa com deficiência e para reabilitados da Previdência Social. Santos, de </w:t>
      </w:r>
      <w:proofErr w:type="spellStart"/>
      <w:r w:rsidRPr="006A16F9">
        <w:rPr>
          <w:rFonts w:ascii="Arial" w:hAnsi="Arial" w:cs="Arial"/>
          <w:sz w:val="20"/>
          <w:szCs w:val="20"/>
        </w:rPr>
        <w:t>de</w:t>
      </w:r>
      <w:proofErr w:type="spellEnd"/>
      <w:r w:rsidRPr="006A16F9">
        <w:rPr>
          <w:rFonts w:ascii="Arial" w:hAnsi="Arial" w:cs="Arial"/>
          <w:sz w:val="20"/>
          <w:szCs w:val="20"/>
        </w:rPr>
        <w:t xml:space="preserve"> 202X.</w:t>
      </w:r>
    </w:p>
    <w:p w14:paraId="1018C5E0" w14:textId="77777777" w:rsidR="00AB4287" w:rsidRPr="006A16F9" w:rsidRDefault="00AB4287" w:rsidP="00AB4287">
      <w:pPr>
        <w:widowControl w:val="0"/>
        <w:pBdr>
          <w:top w:val="nil"/>
          <w:left w:val="nil"/>
          <w:bottom w:val="nil"/>
          <w:right w:val="nil"/>
          <w:between w:val="nil"/>
        </w:pBdr>
        <w:spacing w:after="0" w:line="240" w:lineRule="auto"/>
        <w:jc w:val="both"/>
        <w:rPr>
          <w:rFonts w:ascii="Arial" w:hAnsi="Arial" w:cs="Arial"/>
          <w:sz w:val="20"/>
          <w:szCs w:val="20"/>
        </w:rPr>
      </w:pPr>
    </w:p>
    <w:p w14:paraId="216BEBBB"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p>
    <w:p w14:paraId="443F381B"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p>
    <w:p w14:paraId="48582F1D"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p>
    <w:p w14:paraId="7A143410"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p>
    <w:p w14:paraId="741E436B"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p>
    <w:p w14:paraId="480D5895"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____________________________________</w:t>
      </w:r>
    </w:p>
    <w:p w14:paraId="430C1795"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(assinatura do representante legal da empresa)</w:t>
      </w:r>
    </w:p>
    <w:p w14:paraId="41F18599"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99F0995"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53F9284"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2E48F52"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55B0D90"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1241FD0"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1E52185"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E438C36"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066C37F"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1669B61"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863B393"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3ECF85A"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5006864"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BB19A0C"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76F9068"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E03BBA5"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042AF49"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94B7795"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F3776E7"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DD96BB6"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905FF41"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61E4E28"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3A943CC"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F9ADF32"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3716532"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043F585"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A2EDEA9"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320D016"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CDBBBE7" w14:textId="77777777" w:rsidR="00AB4287" w:rsidRPr="006A16F9"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4C45394"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AC71341"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b/>
          <w:sz w:val="20"/>
          <w:szCs w:val="20"/>
          <w:lang w:eastAsia="en-US"/>
        </w:rPr>
      </w:pPr>
    </w:p>
    <w:bookmarkEnd w:id="88"/>
    <w:bookmarkEnd w:id="89"/>
    <w:p w14:paraId="5F6B1B06" w14:textId="33906BFE" w:rsidR="00D163C1" w:rsidRPr="00F652DA" w:rsidRDefault="00D163C1" w:rsidP="00D163C1">
      <w:pPr>
        <w:widowControl w:val="0"/>
        <w:pBdr>
          <w:top w:val="nil"/>
          <w:left w:val="nil"/>
          <w:bottom w:val="nil"/>
          <w:right w:val="nil"/>
          <w:between w:val="nil"/>
        </w:pBdr>
        <w:spacing w:after="0" w:line="240" w:lineRule="auto"/>
        <w:jc w:val="center"/>
        <w:rPr>
          <w:rFonts w:ascii="Arial" w:hAnsi="Arial" w:cs="Arial"/>
          <w:b/>
          <w:color w:val="000000"/>
          <w:sz w:val="20"/>
          <w:szCs w:val="20"/>
          <w:highlight w:val="yellow"/>
        </w:rPr>
      </w:pPr>
      <w:r w:rsidRPr="00F652DA">
        <w:rPr>
          <w:rFonts w:ascii="Arial" w:hAnsi="Arial" w:cs="Arial"/>
          <w:b/>
          <w:color w:val="000000"/>
          <w:sz w:val="20"/>
          <w:szCs w:val="20"/>
          <w:highlight w:val="yellow"/>
        </w:rPr>
        <w:t xml:space="preserve">ANEXO </w:t>
      </w:r>
      <w:r w:rsidR="00FA5119" w:rsidRPr="00F652DA">
        <w:rPr>
          <w:rFonts w:ascii="Arial" w:hAnsi="Arial" w:cs="Arial"/>
          <w:b/>
          <w:color w:val="000000"/>
          <w:sz w:val="20"/>
          <w:szCs w:val="20"/>
          <w:highlight w:val="yellow"/>
        </w:rPr>
        <w:t>I</w:t>
      </w:r>
      <w:r w:rsidRPr="00F652DA">
        <w:rPr>
          <w:rFonts w:ascii="Arial" w:hAnsi="Arial" w:cs="Arial"/>
          <w:b/>
          <w:color w:val="000000"/>
          <w:sz w:val="20"/>
          <w:szCs w:val="20"/>
          <w:highlight w:val="yellow"/>
        </w:rPr>
        <w:t>X</w:t>
      </w:r>
    </w:p>
    <w:p w14:paraId="2AF88E7F" w14:textId="6F1E3AD3" w:rsidR="00D163C1" w:rsidRDefault="00D163C1" w:rsidP="00D163C1">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F652DA">
        <w:rPr>
          <w:rFonts w:ascii="Arial" w:hAnsi="Arial" w:cs="Arial"/>
          <w:b/>
          <w:color w:val="000000"/>
          <w:sz w:val="20"/>
          <w:szCs w:val="20"/>
          <w:highlight w:val="yellow"/>
        </w:rPr>
        <w:t xml:space="preserve">MODELO DE </w:t>
      </w:r>
      <w:r w:rsidR="0002738B">
        <w:rPr>
          <w:rFonts w:ascii="Arial" w:hAnsi="Arial" w:cs="Arial"/>
          <w:b/>
          <w:color w:val="000000"/>
          <w:sz w:val="20"/>
          <w:szCs w:val="20"/>
          <w:highlight w:val="yellow"/>
        </w:rPr>
        <w:t>DECLARAÇÃO</w:t>
      </w:r>
      <w:r w:rsidRPr="00F652DA">
        <w:rPr>
          <w:rFonts w:ascii="Arial" w:hAnsi="Arial" w:cs="Arial"/>
          <w:b/>
          <w:color w:val="000000"/>
          <w:sz w:val="20"/>
          <w:szCs w:val="20"/>
          <w:highlight w:val="yellow"/>
        </w:rPr>
        <w:t xml:space="preserve"> DE </w:t>
      </w:r>
      <w:r w:rsidR="00A55E3B">
        <w:rPr>
          <w:rFonts w:ascii="Arial" w:hAnsi="Arial" w:cs="Arial"/>
          <w:b/>
          <w:color w:val="000000"/>
          <w:sz w:val="20"/>
          <w:szCs w:val="20"/>
          <w:highlight w:val="yellow"/>
        </w:rPr>
        <w:t>QUALIFICAÇÃO</w:t>
      </w:r>
      <w:r w:rsidRPr="00F652DA">
        <w:rPr>
          <w:rFonts w:ascii="Arial" w:hAnsi="Arial" w:cs="Arial"/>
          <w:b/>
          <w:color w:val="000000"/>
          <w:sz w:val="20"/>
          <w:szCs w:val="20"/>
          <w:highlight w:val="yellow"/>
        </w:rPr>
        <w:t xml:space="preserve"> T</w:t>
      </w:r>
      <w:r w:rsidR="00A55E3B">
        <w:rPr>
          <w:rFonts w:ascii="Arial" w:hAnsi="Arial" w:cs="Arial"/>
          <w:b/>
          <w:color w:val="000000"/>
          <w:sz w:val="20"/>
          <w:szCs w:val="20"/>
          <w:highlight w:val="yellow"/>
        </w:rPr>
        <w:t>É</w:t>
      </w:r>
      <w:r w:rsidRPr="00F652DA">
        <w:rPr>
          <w:rFonts w:ascii="Arial" w:hAnsi="Arial" w:cs="Arial"/>
          <w:b/>
          <w:color w:val="000000"/>
          <w:sz w:val="20"/>
          <w:szCs w:val="20"/>
          <w:highlight w:val="yellow"/>
        </w:rPr>
        <w:t>CNIC</w:t>
      </w:r>
      <w:r w:rsidR="00A55E3B">
        <w:rPr>
          <w:rFonts w:ascii="Arial" w:hAnsi="Arial" w:cs="Arial"/>
          <w:b/>
          <w:color w:val="000000"/>
          <w:sz w:val="20"/>
          <w:szCs w:val="20"/>
          <w:highlight w:val="yellow"/>
        </w:rPr>
        <w:t>A</w:t>
      </w:r>
      <w:r w:rsidRPr="00F652DA">
        <w:rPr>
          <w:rFonts w:ascii="Arial" w:hAnsi="Arial" w:cs="Arial"/>
          <w:b/>
          <w:color w:val="000000"/>
          <w:sz w:val="20"/>
          <w:szCs w:val="20"/>
          <w:highlight w:val="yellow"/>
        </w:rPr>
        <w:t xml:space="preserve"> OPERACIONAL</w:t>
      </w:r>
    </w:p>
    <w:p w14:paraId="1C7F6565" w14:textId="77777777" w:rsidR="00D163C1" w:rsidRPr="0009096C" w:rsidRDefault="00D163C1" w:rsidP="00D163C1">
      <w:pPr>
        <w:widowControl w:val="0"/>
        <w:pBdr>
          <w:top w:val="nil"/>
          <w:left w:val="nil"/>
          <w:bottom w:val="nil"/>
          <w:right w:val="nil"/>
          <w:between w:val="nil"/>
        </w:pBdr>
        <w:spacing w:after="0" w:line="240" w:lineRule="auto"/>
        <w:jc w:val="center"/>
        <w:rPr>
          <w:rFonts w:asciiTheme="minorHAnsi" w:hAnsiTheme="minorHAnsi" w:cstheme="minorHAnsi"/>
          <w:sz w:val="24"/>
          <w:szCs w:val="24"/>
        </w:rPr>
      </w:pPr>
    </w:p>
    <w:p w14:paraId="5E61A390" w14:textId="77777777" w:rsidR="00D163C1" w:rsidRPr="0009096C" w:rsidRDefault="00D163C1" w:rsidP="00D163C1">
      <w:pPr>
        <w:pStyle w:val="Corpodetexto"/>
        <w:tabs>
          <w:tab w:val="left" w:pos="3877"/>
          <w:tab w:val="left" w:pos="4589"/>
          <w:tab w:val="left" w:pos="6037"/>
          <w:tab w:val="left" w:pos="6965"/>
          <w:tab w:val="left" w:pos="8151"/>
        </w:tabs>
        <w:ind w:left="141" w:right="196"/>
        <w:jc w:val="both"/>
        <w:rPr>
          <w:rFonts w:ascii="Arial" w:hAnsi="Arial" w:cs="Arial"/>
          <w:sz w:val="20"/>
          <w:szCs w:val="20"/>
        </w:rPr>
      </w:pPr>
      <w:r w:rsidRPr="0009096C">
        <w:rPr>
          <w:rFonts w:ascii="Arial" w:hAnsi="Arial" w:cs="Arial"/>
          <w:sz w:val="20"/>
          <w:szCs w:val="20"/>
        </w:rPr>
        <w:t>(nome</w:t>
      </w:r>
      <w:r w:rsidRPr="0009096C">
        <w:rPr>
          <w:rFonts w:ascii="Arial" w:hAnsi="Arial" w:cs="Arial"/>
          <w:spacing w:val="1"/>
          <w:sz w:val="20"/>
          <w:szCs w:val="20"/>
        </w:rPr>
        <w:t xml:space="preserve"> </w:t>
      </w:r>
      <w:r w:rsidRPr="0009096C">
        <w:rPr>
          <w:rFonts w:ascii="Arial" w:hAnsi="Arial" w:cs="Arial"/>
          <w:sz w:val="20"/>
          <w:szCs w:val="20"/>
        </w:rPr>
        <w:t>empresarial</w:t>
      </w:r>
      <w:r w:rsidRPr="0009096C">
        <w:rPr>
          <w:rFonts w:ascii="Arial" w:hAnsi="Arial" w:cs="Arial"/>
          <w:spacing w:val="1"/>
          <w:sz w:val="20"/>
          <w:szCs w:val="20"/>
        </w:rPr>
        <w:t xml:space="preserve"> </w:t>
      </w:r>
      <w:r w:rsidRPr="0009096C">
        <w:rPr>
          <w:rFonts w:ascii="Arial" w:hAnsi="Arial" w:cs="Arial"/>
          <w:sz w:val="20"/>
          <w:szCs w:val="20"/>
        </w:rPr>
        <w:t>ou</w:t>
      </w:r>
      <w:r w:rsidRPr="0009096C">
        <w:rPr>
          <w:rFonts w:ascii="Arial" w:hAnsi="Arial" w:cs="Arial"/>
          <w:spacing w:val="1"/>
          <w:sz w:val="20"/>
          <w:szCs w:val="20"/>
        </w:rPr>
        <w:t xml:space="preserve"> </w:t>
      </w:r>
      <w:r w:rsidRPr="0009096C">
        <w:rPr>
          <w:rFonts w:ascii="Arial" w:hAnsi="Arial" w:cs="Arial"/>
          <w:sz w:val="20"/>
          <w:szCs w:val="20"/>
        </w:rPr>
        <w:t>nome</w:t>
      </w:r>
      <w:r w:rsidRPr="0009096C">
        <w:rPr>
          <w:rFonts w:ascii="Arial" w:hAnsi="Arial" w:cs="Arial"/>
          <w:spacing w:val="1"/>
          <w:sz w:val="20"/>
          <w:szCs w:val="20"/>
        </w:rPr>
        <w:t xml:space="preserve"> </w:t>
      </w:r>
      <w:r w:rsidRPr="0009096C">
        <w:rPr>
          <w:rFonts w:ascii="Arial" w:hAnsi="Arial" w:cs="Arial"/>
          <w:sz w:val="20"/>
          <w:szCs w:val="20"/>
        </w:rPr>
        <w:t>do</w:t>
      </w:r>
      <w:r w:rsidRPr="0009096C">
        <w:rPr>
          <w:rFonts w:ascii="Arial" w:hAnsi="Arial" w:cs="Arial"/>
          <w:spacing w:val="1"/>
          <w:sz w:val="20"/>
          <w:szCs w:val="20"/>
        </w:rPr>
        <w:t xml:space="preserve"> </w:t>
      </w:r>
      <w:r w:rsidRPr="0009096C">
        <w:rPr>
          <w:rFonts w:ascii="Arial" w:hAnsi="Arial" w:cs="Arial"/>
          <w:sz w:val="20"/>
          <w:szCs w:val="20"/>
        </w:rPr>
        <w:t>órgão/entidade</w:t>
      </w:r>
      <w:r w:rsidRPr="0009096C">
        <w:rPr>
          <w:rFonts w:ascii="Arial" w:hAnsi="Arial" w:cs="Arial"/>
          <w:spacing w:val="1"/>
          <w:sz w:val="20"/>
          <w:szCs w:val="20"/>
        </w:rPr>
        <w:t xml:space="preserve"> </w:t>
      </w:r>
      <w:r w:rsidRPr="0009096C">
        <w:rPr>
          <w:rFonts w:ascii="Arial" w:hAnsi="Arial" w:cs="Arial"/>
          <w:sz w:val="20"/>
          <w:szCs w:val="20"/>
        </w:rPr>
        <w:t>pública</w:t>
      </w:r>
      <w:r w:rsidRPr="0009096C">
        <w:rPr>
          <w:rFonts w:ascii="Arial" w:hAnsi="Arial" w:cs="Arial"/>
          <w:spacing w:val="1"/>
          <w:sz w:val="20"/>
          <w:szCs w:val="20"/>
        </w:rPr>
        <w:t xml:space="preserve"> </w:t>
      </w:r>
      <w:r w:rsidRPr="0009096C">
        <w:rPr>
          <w:rFonts w:ascii="Arial" w:hAnsi="Arial" w:cs="Arial"/>
          <w:sz w:val="20"/>
          <w:szCs w:val="20"/>
        </w:rPr>
        <w:t>emitente</w:t>
      </w:r>
      <w:r w:rsidRPr="0009096C">
        <w:rPr>
          <w:rFonts w:ascii="Arial" w:hAnsi="Arial" w:cs="Arial"/>
          <w:spacing w:val="1"/>
          <w:sz w:val="20"/>
          <w:szCs w:val="20"/>
        </w:rPr>
        <w:t xml:space="preserve"> </w:t>
      </w:r>
      <w:r w:rsidRPr="0009096C">
        <w:rPr>
          <w:rFonts w:ascii="Arial" w:hAnsi="Arial" w:cs="Arial"/>
          <w:sz w:val="20"/>
          <w:szCs w:val="20"/>
        </w:rPr>
        <w:t>do</w:t>
      </w:r>
      <w:r w:rsidRPr="0009096C">
        <w:rPr>
          <w:rFonts w:ascii="Arial" w:hAnsi="Arial" w:cs="Arial"/>
          <w:spacing w:val="1"/>
          <w:sz w:val="20"/>
          <w:szCs w:val="20"/>
        </w:rPr>
        <w:t xml:space="preserve"> </w:t>
      </w:r>
      <w:r w:rsidRPr="0009096C">
        <w:rPr>
          <w:rFonts w:ascii="Arial" w:hAnsi="Arial" w:cs="Arial"/>
          <w:sz w:val="20"/>
          <w:szCs w:val="20"/>
        </w:rPr>
        <w:t>atestado)</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z w:val="20"/>
          <w:szCs w:val="20"/>
        </w:rPr>
        <w:tab/>
        <w:t>inscrita</w:t>
      </w:r>
      <w:r w:rsidRPr="0009096C">
        <w:rPr>
          <w:rFonts w:ascii="Arial" w:hAnsi="Arial" w:cs="Arial"/>
          <w:sz w:val="20"/>
          <w:szCs w:val="20"/>
        </w:rPr>
        <w:tab/>
        <w:t>no</w:t>
      </w:r>
      <w:r>
        <w:rPr>
          <w:rFonts w:ascii="Arial" w:hAnsi="Arial" w:cs="Arial"/>
          <w:sz w:val="20"/>
          <w:szCs w:val="20"/>
        </w:rPr>
        <w:t xml:space="preserve"> </w:t>
      </w:r>
      <w:r w:rsidRPr="0009096C">
        <w:rPr>
          <w:rFonts w:ascii="Arial" w:hAnsi="Arial" w:cs="Arial"/>
          <w:sz w:val="20"/>
          <w:szCs w:val="20"/>
        </w:rPr>
        <w:t>CNPJ</w:t>
      </w:r>
      <w:r>
        <w:rPr>
          <w:rFonts w:ascii="Arial" w:hAnsi="Arial" w:cs="Arial"/>
          <w:sz w:val="20"/>
          <w:szCs w:val="20"/>
        </w:rPr>
        <w:t xml:space="preserve"> </w:t>
      </w:r>
      <w:r w:rsidRPr="0009096C">
        <w:rPr>
          <w:rFonts w:ascii="Arial" w:hAnsi="Arial" w:cs="Arial"/>
          <w:spacing w:val="-1"/>
          <w:sz w:val="20"/>
          <w:szCs w:val="20"/>
        </w:rPr>
        <w:t>nº</w:t>
      </w:r>
      <w:r>
        <w:rPr>
          <w:rFonts w:ascii="Arial" w:hAnsi="Arial" w:cs="Arial"/>
          <w:spacing w:val="-1"/>
          <w:sz w:val="20"/>
          <w:szCs w:val="20"/>
        </w:rPr>
        <w:t xml:space="preserve"> </w:t>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z w:val="20"/>
          <w:szCs w:val="20"/>
        </w:rPr>
        <w:tab/>
        <w:t>com</w:t>
      </w:r>
      <w:r w:rsidRPr="0009096C">
        <w:rPr>
          <w:rFonts w:ascii="Arial" w:hAnsi="Arial" w:cs="Arial"/>
          <w:sz w:val="20"/>
          <w:szCs w:val="20"/>
        </w:rPr>
        <w:tab/>
        <w:t>sede</w:t>
      </w:r>
      <w:r w:rsidRPr="0009096C">
        <w:rPr>
          <w:rFonts w:ascii="Arial" w:hAnsi="Arial" w:cs="Arial"/>
          <w:sz w:val="20"/>
          <w:szCs w:val="20"/>
        </w:rPr>
        <w:tab/>
        <w:t>na</w:t>
      </w:r>
      <w:r w:rsidRPr="0009096C">
        <w:rPr>
          <w:rFonts w:ascii="Arial" w:hAnsi="Arial" w:cs="Arial"/>
          <w:sz w:val="20"/>
          <w:szCs w:val="20"/>
        </w:rPr>
        <w:tab/>
      </w:r>
      <w:r w:rsidRPr="0009096C">
        <w:rPr>
          <w:rFonts w:ascii="Arial" w:hAnsi="Arial" w:cs="Arial"/>
          <w:sz w:val="20"/>
          <w:szCs w:val="20"/>
        </w:rPr>
        <w:tab/>
      </w:r>
      <w:r w:rsidRPr="0009096C">
        <w:rPr>
          <w:rFonts w:ascii="Arial" w:hAnsi="Arial" w:cs="Arial"/>
          <w:spacing w:val="-1"/>
          <w:sz w:val="20"/>
          <w:szCs w:val="20"/>
        </w:rPr>
        <w:t>(endereço</w:t>
      </w:r>
      <w:r w:rsidRPr="0009096C">
        <w:rPr>
          <w:rFonts w:ascii="Arial" w:hAnsi="Arial" w:cs="Arial"/>
          <w:spacing w:val="-59"/>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por</w:t>
      </w:r>
      <w:r w:rsidRPr="0009096C">
        <w:rPr>
          <w:rFonts w:ascii="Arial" w:hAnsi="Arial" w:cs="Arial"/>
          <w:spacing w:val="1"/>
          <w:sz w:val="20"/>
          <w:szCs w:val="20"/>
        </w:rPr>
        <w:t xml:space="preserve"> </w:t>
      </w:r>
      <w:r w:rsidRPr="0009096C">
        <w:rPr>
          <w:rFonts w:ascii="Arial" w:hAnsi="Arial" w:cs="Arial"/>
          <w:sz w:val="20"/>
          <w:szCs w:val="20"/>
        </w:rPr>
        <w:t>intermédio</w:t>
      </w:r>
      <w:r w:rsidRPr="0009096C">
        <w:rPr>
          <w:rFonts w:ascii="Arial" w:hAnsi="Arial" w:cs="Arial"/>
          <w:spacing w:val="1"/>
          <w:sz w:val="20"/>
          <w:szCs w:val="20"/>
        </w:rPr>
        <w:t xml:space="preserve"> </w:t>
      </w:r>
      <w:r w:rsidRPr="0009096C">
        <w:rPr>
          <w:rFonts w:ascii="Arial" w:hAnsi="Arial" w:cs="Arial"/>
          <w:sz w:val="20"/>
          <w:szCs w:val="20"/>
        </w:rPr>
        <w:t>de</w:t>
      </w:r>
      <w:r w:rsidRPr="0009096C">
        <w:rPr>
          <w:rFonts w:ascii="Arial" w:hAnsi="Arial" w:cs="Arial"/>
          <w:spacing w:val="1"/>
          <w:sz w:val="20"/>
          <w:szCs w:val="20"/>
        </w:rPr>
        <w:t xml:space="preserve"> </w:t>
      </w:r>
      <w:r w:rsidRPr="0009096C">
        <w:rPr>
          <w:rFonts w:ascii="Arial" w:hAnsi="Arial" w:cs="Arial"/>
          <w:sz w:val="20"/>
          <w:szCs w:val="20"/>
        </w:rPr>
        <w:t>seu</w:t>
      </w:r>
      <w:r w:rsidRPr="0009096C">
        <w:rPr>
          <w:rFonts w:ascii="Arial" w:hAnsi="Arial" w:cs="Arial"/>
          <w:spacing w:val="1"/>
          <w:sz w:val="20"/>
          <w:szCs w:val="20"/>
        </w:rPr>
        <w:t xml:space="preserve"> </w:t>
      </w:r>
      <w:r w:rsidRPr="0009096C">
        <w:rPr>
          <w:rFonts w:ascii="Arial" w:hAnsi="Arial" w:cs="Arial"/>
          <w:sz w:val="20"/>
          <w:szCs w:val="20"/>
        </w:rPr>
        <w:t>representante</w:t>
      </w:r>
      <w:r w:rsidRPr="0009096C">
        <w:rPr>
          <w:rFonts w:ascii="Arial" w:hAnsi="Arial" w:cs="Arial"/>
          <w:spacing w:val="1"/>
          <w:sz w:val="20"/>
          <w:szCs w:val="20"/>
        </w:rPr>
        <w:t xml:space="preserve"> </w:t>
      </w:r>
      <w:r w:rsidRPr="0009096C">
        <w:rPr>
          <w:rFonts w:ascii="Arial" w:hAnsi="Arial" w:cs="Arial"/>
          <w:sz w:val="20"/>
          <w:szCs w:val="20"/>
        </w:rPr>
        <w:t>legal,</w:t>
      </w:r>
      <w:r w:rsidRPr="0009096C">
        <w:rPr>
          <w:rFonts w:ascii="Arial" w:hAnsi="Arial" w:cs="Arial"/>
          <w:spacing w:val="2"/>
          <w:sz w:val="20"/>
          <w:szCs w:val="20"/>
        </w:rPr>
        <w:t xml:space="preserve"> </w:t>
      </w:r>
      <w:r w:rsidRPr="0009096C">
        <w:rPr>
          <w:rFonts w:ascii="Arial" w:hAnsi="Arial" w:cs="Arial"/>
          <w:sz w:val="20"/>
          <w:szCs w:val="20"/>
        </w:rPr>
        <w:t>o(a)</w:t>
      </w:r>
      <w:r w:rsidRPr="0009096C">
        <w:rPr>
          <w:rFonts w:ascii="Arial" w:hAnsi="Arial" w:cs="Arial"/>
          <w:spacing w:val="-1"/>
          <w:sz w:val="20"/>
          <w:szCs w:val="20"/>
        </w:rPr>
        <w:t xml:space="preserve"> </w:t>
      </w:r>
      <w:r w:rsidRPr="0009096C">
        <w:rPr>
          <w:rFonts w:ascii="Arial" w:hAnsi="Arial" w:cs="Arial"/>
          <w:sz w:val="20"/>
          <w:szCs w:val="20"/>
        </w:rPr>
        <w:t>Sr.(a)</w:t>
      </w:r>
      <w:r w:rsidRPr="0009096C">
        <w:rPr>
          <w:rFonts w:ascii="Arial" w:hAnsi="Arial" w:cs="Arial"/>
          <w:spacing w:val="-3"/>
          <w:sz w:val="20"/>
          <w:szCs w:val="20"/>
        </w:rPr>
        <w:t xml:space="preserve"> </w:t>
      </w:r>
      <w:r w:rsidRPr="0009096C">
        <w:rPr>
          <w:rFonts w:ascii="Arial" w:hAnsi="Arial" w:cs="Arial"/>
          <w:sz w:val="20"/>
          <w:szCs w:val="20"/>
        </w:rPr>
        <w:t>(nome</w:t>
      </w:r>
      <w:r w:rsidRPr="0009096C">
        <w:rPr>
          <w:rFonts w:ascii="Arial" w:hAnsi="Arial" w:cs="Arial"/>
          <w:spacing w:val="2"/>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2"/>
          <w:sz w:val="20"/>
          <w:szCs w:val="20"/>
        </w:rPr>
        <w:t xml:space="preserve"> </w:t>
      </w:r>
      <w:r w:rsidRPr="0009096C">
        <w:rPr>
          <w:rFonts w:ascii="Arial" w:hAnsi="Arial" w:cs="Arial"/>
          <w:sz w:val="20"/>
          <w:szCs w:val="20"/>
        </w:rPr>
        <w:t>infra-assinado,</w:t>
      </w:r>
      <w:r>
        <w:rPr>
          <w:rFonts w:ascii="Arial" w:hAnsi="Arial" w:cs="Arial"/>
          <w:sz w:val="20"/>
          <w:szCs w:val="20"/>
        </w:rPr>
        <w:t xml:space="preserve"> </w:t>
      </w:r>
      <w:r w:rsidRPr="0009096C">
        <w:rPr>
          <w:rFonts w:ascii="Arial" w:hAnsi="Arial" w:cs="Arial"/>
          <w:sz w:val="20"/>
          <w:szCs w:val="20"/>
        </w:rPr>
        <w:t>portador(a)</w:t>
      </w:r>
      <w:r w:rsidRPr="0009096C">
        <w:rPr>
          <w:rFonts w:ascii="Arial" w:hAnsi="Arial" w:cs="Arial"/>
          <w:sz w:val="20"/>
          <w:szCs w:val="20"/>
        </w:rPr>
        <w:tab/>
        <w:t>da</w:t>
      </w:r>
      <w:r w:rsidRPr="0009096C">
        <w:rPr>
          <w:rFonts w:ascii="Arial" w:hAnsi="Arial" w:cs="Arial"/>
          <w:sz w:val="20"/>
          <w:szCs w:val="20"/>
        </w:rPr>
        <w:tab/>
        <w:t>Cédula</w:t>
      </w:r>
      <w:r>
        <w:rPr>
          <w:rFonts w:ascii="Arial" w:hAnsi="Arial" w:cs="Arial"/>
          <w:sz w:val="20"/>
          <w:szCs w:val="20"/>
        </w:rPr>
        <w:t xml:space="preserve"> </w:t>
      </w:r>
      <w:r w:rsidRPr="0009096C">
        <w:rPr>
          <w:rFonts w:ascii="Arial" w:hAnsi="Arial" w:cs="Arial"/>
          <w:sz w:val="20"/>
          <w:szCs w:val="20"/>
        </w:rPr>
        <w:t>de</w:t>
      </w:r>
      <w:r>
        <w:rPr>
          <w:rFonts w:ascii="Arial" w:hAnsi="Arial" w:cs="Arial"/>
          <w:sz w:val="20"/>
          <w:szCs w:val="20"/>
        </w:rPr>
        <w:t xml:space="preserve"> </w:t>
      </w:r>
      <w:r w:rsidRPr="0009096C">
        <w:rPr>
          <w:rFonts w:ascii="Arial" w:hAnsi="Arial" w:cs="Arial"/>
          <w:sz w:val="20"/>
          <w:szCs w:val="20"/>
        </w:rPr>
        <w:t>Identidade</w:t>
      </w:r>
      <w:r w:rsidRPr="0009096C">
        <w:rPr>
          <w:rFonts w:ascii="Arial" w:hAnsi="Arial" w:cs="Arial"/>
          <w:sz w:val="20"/>
          <w:szCs w:val="20"/>
        </w:rPr>
        <w:tab/>
        <w:t>nº</w:t>
      </w:r>
      <w:r w:rsidRPr="0009096C">
        <w:rPr>
          <w:rFonts w:ascii="Arial" w:hAnsi="Arial" w:cs="Arial"/>
          <w:sz w:val="20"/>
          <w:szCs w:val="20"/>
        </w:rPr>
        <w:tab/>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z w:val="20"/>
          <w:szCs w:val="20"/>
        </w:rPr>
        <w:tab/>
        <w:t>(Órgão)</w:t>
      </w:r>
      <w:r>
        <w:rPr>
          <w:rFonts w:ascii="Arial" w:hAnsi="Arial" w:cs="Arial"/>
          <w:sz w:val="20"/>
          <w:szCs w:val="20"/>
        </w:rPr>
        <w:t xml:space="preserve"> </w:t>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pacing w:val="6"/>
          <w:sz w:val="20"/>
          <w:szCs w:val="20"/>
        </w:rPr>
        <w:t xml:space="preserve"> </w:t>
      </w:r>
      <w:r w:rsidRPr="0009096C">
        <w:rPr>
          <w:rFonts w:ascii="Arial" w:hAnsi="Arial" w:cs="Arial"/>
          <w:sz w:val="20"/>
          <w:szCs w:val="20"/>
        </w:rPr>
        <w:t>e</w:t>
      </w:r>
      <w:r w:rsidRPr="0009096C">
        <w:rPr>
          <w:rFonts w:ascii="Arial" w:hAnsi="Arial" w:cs="Arial"/>
          <w:spacing w:val="4"/>
          <w:sz w:val="20"/>
          <w:szCs w:val="20"/>
        </w:rPr>
        <w:t xml:space="preserve"> </w:t>
      </w:r>
      <w:r w:rsidRPr="0009096C">
        <w:rPr>
          <w:rFonts w:ascii="Arial" w:hAnsi="Arial" w:cs="Arial"/>
          <w:sz w:val="20"/>
          <w:szCs w:val="20"/>
        </w:rPr>
        <w:t>do</w:t>
      </w:r>
      <w:r w:rsidRPr="0009096C">
        <w:rPr>
          <w:rFonts w:ascii="Arial" w:hAnsi="Arial" w:cs="Arial"/>
          <w:spacing w:val="4"/>
          <w:sz w:val="20"/>
          <w:szCs w:val="20"/>
        </w:rPr>
        <w:t xml:space="preserve"> </w:t>
      </w:r>
      <w:r w:rsidRPr="0009096C">
        <w:rPr>
          <w:rFonts w:ascii="Arial" w:hAnsi="Arial" w:cs="Arial"/>
          <w:sz w:val="20"/>
          <w:szCs w:val="20"/>
        </w:rPr>
        <w:t>CPF/MF</w:t>
      </w:r>
      <w:r w:rsidRPr="0009096C">
        <w:rPr>
          <w:rFonts w:ascii="Arial" w:hAnsi="Arial" w:cs="Arial"/>
          <w:spacing w:val="4"/>
          <w:sz w:val="20"/>
          <w:szCs w:val="20"/>
        </w:rPr>
        <w:t xml:space="preserve"> </w:t>
      </w:r>
      <w:r w:rsidRPr="0009096C">
        <w:rPr>
          <w:rFonts w:ascii="Arial" w:hAnsi="Arial" w:cs="Arial"/>
          <w:sz w:val="20"/>
          <w:szCs w:val="20"/>
        </w:rPr>
        <w:t>nº</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4"/>
          <w:sz w:val="20"/>
          <w:szCs w:val="20"/>
        </w:rPr>
        <w:t xml:space="preserve"> </w:t>
      </w:r>
      <w:r w:rsidRPr="0009096C">
        <w:rPr>
          <w:rFonts w:ascii="Arial" w:hAnsi="Arial" w:cs="Arial"/>
          <w:sz w:val="20"/>
          <w:szCs w:val="20"/>
        </w:rPr>
        <w:t>ATESTA</w:t>
      </w:r>
      <w:r w:rsidRPr="0009096C">
        <w:rPr>
          <w:rFonts w:ascii="Arial" w:hAnsi="Arial" w:cs="Arial"/>
          <w:spacing w:val="4"/>
          <w:sz w:val="20"/>
          <w:szCs w:val="20"/>
        </w:rPr>
        <w:t xml:space="preserve"> </w:t>
      </w:r>
      <w:r w:rsidRPr="0009096C">
        <w:rPr>
          <w:rFonts w:ascii="Arial" w:hAnsi="Arial" w:cs="Arial"/>
          <w:sz w:val="20"/>
          <w:szCs w:val="20"/>
        </w:rPr>
        <w:t>(ou</w:t>
      </w:r>
      <w:r w:rsidRPr="0009096C">
        <w:rPr>
          <w:rFonts w:ascii="Arial" w:hAnsi="Arial" w:cs="Arial"/>
          <w:spacing w:val="-1"/>
          <w:sz w:val="20"/>
          <w:szCs w:val="20"/>
        </w:rPr>
        <w:t xml:space="preserve"> </w:t>
      </w:r>
      <w:r w:rsidRPr="0009096C">
        <w:rPr>
          <w:rFonts w:ascii="Arial" w:hAnsi="Arial" w:cs="Arial"/>
          <w:sz w:val="20"/>
          <w:szCs w:val="20"/>
        </w:rPr>
        <w:t>DECLARA),</w:t>
      </w:r>
      <w:r w:rsidRPr="0009096C">
        <w:rPr>
          <w:rFonts w:ascii="Arial" w:hAnsi="Arial" w:cs="Arial"/>
          <w:spacing w:val="-59"/>
          <w:sz w:val="20"/>
          <w:szCs w:val="20"/>
        </w:rPr>
        <w:t xml:space="preserve"> </w:t>
      </w:r>
      <w:r w:rsidRPr="0009096C">
        <w:rPr>
          <w:rFonts w:ascii="Arial" w:hAnsi="Arial" w:cs="Arial"/>
          <w:sz w:val="20"/>
          <w:szCs w:val="20"/>
        </w:rPr>
        <w:t xml:space="preserve">para    </w:t>
      </w:r>
      <w:r w:rsidRPr="0009096C">
        <w:rPr>
          <w:rFonts w:ascii="Arial" w:hAnsi="Arial" w:cs="Arial"/>
          <w:spacing w:val="1"/>
          <w:sz w:val="20"/>
          <w:szCs w:val="20"/>
        </w:rPr>
        <w:t xml:space="preserve"> </w:t>
      </w:r>
      <w:r w:rsidRPr="0009096C">
        <w:rPr>
          <w:rFonts w:ascii="Arial" w:hAnsi="Arial" w:cs="Arial"/>
          <w:sz w:val="20"/>
          <w:szCs w:val="20"/>
        </w:rPr>
        <w:t xml:space="preserve">os    </w:t>
      </w:r>
      <w:r w:rsidRPr="0009096C">
        <w:rPr>
          <w:rFonts w:ascii="Arial" w:hAnsi="Arial" w:cs="Arial"/>
          <w:spacing w:val="1"/>
          <w:sz w:val="20"/>
          <w:szCs w:val="20"/>
        </w:rPr>
        <w:t xml:space="preserve"> </w:t>
      </w:r>
      <w:r w:rsidRPr="0009096C">
        <w:rPr>
          <w:rFonts w:ascii="Arial" w:hAnsi="Arial" w:cs="Arial"/>
          <w:sz w:val="20"/>
          <w:szCs w:val="20"/>
        </w:rPr>
        <w:t xml:space="preserve">devidos    </w:t>
      </w:r>
      <w:r w:rsidRPr="0009096C">
        <w:rPr>
          <w:rFonts w:ascii="Arial" w:hAnsi="Arial" w:cs="Arial"/>
          <w:spacing w:val="1"/>
          <w:sz w:val="20"/>
          <w:szCs w:val="20"/>
        </w:rPr>
        <w:t xml:space="preserve"> </w:t>
      </w:r>
      <w:r w:rsidRPr="0009096C">
        <w:rPr>
          <w:rFonts w:ascii="Arial" w:hAnsi="Arial" w:cs="Arial"/>
          <w:sz w:val="20"/>
          <w:szCs w:val="20"/>
        </w:rPr>
        <w:t xml:space="preserve">fins,    </w:t>
      </w:r>
      <w:r w:rsidRPr="0009096C">
        <w:rPr>
          <w:rFonts w:ascii="Arial" w:hAnsi="Arial" w:cs="Arial"/>
          <w:spacing w:val="1"/>
          <w:sz w:val="20"/>
          <w:szCs w:val="20"/>
        </w:rPr>
        <w:t xml:space="preserve"> </w:t>
      </w:r>
      <w:r w:rsidRPr="0009096C">
        <w:rPr>
          <w:rFonts w:ascii="Arial" w:hAnsi="Arial" w:cs="Arial"/>
          <w:sz w:val="20"/>
          <w:szCs w:val="20"/>
        </w:rPr>
        <w:t xml:space="preserve">que    </w:t>
      </w:r>
      <w:r w:rsidRPr="0009096C">
        <w:rPr>
          <w:rFonts w:ascii="Arial" w:hAnsi="Arial" w:cs="Arial"/>
          <w:spacing w:val="1"/>
          <w:sz w:val="20"/>
          <w:szCs w:val="20"/>
        </w:rPr>
        <w:t xml:space="preserve"> </w:t>
      </w:r>
      <w:r w:rsidRPr="0009096C">
        <w:rPr>
          <w:rFonts w:ascii="Arial" w:hAnsi="Arial" w:cs="Arial"/>
          <w:sz w:val="20"/>
          <w:szCs w:val="20"/>
        </w:rPr>
        <w:t xml:space="preserve">a (nome    </w:t>
      </w:r>
      <w:r w:rsidRPr="0009096C">
        <w:rPr>
          <w:rFonts w:ascii="Arial" w:hAnsi="Arial" w:cs="Arial"/>
          <w:spacing w:val="1"/>
          <w:sz w:val="20"/>
          <w:szCs w:val="20"/>
        </w:rPr>
        <w:t xml:space="preserve"> </w:t>
      </w:r>
      <w:r w:rsidRPr="0009096C">
        <w:rPr>
          <w:rFonts w:ascii="Arial" w:hAnsi="Arial" w:cs="Arial"/>
          <w:sz w:val="20"/>
          <w:szCs w:val="20"/>
        </w:rPr>
        <w:t xml:space="preserve">empresarial    </w:t>
      </w:r>
      <w:r w:rsidRPr="0009096C">
        <w:rPr>
          <w:rFonts w:ascii="Arial" w:hAnsi="Arial" w:cs="Arial"/>
          <w:spacing w:val="1"/>
          <w:sz w:val="20"/>
          <w:szCs w:val="20"/>
        </w:rPr>
        <w:t xml:space="preserve"> </w:t>
      </w:r>
      <w:r w:rsidRPr="0009096C">
        <w:rPr>
          <w:rFonts w:ascii="Arial" w:hAnsi="Arial" w:cs="Arial"/>
          <w:sz w:val="20"/>
          <w:szCs w:val="20"/>
        </w:rPr>
        <w:t>da</w:t>
      </w:r>
      <w:r w:rsidRPr="0009096C">
        <w:rPr>
          <w:rFonts w:ascii="Arial" w:hAnsi="Arial" w:cs="Arial"/>
          <w:spacing w:val="1"/>
          <w:sz w:val="20"/>
          <w:szCs w:val="20"/>
        </w:rPr>
        <w:t xml:space="preserve"> </w:t>
      </w:r>
      <w:r w:rsidRPr="0009096C">
        <w:rPr>
          <w:rFonts w:ascii="Arial" w:hAnsi="Arial" w:cs="Arial"/>
          <w:sz w:val="20"/>
          <w:szCs w:val="20"/>
        </w:rPr>
        <w:t>favorecida)</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inscrita</w:t>
      </w:r>
      <w:r w:rsidRPr="0009096C">
        <w:rPr>
          <w:rFonts w:ascii="Arial" w:hAnsi="Arial" w:cs="Arial"/>
          <w:spacing w:val="-2"/>
          <w:sz w:val="20"/>
          <w:szCs w:val="20"/>
        </w:rPr>
        <w:t xml:space="preserve"> </w:t>
      </w:r>
      <w:r w:rsidRPr="0009096C">
        <w:rPr>
          <w:rFonts w:ascii="Arial" w:hAnsi="Arial" w:cs="Arial"/>
          <w:sz w:val="20"/>
          <w:szCs w:val="20"/>
        </w:rPr>
        <w:t>no</w:t>
      </w:r>
      <w:r w:rsidRPr="0009096C">
        <w:rPr>
          <w:rFonts w:ascii="Arial" w:hAnsi="Arial" w:cs="Arial"/>
          <w:spacing w:val="-3"/>
          <w:sz w:val="20"/>
          <w:szCs w:val="20"/>
        </w:rPr>
        <w:t xml:space="preserve"> </w:t>
      </w:r>
      <w:r w:rsidRPr="0009096C">
        <w:rPr>
          <w:rFonts w:ascii="Arial" w:hAnsi="Arial" w:cs="Arial"/>
          <w:sz w:val="20"/>
          <w:szCs w:val="20"/>
        </w:rPr>
        <w:t>CNPJ</w:t>
      </w:r>
      <w:r w:rsidRPr="0009096C">
        <w:rPr>
          <w:rFonts w:ascii="Arial" w:hAnsi="Arial" w:cs="Arial"/>
          <w:spacing w:val="1"/>
          <w:sz w:val="20"/>
          <w:szCs w:val="20"/>
        </w:rPr>
        <w:t xml:space="preserve"> </w:t>
      </w:r>
      <w:r w:rsidRPr="0009096C">
        <w:rPr>
          <w:rFonts w:ascii="Arial" w:hAnsi="Arial" w:cs="Arial"/>
          <w:sz w:val="20"/>
          <w:szCs w:val="20"/>
        </w:rPr>
        <w:t>nº</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59"/>
          <w:sz w:val="20"/>
          <w:szCs w:val="20"/>
        </w:rPr>
        <w:t xml:space="preserve"> </w:t>
      </w:r>
      <w:r w:rsidRPr="0009096C">
        <w:rPr>
          <w:rFonts w:ascii="Arial" w:hAnsi="Arial" w:cs="Arial"/>
          <w:sz w:val="20"/>
          <w:szCs w:val="20"/>
        </w:rPr>
        <w:t>com</w:t>
      </w:r>
      <w:r w:rsidRPr="0009096C">
        <w:rPr>
          <w:rFonts w:ascii="Arial" w:hAnsi="Arial" w:cs="Arial"/>
          <w:spacing w:val="78"/>
          <w:sz w:val="20"/>
          <w:szCs w:val="20"/>
        </w:rPr>
        <w:t xml:space="preserve"> </w:t>
      </w:r>
      <w:r w:rsidRPr="0009096C">
        <w:rPr>
          <w:rFonts w:ascii="Arial" w:hAnsi="Arial" w:cs="Arial"/>
          <w:sz w:val="20"/>
          <w:szCs w:val="20"/>
        </w:rPr>
        <w:t>sede</w:t>
      </w:r>
      <w:r w:rsidRPr="0009096C">
        <w:rPr>
          <w:rFonts w:ascii="Arial" w:hAnsi="Arial" w:cs="Arial"/>
          <w:spacing w:val="82"/>
          <w:sz w:val="20"/>
          <w:szCs w:val="20"/>
        </w:rPr>
        <w:t xml:space="preserve"> </w:t>
      </w:r>
      <w:r w:rsidRPr="0009096C">
        <w:rPr>
          <w:rFonts w:ascii="Arial" w:hAnsi="Arial" w:cs="Arial"/>
          <w:sz w:val="20"/>
          <w:szCs w:val="20"/>
        </w:rPr>
        <w:t>na</w:t>
      </w:r>
      <w:r w:rsidRPr="0009096C">
        <w:rPr>
          <w:rFonts w:ascii="Arial" w:hAnsi="Arial" w:cs="Arial"/>
          <w:spacing w:val="-2"/>
          <w:sz w:val="20"/>
          <w:szCs w:val="20"/>
        </w:rPr>
        <w:t xml:space="preserve"> </w:t>
      </w:r>
      <w:r w:rsidRPr="0009096C">
        <w:rPr>
          <w:rFonts w:ascii="Arial" w:hAnsi="Arial" w:cs="Arial"/>
          <w:sz w:val="20"/>
          <w:szCs w:val="20"/>
        </w:rPr>
        <w:t>(endereço</w:t>
      </w:r>
      <w:r w:rsidRPr="0009096C">
        <w:rPr>
          <w:rFonts w:ascii="Arial" w:hAnsi="Arial" w:cs="Arial"/>
          <w:spacing w:val="81"/>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6"/>
          <w:sz w:val="20"/>
          <w:szCs w:val="20"/>
        </w:rPr>
        <w:t xml:space="preserve"> </w:t>
      </w:r>
      <w:r w:rsidRPr="0009096C">
        <w:rPr>
          <w:rFonts w:ascii="Arial" w:hAnsi="Arial" w:cs="Arial"/>
          <w:sz w:val="20"/>
          <w:szCs w:val="20"/>
        </w:rPr>
        <w:t>executa</w:t>
      </w:r>
      <w:r w:rsidRPr="0009096C">
        <w:rPr>
          <w:rFonts w:ascii="Arial" w:hAnsi="Arial" w:cs="Arial"/>
          <w:spacing w:val="15"/>
          <w:sz w:val="20"/>
          <w:szCs w:val="20"/>
        </w:rPr>
        <w:t xml:space="preserve"> </w:t>
      </w:r>
      <w:r w:rsidRPr="0009096C">
        <w:rPr>
          <w:rFonts w:ascii="Arial" w:hAnsi="Arial" w:cs="Arial"/>
          <w:sz w:val="20"/>
          <w:szCs w:val="20"/>
        </w:rPr>
        <w:t>(ou</w:t>
      </w:r>
      <w:r w:rsidRPr="0009096C">
        <w:rPr>
          <w:rFonts w:ascii="Arial" w:hAnsi="Arial" w:cs="Arial"/>
          <w:spacing w:val="-59"/>
          <w:sz w:val="20"/>
          <w:szCs w:val="20"/>
        </w:rPr>
        <w:t xml:space="preserve"> </w:t>
      </w:r>
      <w:r w:rsidRPr="0009096C">
        <w:rPr>
          <w:rFonts w:ascii="Arial" w:hAnsi="Arial" w:cs="Arial"/>
          <w:sz w:val="20"/>
          <w:szCs w:val="20"/>
        </w:rPr>
        <w:t>executou)</w:t>
      </w:r>
      <w:r w:rsidRPr="0009096C">
        <w:rPr>
          <w:rFonts w:ascii="Arial" w:hAnsi="Arial" w:cs="Arial"/>
          <w:spacing w:val="-1"/>
          <w:sz w:val="20"/>
          <w:szCs w:val="20"/>
        </w:rPr>
        <w:t xml:space="preserve"> </w:t>
      </w:r>
      <w:r w:rsidRPr="0009096C">
        <w:rPr>
          <w:rFonts w:ascii="Arial" w:hAnsi="Arial" w:cs="Arial"/>
          <w:sz w:val="20"/>
          <w:szCs w:val="20"/>
        </w:rPr>
        <w:t>para</w:t>
      </w:r>
      <w:r w:rsidRPr="0009096C">
        <w:rPr>
          <w:rFonts w:ascii="Arial" w:hAnsi="Arial" w:cs="Arial"/>
          <w:spacing w:val="1"/>
          <w:sz w:val="20"/>
          <w:szCs w:val="20"/>
        </w:rPr>
        <w:t xml:space="preserve"> </w:t>
      </w:r>
      <w:r w:rsidRPr="0009096C">
        <w:rPr>
          <w:rFonts w:ascii="Arial" w:hAnsi="Arial" w:cs="Arial"/>
          <w:sz w:val="20"/>
          <w:szCs w:val="20"/>
        </w:rPr>
        <w:t>esta empresa,</w:t>
      </w:r>
      <w:r w:rsidRPr="0009096C">
        <w:rPr>
          <w:rFonts w:ascii="Arial" w:hAnsi="Arial" w:cs="Arial"/>
          <w:spacing w:val="1"/>
          <w:sz w:val="20"/>
          <w:szCs w:val="20"/>
        </w:rPr>
        <w:t xml:space="preserve"> </w:t>
      </w:r>
      <w:r w:rsidRPr="0009096C">
        <w:rPr>
          <w:rFonts w:ascii="Arial" w:hAnsi="Arial" w:cs="Arial"/>
          <w:sz w:val="20"/>
          <w:szCs w:val="20"/>
        </w:rPr>
        <w:t>os</w:t>
      </w:r>
      <w:r w:rsidRPr="0009096C">
        <w:rPr>
          <w:rFonts w:ascii="Arial" w:hAnsi="Arial" w:cs="Arial"/>
          <w:spacing w:val="-3"/>
          <w:sz w:val="20"/>
          <w:szCs w:val="20"/>
        </w:rPr>
        <w:t xml:space="preserve"> </w:t>
      </w:r>
      <w:r w:rsidRPr="0009096C">
        <w:rPr>
          <w:rFonts w:ascii="Arial" w:hAnsi="Arial" w:cs="Arial"/>
          <w:sz w:val="20"/>
          <w:szCs w:val="20"/>
        </w:rPr>
        <w:t>serviços</w:t>
      </w:r>
      <w:r w:rsidRPr="0009096C">
        <w:rPr>
          <w:rFonts w:ascii="Arial" w:hAnsi="Arial" w:cs="Arial"/>
          <w:spacing w:val="-2"/>
          <w:sz w:val="20"/>
          <w:szCs w:val="20"/>
        </w:rPr>
        <w:t xml:space="preserve"> </w:t>
      </w:r>
      <w:r w:rsidRPr="0009096C">
        <w:rPr>
          <w:rFonts w:ascii="Arial" w:hAnsi="Arial" w:cs="Arial"/>
          <w:sz w:val="20"/>
          <w:szCs w:val="20"/>
        </w:rPr>
        <w:t>abaixo</w:t>
      </w:r>
      <w:r w:rsidRPr="0009096C">
        <w:rPr>
          <w:rFonts w:ascii="Arial" w:hAnsi="Arial" w:cs="Arial"/>
          <w:spacing w:val="-2"/>
          <w:sz w:val="20"/>
          <w:szCs w:val="20"/>
        </w:rPr>
        <w:t xml:space="preserve"> </w:t>
      </w:r>
      <w:r w:rsidRPr="0009096C">
        <w:rPr>
          <w:rFonts w:ascii="Arial" w:hAnsi="Arial" w:cs="Arial"/>
          <w:sz w:val="20"/>
          <w:szCs w:val="20"/>
        </w:rPr>
        <w:t>especificados:</w:t>
      </w:r>
    </w:p>
    <w:p w14:paraId="62CCBD47" w14:textId="77777777" w:rsidR="00D163C1" w:rsidRPr="0009096C" w:rsidRDefault="00D163C1" w:rsidP="00D163C1">
      <w:pPr>
        <w:pStyle w:val="Corpodetexto"/>
        <w:spacing w:before="119"/>
        <w:ind w:left="141" w:right="199" w:hanging="1"/>
        <w:jc w:val="both"/>
        <w:rPr>
          <w:rFonts w:ascii="Arial" w:hAnsi="Arial" w:cs="Arial"/>
          <w:sz w:val="20"/>
          <w:szCs w:val="20"/>
        </w:rPr>
      </w:pPr>
      <w:r w:rsidRPr="0009096C">
        <w:rPr>
          <w:rFonts w:ascii="Arial" w:hAnsi="Arial" w:cs="Arial"/>
          <w:sz w:val="20"/>
          <w:szCs w:val="20"/>
        </w:rPr>
        <w:t>1</w:t>
      </w:r>
      <w:r w:rsidRPr="0009096C">
        <w:rPr>
          <w:rFonts w:ascii="Arial" w:hAnsi="Arial" w:cs="Arial"/>
          <w:spacing w:val="-7"/>
          <w:sz w:val="20"/>
          <w:szCs w:val="20"/>
        </w:rPr>
        <w:t xml:space="preserve"> </w:t>
      </w:r>
      <w:r w:rsidRPr="0009096C">
        <w:rPr>
          <w:rFonts w:ascii="Arial" w:hAnsi="Arial" w:cs="Arial"/>
          <w:sz w:val="20"/>
          <w:szCs w:val="20"/>
        </w:rPr>
        <w:t>–</w:t>
      </w:r>
      <w:r w:rsidRPr="0009096C">
        <w:rPr>
          <w:rFonts w:ascii="Arial" w:hAnsi="Arial" w:cs="Arial"/>
          <w:spacing w:val="-7"/>
          <w:sz w:val="20"/>
          <w:szCs w:val="20"/>
        </w:rPr>
        <w:t xml:space="preserve"> </w:t>
      </w:r>
      <w:r w:rsidRPr="0009096C">
        <w:rPr>
          <w:rFonts w:ascii="Arial" w:hAnsi="Arial" w:cs="Arial"/>
          <w:sz w:val="20"/>
          <w:szCs w:val="20"/>
        </w:rPr>
        <w:t>OBJETO:</w:t>
      </w:r>
      <w:r w:rsidRPr="0009096C">
        <w:rPr>
          <w:rFonts w:ascii="Arial" w:hAnsi="Arial" w:cs="Arial"/>
          <w:spacing w:val="-8"/>
          <w:sz w:val="20"/>
          <w:szCs w:val="20"/>
        </w:rPr>
        <w:t xml:space="preserve"> </w:t>
      </w:r>
      <w:r w:rsidRPr="0009096C">
        <w:rPr>
          <w:rFonts w:ascii="Arial" w:hAnsi="Arial" w:cs="Arial"/>
          <w:sz w:val="20"/>
          <w:szCs w:val="20"/>
        </w:rPr>
        <w:t>serviços</w:t>
      </w:r>
      <w:r w:rsidRPr="0009096C">
        <w:rPr>
          <w:rFonts w:ascii="Arial" w:hAnsi="Arial" w:cs="Arial"/>
          <w:spacing w:val="-8"/>
          <w:sz w:val="20"/>
          <w:szCs w:val="20"/>
        </w:rPr>
        <w:t xml:space="preserve"> </w:t>
      </w:r>
      <w:r w:rsidRPr="0009096C">
        <w:rPr>
          <w:rFonts w:ascii="Arial" w:hAnsi="Arial" w:cs="Arial"/>
          <w:sz w:val="20"/>
          <w:szCs w:val="20"/>
        </w:rPr>
        <w:t>comuns</w:t>
      </w:r>
      <w:r w:rsidRPr="0009096C">
        <w:rPr>
          <w:rFonts w:ascii="Arial" w:hAnsi="Arial" w:cs="Arial"/>
          <w:spacing w:val="-5"/>
          <w:sz w:val="20"/>
          <w:szCs w:val="20"/>
        </w:rPr>
        <w:t xml:space="preserve"> </w:t>
      </w:r>
      <w:r w:rsidRPr="0009096C">
        <w:rPr>
          <w:rFonts w:ascii="Arial" w:hAnsi="Arial" w:cs="Arial"/>
          <w:sz w:val="20"/>
          <w:szCs w:val="20"/>
        </w:rPr>
        <w:t>e</w:t>
      </w:r>
      <w:r w:rsidRPr="0009096C">
        <w:rPr>
          <w:rFonts w:ascii="Arial" w:hAnsi="Arial" w:cs="Arial"/>
          <w:spacing w:val="-8"/>
          <w:sz w:val="20"/>
          <w:szCs w:val="20"/>
        </w:rPr>
        <w:t xml:space="preserve"> </w:t>
      </w:r>
      <w:r w:rsidRPr="0009096C">
        <w:rPr>
          <w:rFonts w:ascii="Arial" w:hAnsi="Arial" w:cs="Arial"/>
          <w:sz w:val="20"/>
          <w:szCs w:val="20"/>
        </w:rPr>
        <w:t>com</w:t>
      </w:r>
      <w:r w:rsidRPr="0009096C">
        <w:rPr>
          <w:rFonts w:ascii="Arial" w:hAnsi="Arial" w:cs="Arial"/>
          <w:spacing w:val="-8"/>
          <w:sz w:val="20"/>
          <w:szCs w:val="20"/>
        </w:rPr>
        <w:t xml:space="preserve"> </w:t>
      </w:r>
      <w:r w:rsidRPr="0009096C">
        <w:rPr>
          <w:rFonts w:ascii="Arial" w:hAnsi="Arial" w:cs="Arial"/>
          <w:sz w:val="20"/>
          <w:szCs w:val="20"/>
        </w:rPr>
        <w:t>dedicação</w:t>
      </w:r>
      <w:r w:rsidRPr="0009096C">
        <w:rPr>
          <w:rFonts w:ascii="Arial" w:hAnsi="Arial" w:cs="Arial"/>
          <w:spacing w:val="-4"/>
          <w:sz w:val="20"/>
          <w:szCs w:val="20"/>
        </w:rPr>
        <w:t xml:space="preserve"> </w:t>
      </w:r>
      <w:r w:rsidRPr="0009096C">
        <w:rPr>
          <w:rFonts w:ascii="Arial" w:hAnsi="Arial" w:cs="Arial"/>
          <w:sz w:val="20"/>
          <w:szCs w:val="20"/>
        </w:rPr>
        <w:t>exclusiva</w:t>
      </w:r>
      <w:r w:rsidRPr="0009096C">
        <w:rPr>
          <w:rFonts w:ascii="Arial" w:hAnsi="Arial" w:cs="Arial"/>
          <w:spacing w:val="-5"/>
          <w:sz w:val="20"/>
          <w:szCs w:val="20"/>
        </w:rPr>
        <w:t xml:space="preserve"> </w:t>
      </w:r>
      <w:r w:rsidRPr="0009096C">
        <w:rPr>
          <w:rFonts w:ascii="Arial" w:hAnsi="Arial" w:cs="Arial"/>
          <w:sz w:val="20"/>
          <w:szCs w:val="20"/>
        </w:rPr>
        <w:t>de</w:t>
      </w:r>
      <w:r w:rsidRPr="0009096C">
        <w:rPr>
          <w:rFonts w:ascii="Arial" w:hAnsi="Arial" w:cs="Arial"/>
          <w:spacing w:val="-8"/>
          <w:sz w:val="20"/>
          <w:szCs w:val="20"/>
        </w:rPr>
        <w:t xml:space="preserve"> </w:t>
      </w:r>
      <w:r w:rsidRPr="0009096C">
        <w:rPr>
          <w:rFonts w:ascii="Arial" w:hAnsi="Arial" w:cs="Arial"/>
          <w:sz w:val="20"/>
          <w:szCs w:val="20"/>
        </w:rPr>
        <w:t>mão</w:t>
      </w:r>
      <w:r w:rsidRPr="0009096C">
        <w:rPr>
          <w:rFonts w:ascii="Arial" w:hAnsi="Arial" w:cs="Arial"/>
          <w:spacing w:val="-5"/>
          <w:sz w:val="20"/>
          <w:szCs w:val="20"/>
        </w:rPr>
        <w:t xml:space="preserve"> </w:t>
      </w:r>
      <w:r w:rsidRPr="0009096C">
        <w:rPr>
          <w:rFonts w:ascii="Arial" w:hAnsi="Arial" w:cs="Arial"/>
          <w:sz w:val="20"/>
          <w:szCs w:val="20"/>
        </w:rPr>
        <w:t>de</w:t>
      </w:r>
      <w:r w:rsidRPr="0009096C">
        <w:rPr>
          <w:rFonts w:ascii="Arial" w:hAnsi="Arial" w:cs="Arial"/>
          <w:spacing w:val="-6"/>
          <w:sz w:val="20"/>
          <w:szCs w:val="20"/>
        </w:rPr>
        <w:t xml:space="preserve"> </w:t>
      </w:r>
      <w:r w:rsidRPr="0009096C">
        <w:rPr>
          <w:rFonts w:ascii="Arial" w:hAnsi="Arial" w:cs="Arial"/>
          <w:sz w:val="20"/>
          <w:szCs w:val="20"/>
        </w:rPr>
        <w:t>obra,</w:t>
      </w:r>
      <w:r w:rsidRPr="0009096C">
        <w:rPr>
          <w:rFonts w:ascii="Arial" w:hAnsi="Arial" w:cs="Arial"/>
          <w:spacing w:val="-8"/>
          <w:sz w:val="20"/>
          <w:szCs w:val="20"/>
        </w:rPr>
        <w:t xml:space="preserve"> </w:t>
      </w:r>
      <w:r w:rsidRPr="0009096C">
        <w:rPr>
          <w:rFonts w:ascii="Arial" w:hAnsi="Arial" w:cs="Arial"/>
          <w:sz w:val="20"/>
          <w:szCs w:val="20"/>
        </w:rPr>
        <w:t>de</w:t>
      </w:r>
      <w:r>
        <w:rPr>
          <w:rFonts w:ascii="Arial" w:hAnsi="Arial" w:cs="Arial"/>
          <w:sz w:val="20"/>
          <w:szCs w:val="20"/>
        </w:rPr>
        <w:t xml:space="preserve"> </w:t>
      </w:r>
      <w:r w:rsidRPr="0009096C">
        <w:rPr>
          <w:rFonts w:ascii="Arial" w:hAnsi="Arial" w:cs="Arial"/>
          <w:spacing w:val="-58"/>
          <w:sz w:val="20"/>
          <w:szCs w:val="20"/>
        </w:rPr>
        <w:t xml:space="preserve"> </w:t>
      </w:r>
      <w:r w:rsidRPr="0009096C">
        <w:rPr>
          <w:rFonts w:ascii="Arial" w:hAnsi="Arial" w:cs="Arial"/>
          <w:sz w:val="20"/>
          <w:szCs w:val="20"/>
        </w:rPr>
        <w:t>apoio</w:t>
      </w:r>
      <w:r w:rsidRPr="0009096C">
        <w:rPr>
          <w:rFonts w:ascii="Arial" w:hAnsi="Arial" w:cs="Arial"/>
          <w:spacing w:val="1"/>
          <w:sz w:val="20"/>
          <w:szCs w:val="20"/>
        </w:rPr>
        <w:t xml:space="preserve"> </w:t>
      </w:r>
      <w:r w:rsidRPr="0009096C">
        <w:rPr>
          <w:rFonts w:ascii="Arial" w:hAnsi="Arial" w:cs="Arial"/>
          <w:sz w:val="20"/>
          <w:szCs w:val="20"/>
        </w:rPr>
        <w:t>administrativo.</w:t>
      </w:r>
    </w:p>
    <w:p w14:paraId="63863132" w14:textId="77777777" w:rsidR="00D163C1" w:rsidRPr="0009096C" w:rsidRDefault="00D163C1" w:rsidP="00D163C1">
      <w:pPr>
        <w:pStyle w:val="Corpodetexto"/>
        <w:spacing w:before="121"/>
        <w:ind w:left="141"/>
        <w:jc w:val="both"/>
        <w:rPr>
          <w:rFonts w:ascii="Arial" w:hAnsi="Arial" w:cs="Arial"/>
          <w:sz w:val="20"/>
          <w:szCs w:val="20"/>
        </w:rPr>
      </w:pPr>
      <w:r w:rsidRPr="0009096C">
        <w:rPr>
          <w:rFonts w:ascii="Arial" w:hAnsi="Arial" w:cs="Arial"/>
          <w:sz w:val="20"/>
          <w:szCs w:val="20"/>
        </w:rPr>
        <w:t>2 – PERÍODO:</w:t>
      </w:r>
      <w:r w:rsidRPr="0009096C">
        <w:rPr>
          <w:rFonts w:ascii="Arial" w:hAnsi="Arial" w:cs="Arial"/>
          <w:spacing w:val="-2"/>
          <w:sz w:val="20"/>
          <w:szCs w:val="20"/>
        </w:rPr>
        <w:t xml:space="preserve"> </w:t>
      </w:r>
      <w:r w:rsidRPr="0009096C">
        <w:rPr>
          <w:rFonts w:ascii="Arial" w:hAnsi="Arial" w:cs="Arial"/>
          <w:sz w:val="20"/>
          <w:szCs w:val="20"/>
        </w:rPr>
        <w:t>de</w:t>
      </w:r>
      <w:r w:rsidRPr="0009096C">
        <w:rPr>
          <w:rFonts w:ascii="Arial" w:hAnsi="Arial" w:cs="Arial"/>
          <w:sz w:val="20"/>
          <w:szCs w:val="20"/>
          <w:u w:val="single"/>
        </w:rPr>
        <w:t xml:space="preserve">   </w:t>
      </w:r>
      <w:r w:rsidRPr="0009096C">
        <w:rPr>
          <w:rFonts w:ascii="Arial" w:hAnsi="Arial" w:cs="Arial"/>
          <w:spacing w:val="27"/>
          <w:sz w:val="20"/>
          <w:szCs w:val="20"/>
          <w:u w:val="single"/>
        </w:rPr>
        <w:t xml:space="preserve"> </w:t>
      </w:r>
      <w:r w:rsidRPr="0009096C">
        <w:rPr>
          <w:rFonts w:ascii="Arial" w:hAnsi="Arial" w:cs="Arial"/>
          <w:sz w:val="20"/>
          <w:szCs w:val="20"/>
        </w:rPr>
        <w:t>/</w:t>
      </w:r>
      <w:r w:rsidRPr="0009096C">
        <w:rPr>
          <w:rFonts w:ascii="Arial" w:hAnsi="Arial" w:cs="Arial"/>
          <w:sz w:val="20"/>
          <w:szCs w:val="20"/>
          <w:u w:val="single"/>
        </w:rPr>
        <w:t xml:space="preserve">   </w:t>
      </w:r>
      <w:r w:rsidRPr="0009096C">
        <w:rPr>
          <w:rFonts w:ascii="Arial" w:hAnsi="Arial" w:cs="Arial"/>
          <w:spacing w:val="22"/>
          <w:sz w:val="20"/>
          <w:szCs w:val="20"/>
          <w:u w:val="single"/>
        </w:rPr>
        <w:t xml:space="preserve"> </w:t>
      </w:r>
      <w:r w:rsidRPr="0009096C">
        <w:rPr>
          <w:rFonts w:ascii="Arial" w:hAnsi="Arial" w:cs="Arial"/>
          <w:sz w:val="20"/>
          <w:szCs w:val="20"/>
        </w:rPr>
        <w:t>/20</w:t>
      </w:r>
      <w:r w:rsidRPr="0009096C">
        <w:rPr>
          <w:rFonts w:ascii="Arial" w:hAnsi="Arial" w:cs="Arial"/>
          <w:sz w:val="20"/>
          <w:szCs w:val="20"/>
          <w:u w:val="single"/>
        </w:rPr>
        <w:t xml:space="preserve">    </w:t>
      </w:r>
      <w:r w:rsidRPr="0009096C">
        <w:rPr>
          <w:rFonts w:ascii="Arial" w:hAnsi="Arial" w:cs="Arial"/>
          <w:spacing w:val="26"/>
          <w:sz w:val="20"/>
          <w:szCs w:val="20"/>
        </w:rPr>
        <w:t xml:space="preserve"> </w:t>
      </w:r>
      <w:r w:rsidRPr="0009096C">
        <w:rPr>
          <w:rFonts w:ascii="Arial" w:hAnsi="Arial" w:cs="Arial"/>
          <w:sz w:val="20"/>
          <w:szCs w:val="20"/>
        </w:rPr>
        <w:t xml:space="preserve">a </w:t>
      </w:r>
      <w:r w:rsidRPr="0009096C">
        <w:rPr>
          <w:rFonts w:ascii="Arial" w:hAnsi="Arial" w:cs="Arial"/>
          <w:sz w:val="20"/>
          <w:szCs w:val="20"/>
          <w:u w:val="single"/>
        </w:rPr>
        <w:t xml:space="preserve">   </w:t>
      </w:r>
      <w:r w:rsidRPr="0009096C">
        <w:rPr>
          <w:rFonts w:ascii="Arial" w:hAnsi="Arial" w:cs="Arial"/>
          <w:spacing w:val="22"/>
          <w:sz w:val="20"/>
          <w:szCs w:val="20"/>
          <w:u w:val="single"/>
        </w:rPr>
        <w:t xml:space="preserve"> </w:t>
      </w:r>
      <w:r w:rsidRPr="0009096C">
        <w:rPr>
          <w:rFonts w:ascii="Arial" w:hAnsi="Arial" w:cs="Arial"/>
          <w:sz w:val="20"/>
          <w:szCs w:val="20"/>
        </w:rPr>
        <w:t>/</w:t>
      </w:r>
      <w:r w:rsidRPr="0009096C">
        <w:rPr>
          <w:rFonts w:ascii="Arial" w:hAnsi="Arial" w:cs="Arial"/>
          <w:sz w:val="20"/>
          <w:szCs w:val="20"/>
          <w:u w:val="single"/>
        </w:rPr>
        <w:t xml:space="preserve">   </w:t>
      </w:r>
      <w:r w:rsidRPr="0009096C">
        <w:rPr>
          <w:rFonts w:ascii="Arial" w:hAnsi="Arial" w:cs="Arial"/>
          <w:spacing w:val="25"/>
          <w:sz w:val="20"/>
          <w:szCs w:val="20"/>
          <w:u w:val="single"/>
        </w:rPr>
        <w:t xml:space="preserve"> </w:t>
      </w:r>
      <w:r w:rsidRPr="0009096C">
        <w:rPr>
          <w:rFonts w:ascii="Arial" w:hAnsi="Arial" w:cs="Arial"/>
          <w:sz w:val="20"/>
          <w:szCs w:val="20"/>
        </w:rPr>
        <w:t>/20</w:t>
      </w:r>
      <w:r>
        <w:rPr>
          <w:rFonts w:ascii="Arial" w:hAnsi="Arial" w:cs="Arial"/>
          <w:sz w:val="20"/>
          <w:szCs w:val="20"/>
        </w:rPr>
        <w:t>__</w:t>
      </w:r>
      <w:r w:rsidRPr="0009096C">
        <w:rPr>
          <w:rFonts w:ascii="Arial" w:hAnsi="Arial" w:cs="Arial"/>
          <w:sz w:val="20"/>
          <w:szCs w:val="20"/>
          <w:u w:val="single"/>
        </w:rPr>
        <w:t xml:space="preserve">   </w:t>
      </w:r>
      <w:r w:rsidRPr="0009096C">
        <w:rPr>
          <w:rFonts w:ascii="Arial" w:hAnsi="Arial" w:cs="Arial"/>
          <w:spacing w:val="24"/>
          <w:sz w:val="20"/>
          <w:szCs w:val="20"/>
          <w:u w:val="single"/>
        </w:rPr>
        <w:t xml:space="preserve"> </w:t>
      </w:r>
    </w:p>
    <w:p w14:paraId="2E1A344A" w14:textId="77777777" w:rsidR="00D163C1" w:rsidRPr="0009096C" w:rsidRDefault="00D163C1" w:rsidP="00D163C1">
      <w:pPr>
        <w:pStyle w:val="Corpodetexto"/>
        <w:spacing w:before="119"/>
        <w:ind w:left="142"/>
        <w:jc w:val="both"/>
        <w:rPr>
          <w:rFonts w:ascii="Arial" w:hAnsi="Arial" w:cs="Arial"/>
          <w:sz w:val="20"/>
          <w:szCs w:val="20"/>
        </w:rPr>
      </w:pPr>
      <w:r w:rsidRPr="0009096C">
        <w:rPr>
          <w:rFonts w:ascii="Arial" w:hAnsi="Arial" w:cs="Arial"/>
          <w:sz w:val="20"/>
          <w:szCs w:val="20"/>
        </w:rPr>
        <w:t>3</w:t>
      </w:r>
      <w:r w:rsidRPr="0009096C">
        <w:rPr>
          <w:rFonts w:ascii="Arial" w:hAnsi="Arial" w:cs="Arial"/>
          <w:spacing w:val="-1"/>
          <w:sz w:val="20"/>
          <w:szCs w:val="20"/>
        </w:rPr>
        <w:t xml:space="preserve"> </w:t>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Quantidade e</w:t>
      </w:r>
      <w:r w:rsidRPr="0009096C">
        <w:rPr>
          <w:rFonts w:ascii="Arial" w:hAnsi="Arial" w:cs="Arial"/>
          <w:spacing w:val="-3"/>
          <w:sz w:val="20"/>
          <w:szCs w:val="20"/>
        </w:rPr>
        <w:t xml:space="preserve"> </w:t>
      </w:r>
      <w:r w:rsidRPr="0009096C">
        <w:rPr>
          <w:rFonts w:ascii="Arial" w:hAnsi="Arial" w:cs="Arial"/>
          <w:sz w:val="20"/>
          <w:szCs w:val="20"/>
        </w:rPr>
        <w:t>tipos</w:t>
      </w:r>
      <w:r w:rsidRPr="0009096C">
        <w:rPr>
          <w:rFonts w:ascii="Arial" w:hAnsi="Arial" w:cs="Arial"/>
          <w:spacing w:val="-1"/>
          <w:sz w:val="20"/>
          <w:szCs w:val="20"/>
        </w:rPr>
        <w:t xml:space="preserve"> </w:t>
      </w:r>
      <w:r w:rsidRPr="0009096C">
        <w:rPr>
          <w:rFonts w:ascii="Arial" w:hAnsi="Arial" w:cs="Arial"/>
          <w:sz w:val="20"/>
          <w:szCs w:val="20"/>
        </w:rPr>
        <w:t>em</w:t>
      </w:r>
      <w:r w:rsidRPr="0009096C">
        <w:rPr>
          <w:rFonts w:ascii="Arial" w:hAnsi="Arial" w:cs="Arial"/>
          <w:spacing w:val="-1"/>
          <w:sz w:val="20"/>
          <w:szCs w:val="20"/>
        </w:rPr>
        <w:t xml:space="preserve"> </w:t>
      </w:r>
      <w:r w:rsidRPr="0009096C">
        <w:rPr>
          <w:rFonts w:ascii="Arial" w:hAnsi="Arial" w:cs="Arial"/>
          <w:sz w:val="20"/>
          <w:szCs w:val="20"/>
        </w:rPr>
        <w:t>que</w:t>
      </w:r>
      <w:r w:rsidRPr="0009096C">
        <w:rPr>
          <w:rFonts w:ascii="Arial" w:hAnsi="Arial" w:cs="Arial"/>
          <w:spacing w:val="-3"/>
          <w:sz w:val="20"/>
          <w:szCs w:val="20"/>
        </w:rPr>
        <w:t xml:space="preserve"> </w:t>
      </w:r>
      <w:r w:rsidRPr="0009096C">
        <w:rPr>
          <w:rFonts w:ascii="Arial" w:hAnsi="Arial" w:cs="Arial"/>
          <w:sz w:val="20"/>
          <w:szCs w:val="20"/>
        </w:rPr>
        <w:t>os</w:t>
      </w:r>
      <w:r w:rsidRPr="0009096C">
        <w:rPr>
          <w:rFonts w:ascii="Arial" w:hAnsi="Arial" w:cs="Arial"/>
          <w:spacing w:val="-3"/>
          <w:sz w:val="20"/>
          <w:szCs w:val="20"/>
        </w:rPr>
        <w:t xml:space="preserve"> </w:t>
      </w:r>
      <w:r w:rsidRPr="0009096C">
        <w:rPr>
          <w:rFonts w:ascii="Arial" w:hAnsi="Arial" w:cs="Arial"/>
          <w:sz w:val="20"/>
          <w:szCs w:val="20"/>
        </w:rPr>
        <w:t>serviços</w:t>
      </w:r>
      <w:r w:rsidRPr="0009096C">
        <w:rPr>
          <w:rFonts w:ascii="Arial" w:hAnsi="Arial" w:cs="Arial"/>
          <w:spacing w:val="-3"/>
          <w:sz w:val="20"/>
          <w:szCs w:val="20"/>
        </w:rPr>
        <w:t xml:space="preserve"> </w:t>
      </w:r>
      <w:r w:rsidRPr="0009096C">
        <w:rPr>
          <w:rFonts w:ascii="Arial" w:hAnsi="Arial" w:cs="Arial"/>
          <w:sz w:val="20"/>
          <w:szCs w:val="20"/>
        </w:rPr>
        <w:t>foram</w:t>
      </w:r>
      <w:r w:rsidRPr="0009096C">
        <w:rPr>
          <w:rFonts w:ascii="Arial" w:hAnsi="Arial" w:cs="Arial"/>
          <w:spacing w:val="-1"/>
          <w:sz w:val="20"/>
          <w:szCs w:val="20"/>
        </w:rPr>
        <w:t xml:space="preserve"> </w:t>
      </w:r>
      <w:r w:rsidRPr="0009096C">
        <w:rPr>
          <w:rFonts w:ascii="Arial" w:hAnsi="Arial" w:cs="Arial"/>
          <w:sz w:val="20"/>
          <w:szCs w:val="20"/>
        </w:rPr>
        <w:t>prestados:</w:t>
      </w:r>
    </w:p>
    <w:p w14:paraId="3E54CEA7" w14:textId="77777777" w:rsidR="00D163C1" w:rsidRPr="0009096C" w:rsidRDefault="00D163C1" w:rsidP="00D163C1">
      <w:pPr>
        <w:pStyle w:val="Corpodetexto"/>
        <w:spacing w:before="120"/>
        <w:ind w:left="142" w:right="195"/>
        <w:jc w:val="both"/>
        <w:rPr>
          <w:rFonts w:ascii="Arial" w:hAnsi="Arial" w:cs="Arial"/>
          <w:sz w:val="20"/>
          <w:szCs w:val="20"/>
        </w:rPr>
      </w:pPr>
      <w:r w:rsidRPr="0009096C">
        <w:rPr>
          <w:rFonts w:ascii="Arial" w:hAnsi="Arial" w:cs="Arial"/>
          <w:sz w:val="20"/>
          <w:szCs w:val="20"/>
        </w:rPr>
        <w:t>Atestamos</w:t>
      </w:r>
      <w:r w:rsidRPr="0009096C">
        <w:rPr>
          <w:rFonts w:ascii="Arial" w:hAnsi="Arial" w:cs="Arial"/>
          <w:spacing w:val="-9"/>
          <w:sz w:val="20"/>
          <w:szCs w:val="20"/>
        </w:rPr>
        <w:t xml:space="preserve"> </w:t>
      </w:r>
      <w:r w:rsidRPr="0009096C">
        <w:rPr>
          <w:rFonts w:ascii="Arial" w:hAnsi="Arial" w:cs="Arial"/>
          <w:sz w:val="20"/>
          <w:szCs w:val="20"/>
        </w:rPr>
        <w:t>(ou</w:t>
      </w:r>
      <w:r w:rsidRPr="0009096C">
        <w:rPr>
          <w:rFonts w:ascii="Arial" w:hAnsi="Arial" w:cs="Arial"/>
          <w:spacing w:val="-6"/>
          <w:sz w:val="20"/>
          <w:szCs w:val="20"/>
        </w:rPr>
        <w:t xml:space="preserve"> </w:t>
      </w:r>
      <w:r w:rsidRPr="0009096C">
        <w:rPr>
          <w:rFonts w:ascii="Arial" w:hAnsi="Arial" w:cs="Arial"/>
          <w:sz w:val="20"/>
          <w:szCs w:val="20"/>
        </w:rPr>
        <w:t>declaramos),</w:t>
      </w:r>
      <w:r w:rsidRPr="0009096C">
        <w:rPr>
          <w:rFonts w:ascii="Arial" w:hAnsi="Arial" w:cs="Arial"/>
          <w:spacing w:val="-7"/>
          <w:sz w:val="20"/>
          <w:szCs w:val="20"/>
        </w:rPr>
        <w:t xml:space="preserve"> </w:t>
      </w:r>
      <w:r w:rsidRPr="0009096C">
        <w:rPr>
          <w:rFonts w:ascii="Arial" w:hAnsi="Arial" w:cs="Arial"/>
          <w:sz w:val="20"/>
          <w:szCs w:val="20"/>
        </w:rPr>
        <w:t>ainda,</w:t>
      </w:r>
      <w:r w:rsidRPr="0009096C">
        <w:rPr>
          <w:rFonts w:ascii="Arial" w:hAnsi="Arial" w:cs="Arial"/>
          <w:spacing w:val="-5"/>
          <w:sz w:val="20"/>
          <w:szCs w:val="20"/>
        </w:rPr>
        <w:t xml:space="preserve"> </w:t>
      </w:r>
      <w:r w:rsidRPr="0009096C">
        <w:rPr>
          <w:rFonts w:ascii="Arial" w:hAnsi="Arial" w:cs="Arial"/>
          <w:sz w:val="20"/>
          <w:szCs w:val="20"/>
        </w:rPr>
        <w:t>que</w:t>
      </w:r>
      <w:r w:rsidRPr="0009096C">
        <w:rPr>
          <w:rFonts w:ascii="Arial" w:hAnsi="Arial" w:cs="Arial"/>
          <w:spacing w:val="-5"/>
          <w:sz w:val="20"/>
          <w:szCs w:val="20"/>
        </w:rPr>
        <w:t xml:space="preserve"> </w:t>
      </w:r>
      <w:r w:rsidRPr="0009096C">
        <w:rPr>
          <w:rFonts w:ascii="Arial" w:hAnsi="Arial" w:cs="Arial"/>
          <w:sz w:val="20"/>
          <w:szCs w:val="20"/>
        </w:rPr>
        <w:t>tais</w:t>
      </w:r>
      <w:r w:rsidRPr="0009096C">
        <w:rPr>
          <w:rFonts w:ascii="Arial" w:hAnsi="Arial" w:cs="Arial"/>
          <w:spacing w:val="-7"/>
          <w:sz w:val="20"/>
          <w:szCs w:val="20"/>
        </w:rPr>
        <w:t xml:space="preserve"> </w:t>
      </w:r>
      <w:r w:rsidRPr="0009096C">
        <w:rPr>
          <w:rFonts w:ascii="Arial" w:hAnsi="Arial" w:cs="Arial"/>
          <w:sz w:val="20"/>
          <w:szCs w:val="20"/>
        </w:rPr>
        <w:t>serviços</w:t>
      </w:r>
      <w:r w:rsidRPr="0009096C">
        <w:rPr>
          <w:rFonts w:ascii="Arial" w:hAnsi="Arial" w:cs="Arial"/>
          <w:spacing w:val="-6"/>
          <w:sz w:val="20"/>
          <w:szCs w:val="20"/>
        </w:rPr>
        <w:t xml:space="preserve"> </w:t>
      </w:r>
      <w:r w:rsidRPr="0009096C">
        <w:rPr>
          <w:rFonts w:ascii="Arial" w:hAnsi="Arial" w:cs="Arial"/>
          <w:sz w:val="20"/>
          <w:szCs w:val="20"/>
        </w:rPr>
        <w:t>estão</w:t>
      </w:r>
      <w:r w:rsidRPr="0009096C">
        <w:rPr>
          <w:rFonts w:ascii="Arial" w:hAnsi="Arial" w:cs="Arial"/>
          <w:spacing w:val="-5"/>
          <w:sz w:val="20"/>
          <w:szCs w:val="20"/>
        </w:rPr>
        <w:t xml:space="preserve"> </w:t>
      </w:r>
      <w:r w:rsidRPr="0009096C">
        <w:rPr>
          <w:rFonts w:ascii="Arial" w:hAnsi="Arial" w:cs="Arial"/>
          <w:sz w:val="20"/>
          <w:szCs w:val="20"/>
        </w:rPr>
        <w:t>sendo</w:t>
      </w:r>
      <w:r w:rsidRPr="0009096C">
        <w:rPr>
          <w:rFonts w:ascii="Arial" w:hAnsi="Arial" w:cs="Arial"/>
          <w:spacing w:val="-4"/>
          <w:sz w:val="20"/>
          <w:szCs w:val="20"/>
        </w:rPr>
        <w:t xml:space="preserve"> </w:t>
      </w:r>
      <w:r w:rsidRPr="0009096C">
        <w:rPr>
          <w:rFonts w:ascii="Arial" w:hAnsi="Arial" w:cs="Arial"/>
          <w:sz w:val="20"/>
          <w:szCs w:val="20"/>
        </w:rPr>
        <w:t>(ou</w:t>
      </w:r>
      <w:r w:rsidRPr="0009096C">
        <w:rPr>
          <w:rFonts w:ascii="Arial" w:hAnsi="Arial" w:cs="Arial"/>
          <w:spacing w:val="-7"/>
          <w:sz w:val="20"/>
          <w:szCs w:val="20"/>
        </w:rPr>
        <w:t xml:space="preserve"> </w:t>
      </w:r>
      <w:r w:rsidRPr="0009096C">
        <w:rPr>
          <w:rFonts w:ascii="Arial" w:hAnsi="Arial" w:cs="Arial"/>
          <w:sz w:val="20"/>
          <w:szCs w:val="20"/>
        </w:rPr>
        <w:t>foram)</w:t>
      </w:r>
      <w:r w:rsidRPr="0009096C">
        <w:rPr>
          <w:rFonts w:ascii="Arial" w:hAnsi="Arial" w:cs="Arial"/>
          <w:spacing w:val="-58"/>
          <w:sz w:val="20"/>
          <w:szCs w:val="20"/>
        </w:rPr>
        <w:t xml:space="preserve"> </w:t>
      </w:r>
      <w:r w:rsidRPr="0009096C">
        <w:rPr>
          <w:rFonts w:ascii="Arial" w:hAnsi="Arial" w:cs="Arial"/>
          <w:sz w:val="20"/>
          <w:szCs w:val="20"/>
        </w:rPr>
        <w:t>executados satisfatoriamente, não constando, em nossos registros, até a</w:t>
      </w:r>
      <w:r w:rsidRPr="0009096C">
        <w:rPr>
          <w:rFonts w:ascii="Arial" w:hAnsi="Arial" w:cs="Arial"/>
          <w:spacing w:val="1"/>
          <w:sz w:val="20"/>
          <w:szCs w:val="20"/>
        </w:rPr>
        <w:t xml:space="preserve"> </w:t>
      </w:r>
      <w:r w:rsidRPr="0009096C">
        <w:rPr>
          <w:rFonts w:ascii="Arial" w:hAnsi="Arial" w:cs="Arial"/>
          <w:sz w:val="20"/>
          <w:szCs w:val="20"/>
        </w:rPr>
        <w:t>presente data, fatos que desabonem sua conduta e responsabilidade com</w:t>
      </w:r>
      <w:r w:rsidRPr="0009096C">
        <w:rPr>
          <w:rFonts w:ascii="Arial" w:hAnsi="Arial" w:cs="Arial"/>
          <w:spacing w:val="1"/>
          <w:sz w:val="20"/>
          <w:szCs w:val="20"/>
        </w:rPr>
        <w:t xml:space="preserve"> </w:t>
      </w:r>
      <w:r w:rsidRPr="0009096C">
        <w:rPr>
          <w:rFonts w:ascii="Arial" w:hAnsi="Arial" w:cs="Arial"/>
          <w:sz w:val="20"/>
          <w:szCs w:val="20"/>
        </w:rPr>
        <w:t>as</w:t>
      </w:r>
      <w:r w:rsidRPr="0009096C">
        <w:rPr>
          <w:rFonts w:ascii="Arial" w:hAnsi="Arial" w:cs="Arial"/>
          <w:spacing w:val="-1"/>
          <w:sz w:val="20"/>
          <w:szCs w:val="20"/>
        </w:rPr>
        <w:t xml:space="preserve"> </w:t>
      </w:r>
      <w:r w:rsidRPr="0009096C">
        <w:rPr>
          <w:rFonts w:ascii="Arial" w:hAnsi="Arial" w:cs="Arial"/>
          <w:sz w:val="20"/>
          <w:szCs w:val="20"/>
        </w:rPr>
        <w:t>obrigações</w:t>
      </w:r>
      <w:r w:rsidRPr="0009096C">
        <w:rPr>
          <w:rFonts w:ascii="Arial" w:hAnsi="Arial" w:cs="Arial"/>
          <w:spacing w:val="-2"/>
          <w:sz w:val="20"/>
          <w:szCs w:val="20"/>
        </w:rPr>
        <w:t xml:space="preserve"> </w:t>
      </w:r>
      <w:r w:rsidRPr="0009096C">
        <w:rPr>
          <w:rFonts w:ascii="Arial" w:hAnsi="Arial" w:cs="Arial"/>
          <w:sz w:val="20"/>
          <w:szCs w:val="20"/>
        </w:rPr>
        <w:t>assumidas.</w:t>
      </w:r>
    </w:p>
    <w:p w14:paraId="5688B95A" w14:textId="77777777" w:rsidR="00D163C1" w:rsidRPr="0009096C" w:rsidRDefault="00D163C1" w:rsidP="00D163C1">
      <w:pPr>
        <w:pStyle w:val="Corpodetexto"/>
        <w:spacing w:before="10"/>
        <w:rPr>
          <w:rFonts w:ascii="Arial" w:hAnsi="Arial" w:cs="Arial"/>
          <w:sz w:val="20"/>
          <w:szCs w:val="20"/>
        </w:rPr>
      </w:pPr>
    </w:p>
    <w:p w14:paraId="563BA5FC" w14:textId="77777777" w:rsidR="00D163C1" w:rsidRPr="0009096C" w:rsidRDefault="00D163C1" w:rsidP="00D163C1">
      <w:pPr>
        <w:pStyle w:val="Corpodetexto"/>
        <w:tabs>
          <w:tab w:val="left" w:pos="2622"/>
          <w:tab w:val="left" w:pos="5979"/>
        </w:tabs>
        <w:ind w:left="142"/>
        <w:jc w:val="both"/>
        <w:rPr>
          <w:rFonts w:ascii="Arial" w:hAnsi="Arial" w:cs="Arial"/>
          <w:sz w:val="20"/>
          <w:szCs w:val="20"/>
        </w:rPr>
      </w:pPr>
      <w:r w:rsidRPr="0009096C">
        <w:rPr>
          <w:rFonts w:ascii="Arial" w:hAnsi="Arial" w:cs="Arial"/>
          <w:sz w:val="20"/>
          <w:szCs w:val="20"/>
        </w:rPr>
        <w:t>Cidade (UF),</w:t>
      </w:r>
      <w:r w:rsidRPr="0009096C">
        <w:rPr>
          <w:rFonts w:ascii="Arial" w:hAnsi="Arial" w:cs="Arial"/>
          <w:sz w:val="20"/>
          <w:szCs w:val="20"/>
          <w:u w:val="single"/>
        </w:rPr>
        <w:tab/>
      </w:r>
      <w:r w:rsidRPr="0009096C">
        <w:rPr>
          <w:rFonts w:ascii="Arial" w:hAnsi="Arial" w:cs="Arial"/>
          <w:sz w:val="20"/>
          <w:szCs w:val="20"/>
        </w:rPr>
        <w:t>de</w:t>
      </w:r>
      <w:r w:rsidRPr="0009096C">
        <w:rPr>
          <w:rFonts w:ascii="Arial" w:hAnsi="Arial" w:cs="Arial"/>
          <w:sz w:val="20"/>
          <w:szCs w:val="20"/>
          <w:u w:val="single"/>
        </w:rPr>
        <w:tab/>
      </w:r>
      <w:r w:rsidRPr="0009096C">
        <w:rPr>
          <w:rFonts w:ascii="Arial" w:hAnsi="Arial" w:cs="Arial"/>
          <w:sz w:val="20"/>
          <w:szCs w:val="20"/>
        </w:rPr>
        <w:t>de</w:t>
      </w:r>
      <w:r w:rsidRPr="0009096C">
        <w:rPr>
          <w:rFonts w:ascii="Arial" w:hAnsi="Arial" w:cs="Arial"/>
          <w:spacing w:val="-1"/>
          <w:sz w:val="20"/>
          <w:szCs w:val="20"/>
        </w:rPr>
        <w:t xml:space="preserve"> </w:t>
      </w:r>
      <w:r w:rsidRPr="0009096C">
        <w:rPr>
          <w:rFonts w:ascii="Arial" w:hAnsi="Arial" w:cs="Arial"/>
          <w:sz w:val="20"/>
          <w:szCs w:val="20"/>
        </w:rPr>
        <w:t>2024.</w:t>
      </w:r>
    </w:p>
    <w:p w14:paraId="495B8ACA" w14:textId="77777777" w:rsidR="00D163C1" w:rsidRPr="0009096C" w:rsidRDefault="00D163C1" w:rsidP="00D163C1">
      <w:pPr>
        <w:pStyle w:val="Corpodetexto"/>
        <w:rPr>
          <w:rFonts w:ascii="Arial" w:hAnsi="Arial" w:cs="Arial"/>
          <w:sz w:val="20"/>
          <w:szCs w:val="20"/>
        </w:rPr>
      </w:pPr>
    </w:p>
    <w:p w14:paraId="57E843D8" w14:textId="77777777" w:rsidR="00D163C1" w:rsidRPr="0009096C" w:rsidRDefault="00D163C1" w:rsidP="00D163C1">
      <w:pPr>
        <w:pStyle w:val="Corpodetexto"/>
        <w:rPr>
          <w:rFonts w:ascii="Arial" w:hAnsi="Arial" w:cs="Arial"/>
          <w:sz w:val="20"/>
          <w:szCs w:val="20"/>
        </w:rPr>
      </w:pPr>
    </w:p>
    <w:p w14:paraId="047F94DB" w14:textId="77777777" w:rsidR="00D163C1" w:rsidRPr="0009096C" w:rsidRDefault="00D163C1" w:rsidP="00D163C1">
      <w:pPr>
        <w:pStyle w:val="Corpodetexto"/>
        <w:spacing w:before="1"/>
        <w:jc w:val="center"/>
        <w:rPr>
          <w:rFonts w:ascii="Arial" w:hAnsi="Arial" w:cs="Arial"/>
          <w:sz w:val="20"/>
          <w:szCs w:val="20"/>
        </w:rPr>
      </w:pPr>
    </w:p>
    <w:p w14:paraId="2D7E51CD" w14:textId="77777777" w:rsidR="00D163C1" w:rsidRPr="0009096C" w:rsidRDefault="00D163C1" w:rsidP="00D163C1">
      <w:pPr>
        <w:pStyle w:val="Corpodetexto"/>
        <w:spacing w:before="114"/>
        <w:ind w:left="142"/>
        <w:jc w:val="center"/>
        <w:rPr>
          <w:rFonts w:ascii="Arial" w:hAnsi="Arial" w:cs="Arial"/>
          <w:sz w:val="20"/>
          <w:szCs w:val="20"/>
        </w:rPr>
      </w:pPr>
      <w:r w:rsidRPr="0009096C">
        <w:rPr>
          <w:rFonts w:ascii="Arial" w:hAnsi="Arial" w:cs="Arial"/>
          <w:noProof/>
          <w:sz w:val="20"/>
          <w:szCs w:val="20"/>
        </w:rPr>
        <mc:AlternateContent>
          <mc:Choice Requires="wps">
            <w:drawing>
              <wp:anchor distT="0" distB="0" distL="0" distR="0" simplePos="0" relativeHeight="251659264" behindDoc="1" locked="0" layoutInCell="1" allowOverlap="1" wp14:anchorId="16A86334" wp14:editId="54F27271">
                <wp:simplePos x="0" y="0"/>
                <wp:positionH relativeFrom="page">
                  <wp:align>center</wp:align>
                </wp:positionH>
                <wp:positionV relativeFrom="paragraph">
                  <wp:posOffset>17145</wp:posOffset>
                </wp:positionV>
                <wp:extent cx="3248660" cy="1270"/>
                <wp:effectExtent l="0" t="0" r="0" b="0"/>
                <wp:wrapTopAndBottom/>
                <wp:docPr id="117070131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660" cy="1270"/>
                        </a:xfrm>
                        <a:custGeom>
                          <a:avLst/>
                          <a:gdLst>
                            <a:gd name="T0" fmla="+- 0 1822 1822"/>
                            <a:gd name="T1" fmla="*/ T0 w 5116"/>
                            <a:gd name="T2" fmla="+- 0 4243 1822"/>
                            <a:gd name="T3" fmla="*/ T2 w 5116"/>
                            <a:gd name="T4" fmla="+- 0 4245 1822"/>
                            <a:gd name="T5" fmla="*/ T4 w 5116"/>
                            <a:gd name="T6" fmla="+- 0 6938 1822"/>
                            <a:gd name="T7" fmla="*/ T6 w 5116"/>
                          </a:gdLst>
                          <a:ahLst/>
                          <a:cxnLst>
                            <a:cxn ang="0">
                              <a:pos x="T1" y="0"/>
                            </a:cxn>
                            <a:cxn ang="0">
                              <a:pos x="T3" y="0"/>
                            </a:cxn>
                            <a:cxn ang="0">
                              <a:pos x="T5" y="0"/>
                            </a:cxn>
                            <a:cxn ang="0">
                              <a:pos x="T7" y="0"/>
                            </a:cxn>
                          </a:cxnLst>
                          <a:rect l="0" t="0" r="r" b="b"/>
                          <a:pathLst>
                            <a:path w="5116">
                              <a:moveTo>
                                <a:pt x="0" y="0"/>
                              </a:moveTo>
                              <a:lnTo>
                                <a:pt x="2421" y="0"/>
                              </a:lnTo>
                              <a:moveTo>
                                <a:pt x="2423" y="0"/>
                              </a:moveTo>
                              <a:lnTo>
                                <a:pt x="5116" y="0"/>
                              </a:lnTo>
                            </a:path>
                          </a:pathLst>
                        </a:custGeom>
                        <a:noFill/>
                        <a:ln w="111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861E19" id="Forma Livre: Forma 2" o:spid="_x0000_s1026" style="position:absolute;margin-left:0;margin-top:1.35pt;width:255.8pt;height:.1pt;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5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" path="m,l2421,t2,l5116,e" filled="f" strokeweight=".31094mm">
                <v:path arrowok="t" o:connecttype="custom" o:connectlocs="0,0;1537335,0;1538605,0;3248660,0" o:connectangles="0,0,0,0"/>
                <w10:wrap type="topAndBottom" anchorx="page"/>
              </v:shape>
            </w:pict>
          </mc:Fallback>
        </mc:AlternateContent>
      </w:r>
      <w:r w:rsidRPr="0009096C">
        <w:rPr>
          <w:rFonts w:ascii="Arial" w:hAnsi="Arial" w:cs="Arial"/>
          <w:sz w:val="20"/>
          <w:szCs w:val="20"/>
        </w:rPr>
        <w:t>(assinatura</w:t>
      </w:r>
      <w:r w:rsidRPr="0009096C">
        <w:rPr>
          <w:rFonts w:ascii="Arial" w:hAnsi="Arial" w:cs="Arial"/>
          <w:spacing w:val="-2"/>
          <w:sz w:val="20"/>
          <w:szCs w:val="20"/>
        </w:rPr>
        <w:t xml:space="preserve"> </w:t>
      </w:r>
      <w:r w:rsidRPr="0009096C">
        <w:rPr>
          <w:rFonts w:ascii="Arial" w:hAnsi="Arial" w:cs="Arial"/>
          <w:sz w:val="20"/>
          <w:szCs w:val="20"/>
        </w:rPr>
        <w:t>do</w:t>
      </w:r>
      <w:r w:rsidRPr="0009096C">
        <w:rPr>
          <w:rFonts w:ascii="Arial" w:hAnsi="Arial" w:cs="Arial"/>
          <w:spacing w:val="-3"/>
          <w:sz w:val="20"/>
          <w:szCs w:val="20"/>
        </w:rPr>
        <w:t xml:space="preserve"> </w:t>
      </w:r>
      <w:r w:rsidRPr="0009096C">
        <w:rPr>
          <w:rFonts w:ascii="Arial" w:hAnsi="Arial" w:cs="Arial"/>
          <w:sz w:val="20"/>
          <w:szCs w:val="20"/>
        </w:rPr>
        <w:t>emissor)</w:t>
      </w:r>
    </w:p>
    <w:p w14:paraId="621500CF" w14:textId="77777777" w:rsidR="00D163C1" w:rsidRPr="0009096C" w:rsidRDefault="00D163C1" w:rsidP="00D163C1">
      <w:pPr>
        <w:tabs>
          <w:tab w:val="left" w:pos="2640"/>
        </w:tabs>
        <w:rPr>
          <w:rFonts w:ascii="Arial" w:hAnsi="Arial" w:cs="Arial"/>
          <w:sz w:val="20"/>
          <w:szCs w:val="20"/>
        </w:rPr>
      </w:pPr>
      <w:r w:rsidRPr="0009096C">
        <w:rPr>
          <w:rFonts w:ascii="Arial" w:hAnsi="Arial" w:cs="Arial"/>
          <w:sz w:val="20"/>
          <w:szCs w:val="20"/>
        </w:rPr>
        <w:t>Telefone/e-mail</w:t>
      </w:r>
      <w:r w:rsidRPr="0009096C">
        <w:rPr>
          <w:rFonts w:ascii="Arial" w:hAnsi="Arial" w:cs="Arial"/>
          <w:spacing w:val="-3"/>
          <w:sz w:val="20"/>
          <w:szCs w:val="20"/>
        </w:rPr>
        <w:t xml:space="preserve"> </w:t>
      </w:r>
      <w:r w:rsidRPr="0009096C">
        <w:rPr>
          <w:rFonts w:ascii="Arial" w:hAnsi="Arial" w:cs="Arial"/>
          <w:sz w:val="20"/>
          <w:szCs w:val="20"/>
        </w:rPr>
        <w:t>para</w:t>
      </w:r>
      <w:r w:rsidRPr="0009096C">
        <w:rPr>
          <w:rFonts w:ascii="Arial" w:hAnsi="Arial" w:cs="Arial"/>
          <w:spacing w:val="-3"/>
          <w:sz w:val="20"/>
          <w:szCs w:val="20"/>
        </w:rPr>
        <w:t xml:space="preserve"> </w:t>
      </w:r>
      <w:r w:rsidRPr="0009096C">
        <w:rPr>
          <w:rFonts w:ascii="Arial" w:hAnsi="Arial" w:cs="Arial"/>
          <w:sz w:val="20"/>
          <w:szCs w:val="20"/>
        </w:rPr>
        <w:t>eventual</w:t>
      </w:r>
      <w:r w:rsidRPr="0009096C">
        <w:rPr>
          <w:rFonts w:ascii="Arial" w:hAnsi="Arial" w:cs="Arial"/>
          <w:spacing w:val="-3"/>
          <w:sz w:val="20"/>
          <w:szCs w:val="20"/>
        </w:rPr>
        <w:t xml:space="preserve"> </w:t>
      </w:r>
      <w:r w:rsidRPr="0009096C">
        <w:rPr>
          <w:rFonts w:ascii="Arial" w:hAnsi="Arial" w:cs="Arial"/>
          <w:sz w:val="20"/>
          <w:szCs w:val="20"/>
        </w:rPr>
        <w:t>contato:</w:t>
      </w:r>
    </w:p>
    <w:p w14:paraId="5ACCEF26" w14:textId="77777777" w:rsidR="00D163C1" w:rsidRPr="0009096C" w:rsidRDefault="00D163C1" w:rsidP="00D163C1">
      <w:pPr>
        <w:tabs>
          <w:tab w:val="left" w:pos="2640"/>
        </w:tabs>
        <w:rPr>
          <w:rFonts w:ascii="Arial" w:hAnsi="Arial" w:cs="Arial"/>
          <w:sz w:val="20"/>
          <w:szCs w:val="20"/>
        </w:rPr>
      </w:pPr>
      <w:r w:rsidRPr="0009096C">
        <w:rPr>
          <w:rFonts w:ascii="Arial" w:hAnsi="Arial" w:cs="Arial"/>
          <w:sz w:val="20"/>
          <w:szCs w:val="20"/>
        </w:rPr>
        <w:t>Observações:</w:t>
      </w:r>
    </w:p>
    <w:p w14:paraId="02FF5881" w14:textId="77777777" w:rsidR="00D163C1" w:rsidRPr="0009096C" w:rsidRDefault="00D163C1" w:rsidP="00D163C1">
      <w:pPr>
        <w:tabs>
          <w:tab w:val="left" w:pos="2640"/>
        </w:tabs>
        <w:rPr>
          <w:rFonts w:ascii="Arial" w:hAnsi="Arial" w:cs="Arial"/>
          <w:sz w:val="20"/>
          <w:szCs w:val="20"/>
        </w:rPr>
      </w:pPr>
      <w:r w:rsidRPr="0009096C">
        <w:rPr>
          <w:rFonts w:ascii="Arial" w:hAnsi="Arial" w:cs="Arial"/>
          <w:sz w:val="20"/>
          <w:szCs w:val="20"/>
        </w:rPr>
        <w:t xml:space="preserve"> </w:t>
      </w:r>
    </w:p>
    <w:p w14:paraId="18F2FC38" w14:textId="77777777" w:rsidR="00D163C1" w:rsidRPr="0009096C" w:rsidRDefault="00D163C1" w:rsidP="0002738B">
      <w:pPr>
        <w:tabs>
          <w:tab w:val="left" w:pos="2640"/>
        </w:tabs>
        <w:jc w:val="both"/>
        <w:rPr>
          <w:rFonts w:ascii="Arial" w:hAnsi="Arial" w:cs="Arial"/>
          <w:sz w:val="20"/>
          <w:szCs w:val="20"/>
        </w:rPr>
      </w:pPr>
      <w:r w:rsidRPr="0009096C">
        <w:rPr>
          <w:rFonts w:ascii="Arial" w:hAnsi="Arial" w:cs="Arial"/>
          <w:sz w:val="20"/>
          <w:szCs w:val="20"/>
        </w:rPr>
        <w:t>1)</w:t>
      </w:r>
      <w:r w:rsidRPr="0009096C">
        <w:rPr>
          <w:rFonts w:ascii="Arial" w:hAnsi="Arial" w:cs="Arial"/>
          <w:sz w:val="20"/>
          <w:szCs w:val="20"/>
        </w:rPr>
        <w:tab/>
        <w:t>Este Atestado deverá ser enviado no prazo de até 2 (duas) horas, após a convocação do Pregoeiro, para fins de sua habilitação.</w:t>
      </w:r>
    </w:p>
    <w:p w14:paraId="3CC2C265" w14:textId="77777777" w:rsidR="00D163C1" w:rsidRDefault="00D163C1" w:rsidP="0002738B">
      <w:pPr>
        <w:tabs>
          <w:tab w:val="left" w:pos="2640"/>
        </w:tabs>
        <w:jc w:val="both"/>
        <w:rPr>
          <w:rFonts w:ascii="Arial" w:hAnsi="Arial" w:cs="Arial"/>
          <w:sz w:val="20"/>
          <w:szCs w:val="20"/>
        </w:rPr>
      </w:pPr>
      <w:r w:rsidRPr="0009096C">
        <w:rPr>
          <w:rFonts w:ascii="Arial" w:hAnsi="Arial" w:cs="Arial"/>
          <w:sz w:val="20"/>
          <w:szCs w:val="20"/>
        </w:rPr>
        <w:t>2)</w:t>
      </w:r>
      <w:r w:rsidRPr="0009096C">
        <w:rPr>
          <w:rFonts w:ascii="Arial" w:hAnsi="Arial" w:cs="Arial"/>
          <w:sz w:val="20"/>
          <w:szCs w:val="20"/>
        </w:rPr>
        <w:tab/>
        <w:t>Este atestado é um modelo meramente exemplificativo, podendo, cada licitante, elaborar seu próprio atestado, desde que dele conste os dados considerados essenciais para sua validade, especialmente o OBJETO (de que os serviços prestados são de apoio administrativo) e a QUANTIDADE DE FUNCIONARIOS DISPONIBILIZADOS NO PERÍODO. A ausência, no atestado, de registro de qualquer um desses dois dados citados implicará na não aceitação do atestado e, se for o caso, a inabilitação do licitante.</w:t>
      </w:r>
    </w:p>
    <w:p w14:paraId="0D62596C" w14:textId="77777777" w:rsidR="0002738B" w:rsidRDefault="0002738B" w:rsidP="0002738B">
      <w:pPr>
        <w:tabs>
          <w:tab w:val="left" w:pos="2640"/>
        </w:tabs>
        <w:jc w:val="both"/>
        <w:rPr>
          <w:rFonts w:ascii="Arial" w:hAnsi="Arial" w:cs="Arial"/>
          <w:sz w:val="20"/>
          <w:szCs w:val="20"/>
        </w:rPr>
      </w:pPr>
    </w:p>
    <w:p w14:paraId="45A8B590" w14:textId="77777777" w:rsidR="0002738B" w:rsidRDefault="0002738B" w:rsidP="0002738B">
      <w:pPr>
        <w:tabs>
          <w:tab w:val="left" w:pos="2640"/>
        </w:tabs>
        <w:jc w:val="both"/>
        <w:rPr>
          <w:rFonts w:ascii="Arial" w:hAnsi="Arial" w:cs="Arial"/>
          <w:sz w:val="20"/>
          <w:szCs w:val="20"/>
        </w:rPr>
      </w:pPr>
    </w:p>
    <w:p w14:paraId="5B564FFB" w14:textId="77777777" w:rsidR="0002738B" w:rsidRDefault="0002738B" w:rsidP="0002738B">
      <w:pPr>
        <w:tabs>
          <w:tab w:val="left" w:pos="2640"/>
        </w:tabs>
        <w:jc w:val="both"/>
        <w:rPr>
          <w:rFonts w:ascii="Arial" w:hAnsi="Arial" w:cs="Arial"/>
          <w:sz w:val="20"/>
          <w:szCs w:val="20"/>
        </w:rPr>
      </w:pPr>
    </w:p>
    <w:p w14:paraId="59830118" w14:textId="77777777" w:rsidR="0002738B" w:rsidRDefault="0002738B" w:rsidP="0002738B">
      <w:pPr>
        <w:tabs>
          <w:tab w:val="left" w:pos="2640"/>
        </w:tabs>
        <w:jc w:val="both"/>
        <w:rPr>
          <w:rFonts w:ascii="Arial" w:hAnsi="Arial" w:cs="Arial"/>
          <w:sz w:val="20"/>
          <w:szCs w:val="20"/>
        </w:rPr>
      </w:pPr>
    </w:p>
    <w:p w14:paraId="1FA6325D" w14:textId="20E2FA42" w:rsidR="0002738B" w:rsidRDefault="0002738B" w:rsidP="0002738B">
      <w:pPr>
        <w:tabs>
          <w:tab w:val="left" w:pos="2640"/>
        </w:tabs>
        <w:jc w:val="both"/>
        <w:rPr>
          <w:rFonts w:ascii="Arial" w:hAnsi="Arial" w:cs="Arial"/>
          <w:sz w:val="20"/>
          <w:szCs w:val="20"/>
        </w:rPr>
      </w:pPr>
    </w:p>
    <w:p w14:paraId="3EA76927" w14:textId="77777777" w:rsidR="00EC0E06" w:rsidRDefault="00EC0E06" w:rsidP="0002738B">
      <w:pPr>
        <w:tabs>
          <w:tab w:val="left" w:pos="2640"/>
        </w:tabs>
        <w:jc w:val="both"/>
        <w:rPr>
          <w:rFonts w:ascii="Arial" w:hAnsi="Arial" w:cs="Arial"/>
          <w:sz w:val="20"/>
          <w:szCs w:val="20"/>
        </w:rPr>
      </w:pPr>
    </w:p>
    <w:p w14:paraId="46CFA1CC" w14:textId="77777777" w:rsidR="0002738B" w:rsidRDefault="0002738B" w:rsidP="0002738B">
      <w:pPr>
        <w:tabs>
          <w:tab w:val="left" w:pos="2640"/>
        </w:tabs>
        <w:jc w:val="both"/>
        <w:rPr>
          <w:rFonts w:ascii="Arial" w:hAnsi="Arial" w:cs="Arial"/>
          <w:sz w:val="20"/>
          <w:szCs w:val="20"/>
        </w:rPr>
      </w:pPr>
    </w:p>
    <w:p w14:paraId="7050A634" w14:textId="77777777" w:rsidR="0002738B" w:rsidRDefault="0002738B" w:rsidP="0002738B">
      <w:pPr>
        <w:tabs>
          <w:tab w:val="left" w:pos="2640"/>
        </w:tabs>
        <w:jc w:val="both"/>
        <w:rPr>
          <w:rFonts w:ascii="Arial" w:hAnsi="Arial" w:cs="Arial"/>
          <w:sz w:val="20"/>
          <w:szCs w:val="20"/>
        </w:rPr>
      </w:pPr>
    </w:p>
    <w:p w14:paraId="177EAF0F" w14:textId="77777777" w:rsidR="0002738B" w:rsidRDefault="0002738B" w:rsidP="0002738B">
      <w:pPr>
        <w:tabs>
          <w:tab w:val="left" w:pos="2640"/>
        </w:tabs>
        <w:jc w:val="both"/>
        <w:rPr>
          <w:rFonts w:ascii="Arial" w:hAnsi="Arial" w:cs="Arial"/>
          <w:sz w:val="20"/>
          <w:szCs w:val="20"/>
        </w:rPr>
      </w:pPr>
    </w:p>
    <w:p w14:paraId="363C9858" w14:textId="77777777" w:rsidR="0002738B" w:rsidRDefault="0002738B" w:rsidP="0002738B">
      <w:pPr>
        <w:tabs>
          <w:tab w:val="left" w:pos="2640"/>
        </w:tabs>
        <w:jc w:val="both"/>
        <w:rPr>
          <w:rFonts w:ascii="Arial" w:hAnsi="Arial" w:cs="Arial"/>
          <w:sz w:val="20"/>
          <w:szCs w:val="20"/>
        </w:rPr>
      </w:pPr>
    </w:p>
    <w:p w14:paraId="3C066F8C" w14:textId="784DF622" w:rsidR="0002738B" w:rsidRPr="00337713" w:rsidRDefault="0002738B" w:rsidP="0002738B">
      <w:pPr>
        <w:widowControl w:val="0"/>
        <w:pBdr>
          <w:top w:val="nil"/>
          <w:left w:val="nil"/>
          <w:bottom w:val="nil"/>
          <w:right w:val="nil"/>
          <w:between w:val="nil"/>
        </w:pBdr>
        <w:spacing w:after="0" w:line="240" w:lineRule="auto"/>
        <w:jc w:val="center"/>
        <w:rPr>
          <w:rFonts w:ascii="Arial" w:hAnsi="Arial" w:cs="Arial"/>
          <w:b/>
          <w:color w:val="000000"/>
          <w:sz w:val="20"/>
          <w:szCs w:val="20"/>
        </w:rPr>
      </w:pPr>
      <w:bookmarkStart w:id="90" w:name="_Hlk164937894"/>
      <w:r w:rsidRPr="00337713">
        <w:rPr>
          <w:rFonts w:ascii="Arial" w:hAnsi="Arial" w:cs="Arial"/>
          <w:b/>
          <w:color w:val="000000"/>
          <w:sz w:val="20"/>
          <w:szCs w:val="20"/>
        </w:rPr>
        <w:lastRenderedPageBreak/>
        <w:t xml:space="preserve">ANEXO </w:t>
      </w:r>
      <w:r>
        <w:rPr>
          <w:rFonts w:ascii="Arial" w:hAnsi="Arial" w:cs="Arial"/>
          <w:b/>
          <w:color w:val="000000"/>
          <w:sz w:val="20"/>
          <w:szCs w:val="20"/>
        </w:rPr>
        <w:t>X</w:t>
      </w:r>
    </w:p>
    <w:p w14:paraId="5DF22107" w14:textId="77777777" w:rsidR="0002738B" w:rsidRPr="00337713" w:rsidRDefault="0002738B" w:rsidP="0002738B">
      <w:pPr>
        <w:widowControl w:val="0"/>
        <w:spacing w:after="0" w:line="360" w:lineRule="auto"/>
        <w:jc w:val="center"/>
        <w:rPr>
          <w:rFonts w:ascii="Arial" w:hAnsi="Arial" w:cs="Arial"/>
          <w:b/>
          <w:sz w:val="20"/>
          <w:szCs w:val="20"/>
          <w:u w:val="single"/>
        </w:rPr>
      </w:pPr>
      <w:r>
        <w:rPr>
          <w:rFonts w:ascii="Arial" w:hAnsi="Arial" w:cs="Arial"/>
          <w:b/>
          <w:sz w:val="20"/>
          <w:szCs w:val="20"/>
          <w:u w:val="single"/>
        </w:rPr>
        <w:t>MINUTA DO CONTRATO</w:t>
      </w:r>
    </w:p>
    <w:bookmarkEnd w:id="90"/>
    <w:p w14:paraId="077559E6" w14:textId="77777777" w:rsidR="0002738B" w:rsidRPr="0009096C" w:rsidRDefault="0002738B" w:rsidP="0002738B">
      <w:pPr>
        <w:tabs>
          <w:tab w:val="left" w:pos="2640"/>
        </w:tabs>
        <w:jc w:val="both"/>
        <w:rPr>
          <w:rFonts w:ascii="Arial" w:hAnsi="Arial" w:cs="Arial"/>
          <w:sz w:val="20"/>
          <w:szCs w:val="20"/>
        </w:rPr>
      </w:pPr>
    </w:p>
    <w:p w14:paraId="462D9C8C"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5EDB82B8"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2632C136"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042AEB78" w14:textId="77777777" w:rsidR="00AB4287" w:rsidRDefault="00AB4287" w:rsidP="00AB4287">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6B8A0E7B" w14:textId="77777777" w:rsidR="00AB4287" w:rsidRPr="00E6523C" w:rsidRDefault="00AB4287">
      <w:pPr>
        <w:spacing w:line="360" w:lineRule="auto"/>
        <w:jc w:val="center"/>
        <w:rPr>
          <w:rFonts w:ascii="Arial" w:hAnsi="Arial" w:cs="Arial"/>
          <w:b/>
          <w:sz w:val="20"/>
          <w:szCs w:val="20"/>
        </w:rPr>
      </w:pPr>
    </w:p>
    <w:p w14:paraId="5E719FAA" w14:textId="77777777" w:rsidR="002046E6" w:rsidRDefault="002046E6">
      <w:pPr>
        <w:widowControl w:val="0"/>
        <w:pBdr>
          <w:top w:val="nil"/>
          <w:left w:val="nil"/>
          <w:bottom w:val="nil"/>
          <w:right w:val="nil"/>
          <w:between w:val="nil"/>
        </w:pBdr>
        <w:spacing w:after="0" w:line="240" w:lineRule="auto"/>
        <w:jc w:val="center"/>
        <w:rPr>
          <w:b/>
          <w:color w:val="000000"/>
          <w:sz w:val="32"/>
          <w:szCs w:val="32"/>
        </w:rPr>
      </w:pPr>
    </w:p>
    <w:p w14:paraId="697CE888" w14:textId="0DC496CA" w:rsidR="002046E6" w:rsidRDefault="002046E6">
      <w:pPr>
        <w:rPr>
          <w:b/>
          <w:sz w:val="28"/>
          <w:szCs w:val="28"/>
        </w:rPr>
      </w:pPr>
    </w:p>
    <w:p w14:paraId="74BBCBE0" w14:textId="77777777" w:rsidR="002046E6" w:rsidRDefault="002046E6">
      <w:pPr>
        <w:widowControl w:val="0"/>
        <w:pBdr>
          <w:top w:val="nil"/>
          <w:left w:val="nil"/>
          <w:bottom w:val="nil"/>
          <w:right w:val="nil"/>
          <w:between w:val="nil"/>
        </w:pBdr>
        <w:spacing w:after="120" w:line="240" w:lineRule="auto"/>
        <w:jc w:val="both"/>
        <w:rPr>
          <w:b/>
          <w:color w:val="000000"/>
          <w:sz w:val="24"/>
          <w:szCs w:val="24"/>
        </w:rPr>
      </w:pPr>
    </w:p>
    <w:p w14:paraId="638933CE" w14:textId="77777777" w:rsidR="002046E6" w:rsidRDefault="002046E6">
      <w:pPr>
        <w:spacing w:after="0" w:line="240" w:lineRule="auto"/>
        <w:jc w:val="center"/>
      </w:pPr>
    </w:p>
    <w:sectPr w:rsidR="002046E6">
      <w:headerReference w:type="default" r:id="rId32"/>
      <w:footerReference w:type="default" r:id="rId33"/>
      <w:pgSz w:w="11906" w:h="16838"/>
      <w:pgMar w:top="1560" w:right="578" w:bottom="568" w:left="851" w:header="567"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a Flavia Aparecida da Silva Vital" w:date="2023-09-13T17:47:00Z" w:initials="AFAdSV">
    <w:p w14:paraId="6689B3CF" w14:textId="0B0E7A7B" w:rsidR="009225D7" w:rsidRDefault="009225D7" w:rsidP="001F60C8">
      <w:pPr>
        <w:pStyle w:val="Textodecomentrio"/>
        <w:jc w:val="both"/>
      </w:pPr>
      <w:r>
        <w:rPr>
          <w:rStyle w:val="Refdecomentrio"/>
        </w:rPr>
        <w:annotationRef/>
      </w:r>
      <w:r>
        <w:rPr>
          <w:b/>
          <w:bCs/>
          <w:i/>
          <w:iCs/>
          <w:color w:val="000000"/>
        </w:rPr>
        <w:t>Nota explicativa:</w:t>
      </w:r>
      <w:r>
        <w:rPr>
          <w:i/>
          <w:iCs/>
          <w:color w:val="000000"/>
        </w:rPr>
        <w:t xml:space="preserve"> Os prazos mínimos para a apresentação das propostas e lances, contados a partir do 1º dia útil da data de divulgação do edital de licitação no PNCP, serão de 8 (oito) dias úteis, para a aquisição de bens, e 10 (dez) dias úteis, no caso de obras e serviços comuns de engenharia. (</w:t>
      </w:r>
      <w:hyperlink r:id="rId1" w:anchor="art55" w:history="1">
        <w:r w:rsidRPr="00957203">
          <w:rPr>
            <w:rStyle w:val="Hyperlink"/>
            <w:i/>
            <w:iCs/>
          </w:rPr>
          <w:t>Art. 55, I, a, e II, a, da Lei nº 14.133, de 2021</w:t>
        </w:r>
      </w:hyperlink>
      <w:r>
        <w:rPr>
          <w:i/>
          <w:iCs/>
          <w:color w:val="000000"/>
        </w:rPr>
        <w:t>), e de 25 dias úteis, para serviços especiais e obras e serviços especiais de Engenharia (</w:t>
      </w:r>
      <w:hyperlink r:id="rId2" w:anchor="art55" w:history="1">
        <w:r w:rsidRPr="00957203">
          <w:rPr>
            <w:rStyle w:val="Hyperlink"/>
            <w:i/>
            <w:iCs/>
          </w:rPr>
          <w:t xml:space="preserve">Art. 55, II, </w:t>
        </w:r>
        <w:r>
          <w:rPr>
            <w:rStyle w:val="Hyperlink"/>
            <w:i/>
            <w:iCs/>
          </w:rPr>
          <w:t>b</w:t>
        </w:r>
        <w:r w:rsidRPr="00957203">
          <w:rPr>
            <w:rStyle w:val="Hyperlink"/>
            <w:i/>
            <w:iCs/>
          </w:rPr>
          <w:t>, da Lei nº 14.133, de 2021</w:t>
        </w:r>
      </w:hyperlink>
      <w:r>
        <w:rPr>
          <w:i/>
          <w:iCs/>
          <w:color w:val="000000"/>
        </w:rPr>
        <w:t xml:space="preserve">). Quando o regime de Execução for de contratação integrada, o prazo mínimo será de 60 dias úteis e de contratação </w:t>
      </w:r>
      <w:proofErr w:type="spellStart"/>
      <w:r>
        <w:rPr>
          <w:i/>
          <w:iCs/>
          <w:color w:val="000000"/>
        </w:rPr>
        <w:t>semi-integrada</w:t>
      </w:r>
      <w:proofErr w:type="spellEnd"/>
      <w:r>
        <w:rPr>
          <w:i/>
          <w:iCs/>
          <w:color w:val="000000"/>
        </w:rPr>
        <w:t xml:space="preserve"> de 35 dias úteis (</w:t>
      </w:r>
      <w:hyperlink r:id="rId3" w:anchor="art55" w:history="1">
        <w:r w:rsidRPr="00957203">
          <w:rPr>
            <w:rStyle w:val="Hyperlink"/>
            <w:i/>
            <w:iCs/>
          </w:rPr>
          <w:t xml:space="preserve">Art. 55, II, </w:t>
        </w:r>
        <w:r>
          <w:rPr>
            <w:rStyle w:val="Hyperlink"/>
            <w:i/>
            <w:iCs/>
          </w:rPr>
          <w:t>“c” e “d”</w:t>
        </w:r>
        <w:r w:rsidRPr="00957203">
          <w:rPr>
            <w:rStyle w:val="Hyperlink"/>
            <w:i/>
            <w:iCs/>
          </w:rPr>
          <w:t>, da Lei nº 14.133, de 2021</w:t>
        </w:r>
      </w:hyperlink>
      <w:r>
        <w:rPr>
          <w:i/>
          <w:iCs/>
          <w:color w:val="000000"/>
        </w:rPr>
        <w:t xml:space="preserve">). </w:t>
      </w:r>
    </w:p>
  </w:comment>
  <w:comment w:id="3" w:author="Ana Flavia Aparecida da Silva Vital" w:date="2024-04-05T14:07:00Z" w:initials="AFAdSV">
    <w:p w14:paraId="5C47C84B" w14:textId="77777777" w:rsidR="009225D7" w:rsidRDefault="009225D7" w:rsidP="00105337">
      <w:pPr>
        <w:pStyle w:val="Textodecomentrio"/>
      </w:pPr>
      <w:r>
        <w:rPr>
          <w:rStyle w:val="Refdecomentrio"/>
        </w:rPr>
        <w:annotationRef/>
      </w:r>
      <w:proofErr w:type="spellStart"/>
      <w:r>
        <w:t>Parecer</w:t>
      </w:r>
      <w:proofErr w:type="spellEnd"/>
      <w:r>
        <w:t xml:space="preserve"> da Procuradoria nº 84/2024 nos autos do Processo nº 1206/2023.</w:t>
      </w:r>
    </w:p>
  </w:comment>
  <w:comment w:id="4" w:author="Ana Flavia Aparecida da Silva Vital" w:date="2023-09-13T17:49:00Z" w:initials="AFAdSV">
    <w:p w14:paraId="0814AC1A" w14:textId="259C16CE" w:rsidR="009225D7" w:rsidRDefault="009225D7" w:rsidP="00872F73">
      <w:pPr>
        <w:pStyle w:val="Textodecomentrio"/>
      </w:pPr>
      <w:r>
        <w:rPr>
          <w:rStyle w:val="Refdecomentrio"/>
        </w:rPr>
        <w:annotationRef/>
      </w:r>
      <w:r>
        <w:t>Por força do art. 18, §3º da Lei n. 14.133/2021 a especificação do objeto poderá ser realizada apenas em Termo de Referência ou em Projeto Básico nas contratações de obras e serviços comuns de engenharia.</w:t>
      </w:r>
    </w:p>
    <w:p w14:paraId="1C1B1D8A" w14:textId="77777777" w:rsidR="009225D7" w:rsidRPr="000A36DD" w:rsidRDefault="009225D7" w:rsidP="00872F73">
      <w:pPr>
        <w:pStyle w:val="Textodecomentrio"/>
      </w:pPr>
      <w:r>
        <w:rPr>
          <w:b/>
        </w:rPr>
        <w:t>Nota explicativa 2</w:t>
      </w:r>
      <w:r>
        <w:t xml:space="preserve">: Ainda que o órgão opte por especificar o objeto em Projeto Básico, mesmo assim deverá elaborar o Termo de Referência, entendido como </w:t>
      </w:r>
      <w:r w:rsidRPr="000A36DD">
        <w:t>o documento previsto no art. 6º, XXIII, da Lei nº 14.133/2021, que contém as informações necessárias, fornecidas pela Administração Pública, para delimitar o objeto contratado</w:t>
      </w:r>
      <w:r>
        <w:t xml:space="preserve"> nos seus aspectos jurídicos e administrativos, enquanto o Projeto Básico contemplará as</w:t>
      </w:r>
      <w:r w:rsidRPr="000A36DD">
        <w:t xml:space="preserve"> especificações técnicas </w:t>
      </w:r>
      <w:r w:rsidRPr="00B82ECD">
        <w:t>previst</w:t>
      </w:r>
      <w:r>
        <w:t>as</w:t>
      </w:r>
      <w:r w:rsidRPr="00B82ECD">
        <w:t xml:space="preserve"> no art. 6º, XXV, da </w:t>
      </w:r>
      <w:r>
        <w:t xml:space="preserve">mesma </w:t>
      </w:r>
      <w:r w:rsidRPr="00B82ECD">
        <w:t>Lei</w:t>
      </w:r>
      <w:r>
        <w:t>,</w:t>
      </w:r>
      <w:r w:rsidRPr="00B82ECD">
        <w:t xml:space="preserve"> </w:t>
      </w:r>
      <w:r w:rsidRPr="000A36DD">
        <w:t>cuja preparação é privativa de determinados profissionais, como engenheiros, arquitetos e técnicos industriais.</w:t>
      </w:r>
    </w:p>
    <w:p w14:paraId="10E080A5" w14:textId="0FB40446" w:rsidR="009225D7" w:rsidRDefault="009225D7">
      <w:pPr>
        <w:pStyle w:val="Textodecomentrio"/>
      </w:pPr>
    </w:p>
  </w:comment>
  <w:comment w:id="5" w:author="Ana Flavia Aparecida da Silva Vital" w:date="2023-09-12T14:50:00Z" w:initials="AFAdSV">
    <w:p w14:paraId="5333AFD4" w14:textId="77777777" w:rsidR="009225D7" w:rsidRPr="0052460B" w:rsidRDefault="009225D7" w:rsidP="0052460B">
      <w:pPr>
        <w:pBdr>
          <w:top w:val="nil"/>
          <w:left w:val="nil"/>
          <w:bottom w:val="nil"/>
          <w:right w:val="nil"/>
          <w:between w:val="nil"/>
        </w:pBdr>
        <w:tabs>
          <w:tab w:val="left" w:pos="426"/>
        </w:tabs>
        <w:spacing w:after="0" w:line="240" w:lineRule="auto"/>
        <w:jc w:val="both"/>
        <w:rPr>
          <w:sz w:val="20"/>
          <w:szCs w:val="20"/>
        </w:rPr>
      </w:pPr>
      <w:r>
        <w:rPr>
          <w:rStyle w:val="Refdecomentrio"/>
        </w:rPr>
        <w:annotationRef/>
      </w:r>
      <w:r w:rsidRPr="0052460B">
        <w:rPr>
          <w:b/>
          <w:color w:val="FF0000"/>
          <w:sz w:val="20"/>
          <w:szCs w:val="20"/>
        </w:rPr>
        <w:t>Nota explicativa</w:t>
      </w:r>
      <w:r w:rsidRPr="0052460B">
        <w:rPr>
          <w:color w:val="000000"/>
          <w:sz w:val="20"/>
          <w:szCs w:val="20"/>
        </w:rPr>
        <w:t>:</w:t>
      </w:r>
      <w:r w:rsidRPr="0052460B">
        <w:rPr>
          <w:color w:val="000000"/>
          <w:sz w:val="24"/>
          <w:szCs w:val="24"/>
        </w:rPr>
        <w:t xml:space="preserve"> </w:t>
      </w:r>
      <w:r w:rsidRPr="0052460B">
        <w:rPr>
          <w:color w:val="000000"/>
          <w:sz w:val="20"/>
          <w:szCs w:val="20"/>
        </w:rPr>
        <w:t xml:space="preserve">Deve a autoridade indicar o número de itens a serem licitados. </w:t>
      </w:r>
      <w:r>
        <w:rPr>
          <w:color w:val="000000"/>
          <w:sz w:val="20"/>
          <w:szCs w:val="20"/>
        </w:rPr>
        <w:t xml:space="preserve"> </w:t>
      </w:r>
      <w:r w:rsidRPr="0052460B">
        <w:rPr>
          <w:sz w:val="20"/>
          <w:szCs w:val="20"/>
        </w:rPr>
        <w:t>Tratando-se de produtos díspares, de naturezas diversas e comercializados por empresas que atuam em diferentes segmentos de mercado, o Tribunal de Contas do Estado de São Paulo tem determinado a segregação destes produtos em lotes distintos para que seja ampliado o espectro de possíveis fornecedores em potencial e, consequentemente, elevadas as perspectivas de obtenção da proposta mais vantajosa ao interesse público, com melhor atenção ao princípio da isonomia. Assim, prestigia-se a maior competitividade e a obtenção de preços mais vantajosos. (SÃO PAULO. Tribunal de Contas do Estado de São Paulo (TCE-SP). Licitações e Contratos: principais aspectos da fase preparatória e gestão contratual. Escola Paulista de Contas Públicas “Presidente Washington Luís” – EPCP Coordenadoria de Comunicação Social – CCS São Paulo, dez 2022. Disponível em: https://www.tce.sp.gov.br/publicacoes/licitacoes-e-contratos-principais-aspectos-fasepreparatoria-e-gestao-contratual-0)</w:t>
      </w:r>
    </w:p>
    <w:p w14:paraId="00ED3980" w14:textId="77777777" w:rsidR="009225D7" w:rsidRPr="00915CC9" w:rsidRDefault="009225D7" w:rsidP="0052460B">
      <w:pPr>
        <w:pBdr>
          <w:top w:val="nil"/>
          <w:left w:val="nil"/>
          <w:bottom w:val="nil"/>
          <w:right w:val="nil"/>
          <w:between w:val="nil"/>
        </w:pBdr>
        <w:tabs>
          <w:tab w:val="left" w:pos="426"/>
        </w:tabs>
        <w:spacing w:after="0" w:line="240" w:lineRule="auto"/>
        <w:jc w:val="both"/>
        <w:rPr>
          <w:color w:val="000000"/>
          <w:sz w:val="20"/>
          <w:szCs w:val="20"/>
        </w:rPr>
      </w:pPr>
      <w:r w:rsidRPr="0052460B">
        <w:rPr>
          <w:color w:val="000000"/>
          <w:sz w:val="20"/>
          <w:szCs w:val="20"/>
        </w:rPr>
        <w:t xml:space="preserve">Sugestão:  O setor solicitante já informa na Minuta do </w:t>
      </w:r>
      <w:proofErr w:type="gramStart"/>
      <w:r w:rsidRPr="0052460B">
        <w:rPr>
          <w:color w:val="000000"/>
          <w:sz w:val="20"/>
          <w:szCs w:val="20"/>
        </w:rPr>
        <w:t>TR .</w:t>
      </w:r>
      <w:proofErr w:type="gramEnd"/>
    </w:p>
    <w:p w14:paraId="27C3A30A" w14:textId="77777777" w:rsidR="009225D7" w:rsidRDefault="009225D7">
      <w:pPr>
        <w:pStyle w:val="Textodecomentrio"/>
      </w:pPr>
    </w:p>
  </w:comment>
  <w:comment w:id="6" w:author="Ana Flavia Aparecida da Silva Vital" w:date="2023-09-12T14:51:00Z" w:initials="AFAdSV">
    <w:p w14:paraId="175291AD" w14:textId="77777777" w:rsidR="009225D7" w:rsidRDefault="009225D7">
      <w:pPr>
        <w:pStyle w:val="Textodecomentrio"/>
      </w:pPr>
      <w:r>
        <w:rPr>
          <w:rStyle w:val="Refdecomentrio"/>
        </w:rPr>
        <w:annotationRef/>
      </w:r>
      <w:r>
        <w:rPr>
          <w:color w:val="000000"/>
          <w:sz w:val="24"/>
          <w:szCs w:val="24"/>
        </w:rPr>
        <w:t>Ex</w:t>
      </w:r>
      <w:r w:rsidRPr="0052460B">
        <w:rPr>
          <w:color w:val="000000"/>
          <w:sz w:val="24"/>
          <w:szCs w:val="24"/>
        </w:rPr>
        <w:t>emplo: 01.09.10.01.031.0001.2.011.4.4.90.52.00 – Equipamentos e Material Permanente</w:t>
      </w:r>
    </w:p>
  </w:comment>
  <w:comment w:id="9" w:author="Ana Flávia" w:date="2024-08-19T14:27:00Z" w:initials="AF">
    <w:p w14:paraId="733B44B3" w14:textId="1A38F025" w:rsidR="00EF3848" w:rsidRDefault="00EF3848">
      <w:pPr>
        <w:pStyle w:val="Textodecomentrio"/>
      </w:pPr>
      <w:r>
        <w:rPr>
          <w:rStyle w:val="Refdecomentrio"/>
        </w:rPr>
        <w:annotationRef/>
      </w:r>
      <w:r>
        <w:t xml:space="preserve">Usar para os casos de contratação de serviços. </w:t>
      </w:r>
    </w:p>
  </w:comment>
  <w:comment w:id="36" w:author="Ana Flavia Aparecida da Silva Vital" w:date="2023-09-06T12:16:00Z" w:initials="AFAdSV">
    <w:p w14:paraId="398641EA" w14:textId="77777777" w:rsidR="009225D7" w:rsidRDefault="009225D7" w:rsidP="00B60722">
      <w:pPr>
        <w:pStyle w:val="Textodecomentrio"/>
      </w:pPr>
      <w:r>
        <w:rPr>
          <w:rStyle w:val="Refdecomentrio"/>
        </w:rPr>
        <w:annotationRef/>
      </w:r>
      <w:bookmarkStart w:id="37" w:name="_Hlk135304684"/>
      <w:r w:rsidRPr="00782A77">
        <w:rPr>
          <w:b/>
          <w:bCs/>
          <w:i/>
          <w:iCs/>
        </w:rPr>
        <w:t>Nota explicativa</w:t>
      </w:r>
      <w:r w:rsidRPr="00782A77">
        <w:rPr>
          <w:i/>
          <w:iCs/>
        </w:rPr>
        <w:t>:</w:t>
      </w:r>
      <w:r>
        <w:rPr>
          <w:i/>
          <w:iCs/>
        </w:rPr>
        <w:t xml:space="preserve"> </w:t>
      </w:r>
      <w:bookmarkEnd w:id="37"/>
      <w:r>
        <w:t>Usar essa disposição quando a licitação for em grupo.</w:t>
      </w:r>
    </w:p>
  </w:comment>
  <w:comment w:id="38" w:author="Ana Flavia Aparecida da Silva Vital" w:date="2023-09-12T16:05:00Z" w:initials="AFAdSV">
    <w:p w14:paraId="740806D6" w14:textId="77777777" w:rsidR="009225D7" w:rsidRPr="00B21AD5" w:rsidRDefault="009225D7" w:rsidP="00B60722">
      <w:pPr>
        <w:pBdr>
          <w:top w:val="nil"/>
          <w:left w:val="nil"/>
          <w:bottom w:val="nil"/>
          <w:right w:val="nil"/>
          <w:between w:val="nil"/>
        </w:pBdr>
        <w:spacing w:before="120" w:after="120" w:line="276" w:lineRule="auto"/>
        <w:ind w:left="284"/>
        <w:jc w:val="both"/>
        <w:rPr>
          <w:rFonts w:asciiTheme="minorHAnsi" w:eastAsia="Arial" w:hAnsiTheme="minorHAnsi" w:cstheme="minorHAnsi"/>
          <w:b/>
          <w:color w:val="000000"/>
          <w:sz w:val="20"/>
          <w:szCs w:val="20"/>
        </w:rPr>
      </w:pPr>
      <w:r>
        <w:rPr>
          <w:rStyle w:val="Refdecomentrio"/>
        </w:rPr>
        <w:annotationRef/>
      </w:r>
      <w:r w:rsidRPr="00B21AD5">
        <w:rPr>
          <w:rFonts w:asciiTheme="minorHAnsi" w:eastAsia="Arial" w:hAnsiTheme="minorHAnsi" w:cstheme="minorHAnsi"/>
          <w:b/>
          <w:i/>
          <w:color w:val="FF0000"/>
          <w:sz w:val="20"/>
          <w:szCs w:val="20"/>
        </w:rPr>
        <w:t>Nota explicativa</w:t>
      </w:r>
      <w:r w:rsidRPr="00B21AD5">
        <w:rPr>
          <w:rFonts w:asciiTheme="minorHAnsi" w:eastAsia="Arial" w:hAnsiTheme="minorHAnsi" w:cstheme="minorHAnsi"/>
          <w:i/>
          <w:color w:val="000000"/>
          <w:sz w:val="20"/>
          <w:szCs w:val="20"/>
        </w:rPr>
        <w:t xml:space="preserve">: Se o regime é o de empreitada por preço unitário, cabe desclassificação em razão de custos unitários superiores aos orçados pela Administração, conforme </w:t>
      </w:r>
      <w:hyperlink r:id="rId4" w:anchor="art59%C2%A73">
        <w:r w:rsidRPr="00B21AD5">
          <w:rPr>
            <w:rFonts w:asciiTheme="minorHAnsi" w:eastAsia="Arial" w:hAnsiTheme="minorHAnsi" w:cstheme="minorHAnsi"/>
            <w:i/>
            <w:color w:val="0563C1"/>
            <w:sz w:val="20"/>
            <w:szCs w:val="20"/>
            <w:u w:val="single"/>
          </w:rPr>
          <w:t>art. 59, §3º, da Lei nº 14.133/2021</w:t>
        </w:r>
      </w:hyperlink>
      <w:r w:rsidRPr="00B21AD5">
        <w:rPr>
          <w:rFonts w:asciiTheme="minorHAnsi" w:eastAsia="Arial" w:hAnsiTheme="minorHAnsi" w:cstheme="minorHAnsi"/>
          <w:i/>
          <w:color w:val="000000"/>
          <w:sz w:val="20"/>
          <w:szCs w:val="20"/>
        </w:rPr>
        <w:t xml:space="preserve">, que expressamente se refere ao critério de aceitabilidade de preços unitário e global a </w:t>
      </w:r>
      <w:r w:rsidRPr="00B21AD5">
        <w:rPr>
          <w:rFonts w:asciiTheme="minorHAnsi" w:eastAsia="Arial" w:hAnsiTheme="minorHAnsi" w:cstheme="minorHAnsi"/>
          <w:b/>
          <w:i/>
          <w:color w:val="000000"/>
          <w:sz w:val="20"/>
          <w:szCs w:val="20"/>
        </w:rPr>
        <w:t>ser fixado no edital</w:t>
      </w:r>
      <w:r w:rsidRPr="00B21AD5">
        <w:rPr>
          <w:rFonts w:asciiTheme="minorHAnsi" w:eastAsia="Arial" w:hAnsiTheme="minorHAnsi" w:cstheme="minorHAnsi"/>
          <w:i/>
          <w:color w:val="000000"/>
          <w:sz w:val="20"/>
          <w:szCs w:val="20"/>
        </w:rPr>
        <w:t xml:space="preserve">, bem como pela definição de </w:t>
      </w:r>
      <w:proofErr w:type="spellStart"/>
      <w:r w:rsidRPr="00B21AD5">
        <w:rPr>
          <w:rFonts w:asciiTheme="minorHAnsi" w:eastAsia="Arial" w:hAnsiTheme="minorHAnsi" w:cstheme="minorHAnsi"/>
          <w:i/>
          <w:color w:val="000000"/>
          <w:sz w:val="20"/>
          <w:szCs w:val="20"/>
        </w:rPr>
        <w:t>sobrepreço</w:t>
      </w:r>
      <w:proofErr w:type="spellEnd"/>
      <w:r w:rsidRPr="00B21AD5">
        <w:rPr>
          <w:rFonts w:asciiTheme="minorHAnsi" w:eastAsia="Arial" w:hAnsiTheme="minorHAnsi" w:cstheme="minorHAnsi"/>
          <w:i/>
          <w:color w:val="000000"/>
          <w:sz w:val="20"/>
          <w:szCs w:val="20"/>
        </w:rPr>
        <w:t xml:space="preserve">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p w14:paraId="72FB2797" w14:textId="77777777" w:rsidR="009225D7" w:rsidRDefault="009225D7" w:rsidP="00B60722">
      <w:pPr>
        <w:pStyle w:val="Textodecomentrio"/>
      </w:pPr>
    </w:p>
  </w:comment>
  <w:comment w:id="40" w:author="Ana Flavia Aparecida da Silva Vital" w:date="2023-09-12T16:05:00Z" w:initials="AFAdSV">
    <w:p w14:paraId="67272BDA" w14:textId="77777777" w:rsidR="009225D7" w:rsidRPr="005171CA" w:rsidRDefault="009225D7" w:rsidP="00B60722">
      <w:pPr>
        <w:pBdr>
          <w:top w:val="nil"/>
          <w:left w:val="nil"/>
          <w:bottom w:val="nil"/>
          <w:right w:val="nil"/>
          <w:between w:val="nil"/>
        </w:pBdr>
        <w:spacing w:before="120" w:after="120" w:line="276" w:lineRule="auto"/>
        <w:ind w:left="284"/>
        <w:jc w:val="both"/>
        <w:rPr>
          <w:rFonts w:asciiTheme="minorHAnsi" w:eastAsia="Arial" w:hAnsiTheme="minorHAnsi" w:cstheme="minorHAnsi"/>
          <w:color w:val="000000"/>
          <w:sz w:val="20"/>
          <w:szCs w:val="20"/>
        </w:rPr>
      </w:pPr>
      <w:r>
        <w:rPr>
          <w:rStyle w:val="Refdecomentrio"/>
        </w:rPr>
        <w:annotationRef/>
      </w:r>
      <w:r w:rsidRPr="005171CA">
        <w:rPr>
          <w:rFonts w:asciiTheme="minorHAnsi" w:eastAsia="Arial" w:hAnsiTheme="minorHAnsi" w:cstheme="minorHAnsi"/>
          <w:b/>
          <w:color w:val="FF0000"/>
          <w:sz w:val="20"/>
          <w:szCs w:val="20"/>
        </w:rPr>
        <w:t>Nota explicativa</w:t>
      </w:r>
      <w:r w:rsidRPr="005171CA">
        <w:rPr>
          <w:rFonts w:asciiTheme="minorHAnsi" w:eastAsia="Arial" w:hAnsiTheme="minorHAnsi" w:cstheme="minorHAnsi"/>
          <w:color w:val="000000"/>
          <w:sz w:val="20"/>
          <w:szCs w:val="20"/>
        </w:rPr>
        <w:t>: O órgão deve exigir a indicação da produtividade exclusivamente quando tal fator for mensurável, caso em que o estudo da produtividade utilizada pela Administração para servir de referência deve ser disponibilizado.</w:t>
      </w:r>
    </w:p>
    <w:p w14:paraId="64CA2AED" w14:textId="77777777" w:rsidR="009225D7" w:rsidRDefault="009225D7" w:rsidP="00B60722">
      <w:pPr>
        <w:pStyle w:val="Textodecomentrio"/>
      </w:pPr>
    </w:p>
  </w:comment>
  <w:comment w:id="41" w:author="Ana Flavia Aparecida da Silva Vital" w:date="2023-09-06T12:51:00Z" w:initials="AFAdSV">
    <w:p w14:paraId="6758E139" w14:textId="113B5F7E" w:rsidR="009225D7" w:rsidRDefault="009225D7" w:rsidP="00B93705">
      <w:pPr>
        <w:pStyle w:val="Textodecomentrio"/>
      </w:pPr>
      <w:r>
        <w:rPr>
          <w:rStyle w:val="Refdecomentrio"/>
        </w:rPr>
        <w:annotationRef/>
      </w:r>
      <w:r w:rsidRPr="00944BCF">
        <w:rPr>
          <w:b/>
          <w:bCs/>
          <w:i/>
          <w:iCs/>
        </w:rPr>
        <w:t>Nota explicativa 1</w:t>
      </w:r>
      <w:r w:rsidRPr="00944BCF">
        <w:rPr>
          <w:i/>
          <w:iCs/>
        </w:rPr>
        <w:t>: A decisão quanto à exigência de amostra e suas especificidades consta do Termo de Referência.</w:t>
      </w:r>
      <w:r>
        <w:rPr>
          <w:i/>
          <w:iCs/>
        </w:rPr>
        <w:t xml:space="preserve"> Caso não tenha a exigência excluir os itens 11.11 a 11.15.</w:t>
      </w:r>
    </w:p>
    <w:p w14:paraId="3DF54AB7" w14:textId="5B9E6A17" w:rsidR="009225D7" w:rsidRDefault="009225D7" w:rsidP="00B60722">
      <w:pPr>
        <w:pStyle w:val="Textodecomentrio"/>
      </w:pPr>
    </w:p>
  </w:comment>
  <w:comment w:id="42" w:author="Ana Flavia Aparecida da Silva Vital" w:date="2023-09-06T12:12:00Z" w:initials="AFAdSV">
    <w:p w14:paraId="0640178A" w14:textId="77777777" w:rsidR="009225D7" w:rsidRDefault="009225D7" w:rsidP="00B60722">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5"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3" w:author="Ana Flávia" w:date="2024-08-19T14:28:00Z" w:initials="AF">
    <w:p w14:paraId="15616B40" w14:textId="3EC6C026" w:rsidR="00EF3848" w:rsidRDefault="00EF3848">
      <w:pPr>
        <w:pStyle w:val="Textodecomentrio"/>
      </w:pPr>
      <w:r>
        <w:rPr>
          <w:rStyle w:val="Refdecomentrio"/>
        </w:rPr>
        <w:annotationRef/>
      </w:r>
      <w:r>
        <w:t>Ou menor preço unitário.</w:t>
      </w:r>
    </w:p>
  </w:comment>
  <w:comment w:id="48" w:author="Ana Flavia Aparecida da Silva Vital" w:date="2023-09-06T12:18:00Z" w:initials="AFAdSV">
    <w:p w14:paraId="39F19245" w14:textId="77777777" w:rsidR="009225D7" w:rsidRDefault="009225D7" w:rsidP="00A94A19">
      <w:pPr>
        <w:pStyle w:val="Textodecomentrio"/>
      </w:pPr>
      <w:r>
        <w:rPr>
          <w:rStyle w:val="Refdecomentrio"/>
        </w:rPr>
        <w:annotationRef/>
      </w:r>
      <w:r>
        <w:rPr>
          <w:b/>
          <w:bCs/>
          <w:i/>
          <w:iCs/>
        </w:rPr>
        <w:t>Nota explicativa:</w:t>
      </w:r>
      <w:r>
        <w:rPr>
          <w:i/>
          <w:iCs/>
        </w:rPr>
        <w:t xml:space="preserve"> A recomendação de consulta a esses cadastros se dá à luz do </w:t>
      </w:r>
      <w:hyperlink r:id="rId6"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62" w:author="Ana Flavia Aparecida da Silva Vital" w:date="2023-09-12T17:04:00Z" w:initials="AFAdSV">
    <w:p w14:paraId="3D73B834" w14:textId="77777777" w:rsidR="009225D7" w:rsidRPr="005171CA" w:rsidRDefault="009225D7" w:rsidP="00866A98">
      <w:pPr>
        <w:pBdr>
          <w:top w:val="nil"/>
          <w:left w:val="nil"/>
          <w:bottom w:val="nil"/>
          <w:right w:val="nil"/>
          <w:between w:val="nil"/>
        </w:pBdr>
        <w:spacing w:after="0" w:line="240" w:lineRule="auto"/>
        <w:jc w:val="both"/>
        <w:rPr>
          <w:color w:val="000000"/>
          <w:sz w:val="20"/>
          <w:szCs w:val="20"/>
        </w:rPr>
      </w:pPr>
      <w:r>
        <w:rPr>
          <w:rStyle w:val="Refdecomentrio"/>
        </w:rPr>
        <w:annotationRef/>
      </w:r>
      <w:r w:rsidRPr="005171CA">
        <w:rPr>
          <w:b/>
          <w:i/>
          <w:color w:val="FF0000"/>
          <w:sz w:val="20"/>
          <w:szCs w:val="20"/>
        </w:rPr>
        <w:t>Nota explicativa 1:</w:t>
      </w:r>
      <w:r w:rsidRPr="005171CA">
        <w:rPr>
          <w:b/>
          <w:i/>
          <w:color w:val="000000"/>
          <w:sz w:val="20"/>
          <w:szCs w:val="20"/>
        </w:rPr>
        <w:t xml:space="preserve"> </w:t>
      </w:r>
      <w:r w:rsidRPr="005171CA">
        <w:rPr>
          <w:i/>
          <w:color w:val="000000"/>
          <w:sz w:val="20"/>
          <w:szCs w:val="20"/>
        </w:rPr>
        <w:t xml:space="preserve">A presente cláusula deverá ser suprimida no caso de aquisições ou serviços que independam de conhecimento do local. </w:t>
      </w:r>
    </w:p>
    <w:p w14:paraId="1B6E7743" w14:textId="77777777" w:rsidR="009225D7" w:rsidRPr="005171CA" w:rsidRDefault="009225D7" w:rsidP="00866A98">
      <w:pPr>
        <w:pBdr>
          <w:top w:val="nil"/>
          <w:left w:val="nil"/>
          <w:bottom w:val="nil"/>
          <w:right w:val="nil"/>
          <w:between w:val="nil"/>
        </w:pBdr>
        <w:spacing w:after="0" w:line="240" w:lineRule="auto"/>
        <w:jc w:val="both"/>
        <w:rPr>
          <w:color w:val="000000"/>
          <w:sz w:val="20"/>
          <w:szCs w:val="20"/>
        </w:rPr>
      </w:pPr>
      <w:r w:rsidRPr="005171CA">
        <w:rPr>
          <w:b/>
          <w:i/>
          <w:color w:val="FF0000"/>
          <w:sz w:val="20"/>
          <w:szCs w:val="20"/>
        </w:rPr>
        <w:t>Nota explicativa 2</w:t>
      </w:r>
      <w:r w:rsidRPr="005171CA">
        <w:rPr>
          <w:i/>
          <w:color w:val="FF0000"/>
          <w:sz w:val="20"/>
          <w:szCs w:val="20"/>
        </w:rPr>
        <w:t>:</w:t>
      </w:r>
      <w:r w:rsidRPr="005171CA">
        <w:rPr>
          <w:i/>
          <w:color w:val="000000"/>
          <w:sz w:val="20"/>
          <w:szCs w:val="20"/>
        </w:rPr>
        <w:t xml:space="preserve"> Na linha do entendimento consolidado pelo TCU ainda sob o amparo da Lei nº 8.666, de 1993 (por exemplo, Acórdãos n° 2.150/2008, n° 1.599/2010, n° 2.266/2011, n° 2.776/2011, n° 110/2012 e nº 170/2018, todos do Plenário), </w:t>
      </w:r>
      <w:hyperlink r:id="rId7" w:anchor="art63%C2%A72">
        <w:r w:rsidRPr="005171CA">
          <w:rPr>
            <w:i/>
            <w:color w:val="0563C1"/>
            <w:sz w:val="20"/>
            <w:szCs w:val="20"/>
            <w:u w:val="single"/>
          </w:rPr>
          <w:t>o art. 63, § 2º, da Lei nº 14.133, de 2021</w:t>
        </w:r>
      </w:hyperlink>
      <w:r w:rsidRPr="005171CA">
        <w:rPr>
          <w:i/>
          <w:color w:val="000000"/>
          <w:sz w:val="20"/>
          <w:szCs w:val="2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8" w:anchor="art63%C2%A73">
        <w:r w:rsidRPr="005171CA">
          <w:rPr>
            <w:i/>
            <w:color w:val="0563C1"/>
            <w:sz w:val="20"/>
            <w:szCs w:val="20"/>
            <w:u w:val="single"/>
          </w:rPr>
          <w:t>art. 63, §3º</w:t>
        </w:r>
      </w:hyperlink>
      <w:r w:rsidRPr="005171CA">
        <w:rPr>
          <w:i/>
          <w:color w:val="000000"/>
          <w:sz w:val="20"/>
          <w:szCs w:val="20"/>
        </w:rPr>
        <w:t>).  </w:t>
      </w:r>
    </w:p>
    <w:p w14:paraId="77E20D0B" w14:textId="77777777" w:rsidR="009225D7" w:rsidRPr="005171CA" w:rsidRDefault="009225D7" w:rsidP="00866A98">
      <w:pPr>
        <w:pBdr>
          <w:top w:val="nil"/>
          <w:left w:val="nil"/>
          <w:bottom w:val="nil"/>
          <w:right w:val="nil"/>
          <w:between w:val="nil"/>
        </w:pBdr>
        <w:spacing w:after="0" w:line="240" w:lineRule="auto"/>
        <w:jc w:val="both"/>
        <w:rPr>
          <w:color w:val="000000"/>
          <w:sz w:val="20"/>
          <w:szCs w:val="20"/>
        </w:rPr>
      </w:pPr>
      <w:r w:rsidRPr="005171CA">
        <w:rPr>
          <w:i/>
          <w:color w:val="000000"/>
          <w:sz w:val="20"/>
          <w:szCs w:val="20"/>
        </w:rPr>
        <w:t xml:space="preserve">Nesse contexto, uma vez facultada a realização da vistoria prévia, os interessados terão três opções para cumprir o requisito de habilitação correspondente, conforme </w:t>
      </w:r>
      <w:hyperlink r:id="rId9" w:anchor="art63%C2%A72">
        <w:r w:rsidRPr="005171CA">
          <w:rPr>
            <w:i/>
            <w:color w:val="0563C1"/>
            <w:sz w:val="20"/>
            <w:szCs w:val="20"/>
            <w:u w:val="single"/>
          </w:rPr>
          <w:t>§§2º e 3º do art. 63, da Lei nº 14.133, de 2021</w:t>
        </w:r>
      </w:hyperlink>
      <w:r w:rsidRPr="005171CA">
        <w:rPr>
          <w:i/>
          <w:color w:val="000000"/>
          <w:sz w:val="20"/>
          <w:szCs w:val="20"/>
        </w:rPr>
        <w:t>, a saber: </w:t>
      </w:r>
    </w:p>
    <w:p w14:paraId="361B58AE" w14:textId="77777777" w:rsidR="009225D7" w:rsidRPr="005171CA" w:rsidRDefault="009225D7" w:rsidP="00866A98">
      <w:pPr>
        <w:pBdr>
          <w:top w:val="nil"/>
          <w:left w:val="nil"/>
          <w:bottom w:val="nil"/>
          <w:right w:val="nil"/>
          <w:between w:val="nil"/>
        </w:pBdr>
        <w:spacing w:after="0" w:line="240" w:lineRule="auto"/>
        <w:jc w:val="both"/>
        <w:rPr>
          <w:color w:val="000000"/>
          <w:sz w:val="20"/>
          <w:szCs w:val="20"/>
        </w:rPr>
      </w:pPr>
      <w:r w:rsidRPr="005171CA">
        <w:rPr>
          <w:i/>
          <w:color w:val="000000"/>
          <w:sz w:val="20"/>
          <w:szCs w:val="20"/>
        </w:rPr>
        <w:t>a) realizar a vistoria e atestar que conhece o local e as condições da realização do serviço;  </w:t>
      </w:r>
    </w:p>
    <w:p w14:paraId="5225E473" w14:textId="77777777" w:rsidR="009225D7" w:rsidRPr="005171CA" w:rsidRDefault="009225D7" w:rsidP="00866A98">
      <w:pPr>
        <w:pBdr>
          <w:top w:val="nil"/>
          <w:left w:val="nil"/>
          <w:bottom w:val="nil"/>
          <w:right w:val="nil"/>
          <w:between w:val="nil"/>
        </w:pBdr>
        <w:spacing w:after="0" w:line="240" w:lineRule="auto"/>
        <w:jc w:val="both"/>
        <w:rPr>
          <w:color w:val="000000"/>
          <w:sz w:val="20"/>
          <w:szCs w:val="20"/>
        </w:rPr>
      </w:pPr>
      <w:r w:rsidRPr="005171CA">
        <w:rPr>
          <w:i/>
          <w:color w:val="000000"/>
          <w:sz w:val="20"/>
          <w:szCs w:val="20"/>
        </w:rPr>
        <w:t>b) atestar que conhece o local e as condições da realização do serviço;  </w:t>
      </w:r>
    </w:p>
    <w:p w14:paraId="12B9F66F" w14:textId="77777777" w:rsidR="009225D7" w:rsidRPr="005171CA" w:rsidRDefault="009225D7" w:rsidP="00866A98">
      <w:pPr>
        <w:pBdr>
          <w:top w:val="nil"/>
          <w:left w:val="nil"/>
          <w:bottom w:val="nil"/>
          <w:right w:val="nil"/>
          <w:between w:val="nil"/>
        </w:pBdr>
        <w:spacing w:after="0" w:line="240" w:lineRule="auto"/>
        <w:jc w:val="both"/>
        <w:rPr>
          <w:color w:val="000000"/>
          <w:sz w:val="20"/>
          <w:szCs w:val="20"/>
        </w:rPr>
      </w:pPr>
      <w:r w:rsidRPr="005171CA">
        <w:rPr>
          <w:i/>
          <w:color w:val="000000"/>
          <w:sz w:val="20"/>
          <w:szCs w:val="20"/>
        </w:rPr>
        <w:t>c) declarar formalmente, por meio do respectivo responsável técnico, que possui conhecimento pleno das condições e peculiaridades da contratação.  </w:t>
      </w:r>
    </w:p>
    <w:p w14:paraId="032FADF6" w14:textId="77777777" w:rsidR="009225D7" w:rsidRPr="005171CA" w:rsidRDefault="009225D7" w:rsidP="00866A98">
      <w:pPr>
        <w:pBdr>
          <w:top w:val="nil"/>
          <w:left w:val="nil"/>
          <w:bottom w:val="nil"/>
          <w:right w:val="nil"/>
          <w:between w:val="nil"/>
        </w:pBdr>
        <w:spacing w:after="0" w:line="240" w:lineRule="auto"/>
        <w:jc w:val="both"/>
        <w:rPr>
          <w:color w:val="000000"/>
          <w:sz w:val="20"/>
          <w:szCs w:val="20"/>
        </w:rPr>
      </w:pPr>
      <w:r w:rsidRPr="005171CA">
        <w:rPr>
          <w:i/>
          <w:color w:val="000000"/>
          <w:sz w:val="20"/>
          <w:szCs w:val="2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10">
        <w:r w:rsidRPr="005171CA">
          <w:rPr>
            <w:i/>
            <w:color w:val="0563C1"/>
            <w:sz w:val="20"/>
            <w:szCs w:val="20"/>
            <w:u w:val="single"/>
          </w:rPr>
          <w:t>Lei nº 8.666, de 1993</w:t>
        </w:r>
      </w:hyperlink>
      <w:r w:rsidRPr="005171CA">
        <w:rPr>
          <w:i/>
          <w:color w:val="000000"/>
          <w:sz w:val="20"/>
          <w:szCs w:val="20"/>
        </w:rPr>
        <w:t>. </w:t>
      </w:r>
    </w:p>
    <w:p w14:paraId="57315B3B" w14:textId="77777777" w:rsidR="009225D7" w:rsidRPr="005171CA" w:rsidRDefault="009225D7" w:rsidP="00866A98">
      <w:pPr>
        <w:pBdr>
          <w:top w:val="nil"/>
          <w:left w:val="nil"/>
          <w:bottom w:val="nil"/>
          <w:right w:val="nil"/>
          <w:between w:val="nil"/>
        </w:pBdr>
        <w:spacing w:after="0" w:line="240" w:lineRule="auto"/>
        <w:jc w:val="both"/>
        <w:rPr>
          <w:color w:val="000000"/>
          <w:sz w:val="20"/>
          <w:szCs w:val="20"/>
        </w:rPr>
      </w:pPr>
      <w:r w:rsidRPr="005171CA">
        <w:rPr>
          <w:i/>
          <w:color w:val="000000"/>
          <w:sz w:val="20"/>
          <w:szCs w:val="2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B85CE5D" w14:textId="77777777" w:rsidR="009225D7" w:rsidRPr="005171CA" w:rsidRDefault="009225D7" w:rsidP="00866A98">
      <w:pPr>
        <w:pBdr>
          <w:top w:val="nil"/>
          <w:left w:val="nil"/>
          <w:bottom w:val="nil"/>
          <w:right w:val="nil"/>
          <w:between w:val="nil"/>
        </w:pBdr>
        <w:spacing w:after="0" w:line="240" w:lineRule="auto"/>
        <w:jc w:val="both"/>
        <w:rPr>
          <w:color w:val="000000"/>
          <w:sz w:val="20"/>
          <w:szCs w:val="20"/>
        </w:rPr>
      </w:pPr>
      <w:r w:rsidRPr="005171CA">
        <w:rPr>
          <w:i/>
          <w:color w:val="000000"/>
          <w:sz w:val="20"/>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774A8DCA" w14:textId="77777777" w:rsidR="009225D7" w:rsidRPr="005171CA" w:rsidRDefault="009225D7" w:rsidP="00866A98">
      <w:pPr>
        <w:pBdr>
          <w:top w:val="nil"/>
          <w:left w:val="nil"/>
          <w:bottom w:val="nil"/>
          <w:right w:val="nil"/>
          <w:between w:val="nil"/>
        </w:pBdr>
        <w:spacing w:after="0" w:line="240" w:lineRule="auto"/>
        <w:jc w:val="both"/>
        <w:rPr>
          <w:color w:val="000000"/>
          <w:sz w:val="20"/>
          <w:szCs w:val="20"/>
        </w:rPr>
      </w:pPr>
      <w:r w:rsidRPr="005171CA">
        <w:rPr>
          <w:i/>
          <w:color w:val="000000"/>
          <w:sz w:val="20"/>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11" w:anchor="art63%C2%A73">
        <w:r w:rsidRPr="005171CA">
          <w:rPr>
            <w:i/>
            <w:color w:val="0563C1"/>
            <w:sz w:val="20"/>
            <w:szCs w:val="20"/>
            <w:u w:val="single"/>
          </w:rPr>
          <w:t>§ 3º do art. 63, da Lei n.º 14.133, de 2021</w:t>
        </w:r>
      </w:hyperlink>
      <w:r w:rsidRPr="005171CA">
        <w:rPr>
          <w:i/>
          <w:color w:val="000000"/>
          <w:sz w:val="20"/>
          <w:szCs w:val="20"/>
        </w:rPr>
        <w:t>, deverá ser firmada pelo responsável legal da empresa ou por pessoa por ele indicada, que possua condições técnicas de se responsabilizar pela execução dos serviços a serem contratados.  </w:t>
      </w:r>
    </w:p>
    <w:p w14:paraId="022E6D95" w14:textId="77777777" w:rsidR="009225D7" w:rsidRPr="001C2747" w:rsidRDefault="009225D7" w:rsidP="00866A98">
      <w:pPr>
        <w:pBdr>
          <w:top w:val="nil"/>
          <w:left w:val="nil"/>
          <w:bottom w:val="nil"/>
          <w:right w:val="nil"/>
          <w:between w:val="nil"/>
        </w:pBdr>
        <w:spacing w:after="0" w:line="240" w:lineRule="auto"/>
        <w:jc w:val="both"/>
        <w:rPr>
          <w:color w:val="000000"/>
          <w:sz w:val="24"/>
          <w:szCs w:val="24"/>
        </w:rPr>
      </w:pPr>
      <w:r w:rsidRPr="005171CA">
        <w:rPr>
          <w:i/>
          <w:color w:val="000000"/>
          <w:sz w:val="20"/>
          <w:szCs w:val="2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r w:rsidRPr="001C2747">
        <w:rPr>
          <w:i/>
          <w:color w:val="000000"/>
          <w:sz w:val="24"/>
          <w:szCs w:val="24"/>
        </w:rPr>
        <w:t> </w:t>
      </w:r>
    </w:p>
    <w:p w14:paraId="4A2E8F85" w14:textId="77777777" w:rsidR="009225D7" w:rsidRDefault="009225D7" w:rsidP="00866A98">
      <w:pPr>
        <w:pStyle w:val="Textodecomentrio"/>
      </w:pPr>
    </w:p>
    <w:p w14:paraId="724458B5" w14:textId="7744C977" w:rsidR="009225D7" w:rsidRDefault="009225D7" w:rsidP="00866A98">
      <w:pPr>
        <w:pStyle w:val="Textodecomentrio"/>
      </w:pPr>
      <w:r>
        <w:rPr>
          <w:rStyle w:val="Refdecomentrio"/>
        </w:rPr>
        <w:annotationRef/>
      </w:r>
    </w:p>
  </w:comment>
  <w:comment w:id="66" w:author="Ana Flavia Aparecida da Silva Vital" w:date="2023-09-12T16:07:00Z" w:initials="AFAdSV">
    <w:p w14:paraId="3EAC0E7A" w14:textId="0A17AECB" w:rsidR="009225D7" w:rsidRDefault="009225D7">
      <w:pPr>
        <w:pStyle w:val="Textodecomentrio"/>
      </w:pPr>
      <w:r>
        <w:rPr>
          <w:rStyle w:val="Refdecomentrio"/>
        </w:rPr>
        <w:annotationRef/>
      </w:r>
      <w:r>
        <w:rPr>
          <w:b/>
          <w:color w:val="FF0000"/>
          <w:sz w:val="24"/>
          <w:szCs w:val="24"/>
          <w:highlight w:val="yellow"/>
        </w:rPr>
        <w:t>USAR QUANDO FOR SERVIÇOS CONTÍNUOS COM REGIME DE DEDICAÇÃO EXCLUSIVA DE MÃO DE OBRA NAS CONTRATAÇÕES COM QUANTITATIVOS MÍNIMOS DE 25 (VINTE E CINCO) COLABORADORES.</w:t>
      </w:r>
    </w:p>
  </w:comment>
  <w:comment w:id="71" w:author="Ana Flavia Aparecida da Silva Vital" w:date="2023-09-12T16:48:00Z" w:initials="AFAdSV">
    <w:p w14:paraId="3D2C856A" w14:textId="77777777" w:rsidR="009225D7" w:rsidRPr="000E4B2B" w:rsidRDefault="009225D7" w:rsidP="000E4B2B">
      <w:pPr>
        <w:widowControl w:val="0"/>
        <w:pBdr>
          <w:top w:val="nil"/>
          <w:left w:val="nil"/>
          <w:bottom w:val="nil"/>
          <w:right w:val="nil"/>
          <w:between w:val="nil"/>
        </w:pBdr>
        <w:tabs>
          <w:tab w:val="left" w:pos="0"/>
        </w:tabs>
        <w:spacing w:after="0" w:line="360" w:lineRule="auto"/>
        <w:jc w:val="both"/>
        <w:rPr>
          <w:color w:val="000000"/>
          <w:sz w:val="20"/>
          <w:szCs w:val="20"/>
        </w:rPr>
      </w:pPr>
      <w:r>
        <w:rPr>
          <w:rStyle w:val="Refdecomentrio"/>
        </w:rPr>
        <w:annotationRef/>
      </w:r>
      <w:r w:rsidRPr="000E4B2B">
        <w:rPr>
          <w:b/>
          <w:color w:val="FF0000"/>
          <w:sz w:val="20"/>
          <w:szCs w:val="20"/>
        </w:rPr>
        <w:t>Nota explicativa</w:t>
      </w:r>
      <w:r w:rsidRPr="000E4B2B">
        <w:rPr>
          <w:color w:val="000000"/>
          <w:sz w:val="20"/>
          <w:szCs w:val="20"/>
        </w:rPr>
        <w:t>: As infrações e penalidades dispostas nesse item se referem especialmente às disposições da licitação, ficando no contrato os regramentos inerentes à fase contratual.</w:t>
      </w:r>
    </w:p>
    <w:p w14:paraId="3AD35D4F" w14:textId="59AF8274" w:rsidR="009225D7" w:rsidRDefault="009225D7">
      <w:pPr>
        <w:pStyle w:val="Textodecomentrio"/>
      </w:pPr>
    </w:p>
  </w:comment>
  <w:comment w:id="80" w:author="Ana Flavia Aparecida da Silva Vital" w:date="2023-09-12T16:07:00Z" w:initials="AFAdSV">
    <w:p w14:paraId="19B5A71C" w14:textId="77777777" w:rsidR="009225D7" w:rsidRPr="005171CA" w:rsidRDefault="009225D7" w:rsidP="005171CA">
      <w:pPr>
        <w:pBdr>
          <w:top w:val="nil"/>
          <w:left w:val="nil"/>
          <w:bottom w:val="nil"/>
          <w:right w:val="nil"/>
          <w:between w:val="nil"/>
        </w:pBdr>
        <w:spacing w:after="0" w:line="240" w:lineRule="auto"/>
        <w:ind w:left="540"/>
        <w:jc w:val="both"/>
        <w:rPr>
          <w:color w:val="000000"/>
          <w:sz w:val="20"/>
          <w:szCs w:val="20"/>
        </w:rPr>
      </w:pPr>
      <w:r>
        <w:rPr>
          <w:rStyle w:val="Refdecomentrio"/>
        </w:rPr>
        <w:annotationRef/>
      </w:r>
      <w:r w:rsidRPr="005171CA">
        <w:rPr>
          <w:b/>
          <w:color w:val="FF0000"/>
          <w:sz w:val="20"/>
          <w:szCs w:val="20"/>
        </w:rPr>
        <w:t>Nota explicativa</w:t>
      </w:r>
      <w:r w:rsidRPr="005171CA">
        <w:rPr>
          <w:color w:val="000000"/>
          <w:sz w:val="20"/>
          <w:szCs w:val="20"/>
        </w:rPr>
        <w:t xml:space="preserve">: O valor da multa deverá observar o disposto no </w:t>
      </w:r>
      <w:hyperlink r:id="rId12" w:anchor="art156%C2%A71">
        <w:r w:rsidRPr="005171CA">
          <w:rPr>
            <w:color w:val="000000"/>
            <w:sz w:val="20"/>
            <w:szCs w:val="20"/>
          </w:rPr>
          <w:t>art. 156, §1º, da Lei nº 14.133, de 2021</w:t>
        </w:r>
      </w:hyperlink>
      <w:r w:rsidRPr="005171CA">
        <w:rPr>
          <w:color w:val="000000"/>
          <w:sz w:val="20"/>
          <w:szCs w:val="20"/>
        </w:rPr>
        <w:t>.</w:t>
      </w:r>
    </w:p>
    <w:p w14:paraId="68D88BED" w14:textId="77777777" w:rsidR="009225D7" w:rsidRPr="005171CA" w:rsidRDefault="009225D7" w:rsidP="005171CA">
      <w:pPr>
        <w:pBdr>
          <w:top w:val="nil"/>
          <w:left w:val="nil"/>
          <w:bottom w:val="nil"/>
          <w:right w:val="nil"/>
          <w:between w:val="nil"/>
        </w:pBdr>
        <w:spacing w:after="0" w:line="240" w:lineRule="auto"/>
        <w:ind w:left="540"/>
        <w:jc w:val="both"/>
        <w:rPr>
          <w:color w:val="000000"/>
          <w:sz w:val="20"/>
          <w:szCs w:val="20"/>
        </w:rPr>
      </w:pPr>
      <w:r w:rsidRPr="005171CA">
        <w:rPr>
          <w:color w:val="000000"/>
          <w:sz w:val="20"/>
          <w:szCs w:val="20"/>
        </w:rPr>
        <w:t xml:space="preserve">Segundo o </w:t>
      </w:r>
      <w:hyperlink r:id="rId13" w:anchor="art156%C2%A73">
        <w:r w:rsidRPr="005171CA">
          <w:rPr>
            <w:color w:val="000000"/>
            <w:sz w:val="20"/>
            <w:szCs w:val="20"/>
          </w:rPr>
          <w:t>art. 156, §3º</w:t>
        </w:r>
      </w:hyperlink>
      <w:r w:rsidRPr="005171CA">
        <w:rPr>
          <w:color w:val="000000"/>
          <w:sz w:val="20"/>
          <w:szCs w:val="2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14" w:anchor="art155">
        <w:r w:rsidRPr="005171CA">
          <w:rPr>
            <w:color w:val="000000"/>
            <w:sz w:val="20"/>
            <w:szCs w:val="20"/>
          </w:rPr>
          <w:t>art. 155 da Lei n.º 14.133/2021</w:t>
        </w:r>
      </w:hyperlink>
      <w:r w:rsidRPr="005171CA">
        <w:rPr>
          <w:color w:val="000000"/>
          <w:sz w:val="20"/>
          <w:szCs w:val="20"/>
        </w:rPr>
        <w:t>. Deve-se fixar o percentual da multa proporcional à gravidade da infração.</w:t>
      </w:r>
    </w:p>
    <w:p w14:paraId="567CEA1F" w14:textId="77777777" w:rsidR="009225D7" w:rsidRPr="005171CA" w:rsidRDefault="009225D7" w:rsidP="005171CA">
      <w:pPr>
        <w:pBdr>
          <w:top w:val="nil"/>
          <w:left w:val="nil"/>
          <w:bottom w:val="nil"/>
          <w:right w:val="nil"/>
          <w:between w:val="nil"/>
        </w:pBdr>
        <w:spacing w:after="120" w:line="276" w:lineRule="auto"/>
        <w:ind w:left="540"/>
        <w:jc w:val="both"/>
        <w:rPr>
          <w:color w:val="000000"/>
          <w:sz w:val="20"/>
          <w:szCs w:val="20"/>
        </w:rPr>
      </w:pPr>
      <w:r w:rsidRPr="005171CA">
        <w:rPr>
          <w:color w:val="000000"/>
          <w:sz w:val="20"/>
          <w:szCs w:val="2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p w14:paraId="6458A060" w14:textId="370D7105" w:rsidR="009225D7" w:rsidRDefault="009225D7">
      <w:pPr>
        <w:pStyle w:val="Textodecomentrio"/>
      </w:pPr>
    </w:p>
  </w:comment>
  <w:comment w:id="81" w:author="Ana Flavia Aparecida da Silva Vital" w:date="2023-09-12T16:08:00Z" w:initials="AFAdSV">
    <w:p w14:paraId="1DBD4F95" w14:textId="77777777" w:rsidR="009225D7" w:rsidRDefault="009225D7" w:rsidP="005171CA">
      <w:pPr>
        <w:pBdr>
          <w:top w:val="nil"/>
          <w:left w:val="nil"/>
          <w:bottom w:val="nil"/>
          <w:right w:val="nil"/>
          <w:between w:val="nil"/>
        </w:pBdr>
        <w:spacing w:before="120" w:after="120" w:line="276" w:lineRule="auto"/>
        <w:ind w:left="710"/>
        <w:jc w:val="both"/>
        <w:rPr>
          <w:rFonts w:ascii="Arial" w:eastAsia="Arial" w:hAnsi="Arial" w:cs="Arial"/>
          <w:color w:val="000000"/>
          <w:sz w:val="20"/>
          <w:szCs w:val="20"/>
        </w:rPr>
      </w:pPr>
      <w:r>
        <w:rPr>
          <w:rStyle w:val="Refdecomentrio"/>
        </w:rPr>
        <w:annotationRef/>
      </w:r>
      <w:r w:rsidRPr="005171CA">
        <w:rPr>
          <w:b/>
          <w:color w:val="FF0000"/>
          <w:sz w:val="20"/>
          <w:szCs w:val="20"/>
        </w:rPr>
        <w:t>Nota explicativa</w:t>
      </w:r>
      <w:r w:rsidRPr="005171CA">
        <w:rPr>
          <w:color w:val="000000"/>
          <w:sz w:val="20"/>
          <w:szCs w:val="20"/>
        </w:rPr>
        <w:t xml:space="preserve">: Conforme estabelece o </w:t>
      </w:r>
      <w:hyperlink r:id="rId15" w:anchor="art156%C2%A74">
        <w:r w:rsidRPr="005171CA">
          <w:rPr>
            <w:color w:val="000000"/>
            <w:sz w:val="20"/>
            <w:szCs w:val="20"/>
          </w:rPr>
          <w:t>art. 156, §4º</w:t>
        </w:r>
      </w:hyperlink>
      <w:r w:rsidRPr="005171CA">
        <w:rPr>
          <w:color w:val="000000"/>
          <w:sz w:val="20"/>
          <w:szCs w:val="20"/>
        </w:rPr>
        <w:t>, essa disposição deverá indicar o respectivo ente federativo a que pertence o órgão ou entidade sancionadora</w:t>
      </w:r>
      <w:r w:rsidRPr="005171CA">
        <w:rPr>
          <w:rFonts w:ascii="Arial" w:eastAsia="Arial" w:hAnsi="Arial" w:cs="Arial"/>
          <w:i/>
          <w:color w:val="000000"/>
          <w:sz w:val="20"/>
          <w:szCs w:val="20"/>
        </w:rPr>
        <w:t>.</w:t>
      </w:r>
    </w:p>
    <w:p w14:paraId="44740211" w14:textId="31802FFA" w:rsidR="009225D7" w:rsidRDefault="009225D7">
      <w:pPr>
        <w:pStyle w:val="Textodecomentrio"/>
      </w:pPr>
    </w:p>
  </w:comment>
  <w:comment w:id="82" w:author="Ana Flavia Aparecida da Silva Vital" w:date="2023-09-12T16:08:00Z" w:initials="AFAdSV">
    <w:p w14:paraId="4C4A4AC8" w14:textId="77777777" w:rsidR="009225D7" w:rsidRPr="005171CA" w:rsidRDefault="009225D7" w:rsidP="005171CA">
      <w:pPr>
        <w:pBdr>
          <w:top w:val="nil"/>
          <w:left w:val="nil"/>
          <w:bottom w:val="nil"/>
          <w:right w:val="nil"/>
          <w:between w:val="nil"/>
        </w:pBdr>
        <w:spacing w:before="120" w:after="120" w:line="276" w:lineRule="auto"/>
        <w:ind w:left="710"/>
        <w:jc w:val="both"/>
        <w:rPr>
          <w:color w:val="000000"/>
          <w:sz w:val="20"/>
          <w:szCs w:val="20"/>
        </w:rPr>
      </w:pPr>
      <w:r>
        <w:rPr>
          <w:rStyle w:val="Refdecomentrio"/>
        </w:rPr>
        <w:annotationRef/>
      </w:r>
      <w:r w:rsidRPr="005171CA">
        <w:rPr>
          <w:b/>
          <w:color w:val="FF0000"/>
          <w:sz w:val="20"/>
          <w:szCs w:val="20"/>
        </w:rPr>
        <w:t>Nota explicativa</w:t>
      </w:r>
      <w:r w:rsidRPr="005171CA">
        <w:rPr>
          <w:color w:val="000000"/>
          <w:sz w:val="20"/>
          <w:szCs w:val="20"/>
        </w:rPr>
        <w:t xml:space="preserve">: Conforme estabelece o </w:t>
      </w:r>
      <w:hyperlink r:id="rId16" w:anchor="art158%C2%A71">
        <w:r w:rsidRPr="005171CA">
          <w:rPr>
            <w:color w:val="000000"/>
            <w:sz w:val="20"/>
            <w:szCs w:val="20"/>
          </w:rPr>
          <w:t>art. 158, §1º</w:t>
        </w:r>
      </w:hyperlink>
      <w:r w:rsidRPr="005171CA">
        <w:rPr>
          <w:color w:val="000000"/>
          <w:sz w:val="20"/>
          <w:szCs w:val="2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p w14:paraId="387BB6DE" w14:textId="7D233F8F" w:rsidR="009225D7" w:rsidRDefault="009225D7">
      <w:pPr>
        <w:pStyle w:val="Textodecomentrio"/>
      </w:pPr>
    </w:p>
  </w:comment>
  <w:comment w:id="83" w:author="Ana Flavia Aparecida da Silva Vital" w:date="2023-09-12T16:08:00Z" w:initials="AFAdSV">
    <w:p w14:paraId="03385E95" w14:textId="77777777" w:rsidR="009225D7" w:rsidRPr="005171CA" w:rsidRDefault="009225D7" w:rsidP="005171CA">
      <w:pPr>
        <w:pBdr>
          <w:top w:val="nil"/>
          <w:left w:val="nil"/>
          <w:bottom w:val="nil"/>
          <w:right w:val="nil"/>
          <w:between w:val="nil"/>
        </w:pBdr>
        <w:spacing w:before="120" w:after="120" w:line="276" w:lineRule="auto"/>
        <w:jc w:val="both"/>
        <w:rPr>
          <w:color w:val="000000"/>
          <w:sz w:val="20"/>
          <w:szCs w:val="20"/>
        </w:rPr>
      </w:pPr>
      <w:r>
        <w:rPr>
          <w:rStyle w:val="Refdecomentrio"/>
        </w:rPr>
        <w:annotationRef/>
      </w:r>
      <w:r w:rsidRPr="005171CA">
        <w:rPr>
          <w:b/>
          <w:color w:val="FF0000"/>
          <w:sz w:val="20"/>
          <w:szCs w:val="20"/>
        </w:rPr>
        <w:t>Nota explicativa:</w:t>
      </w:r>
      <w:r w:rsidRPr="005171CA">
        <w:rPr>
          <w:color w:val="000000"/>
          <w:sz w:val="20"/>
          <w:szCs w:val="20"/>
        </w:rPr>
        <w:t xml:space="preserve"> Conforme estabelece o </w:t>
      </w:r>
      <w:hyperlink r:id="rId17" w:anchor="art156%C2%A79">
        <w:r w:rsidRPr="005171CA">
          <w:rPr>
            <w:color w:val="000000"/>
            <w:sz w:val="20"/>
            <w:szCs w:val="20"/>
          </w:rPr>
          <w:t>art. 156, §9º</w:t>
        </w:r>
      </w:hyperlink>
      <w:r w:rsidRPr="005171CA">
        <w:rPr>
          <w:color w:val="000000"/>
          <w:sz w:val="20"/>
          <w:szCs w:val="20"/>
        </w:rPr>
        <w:t>, essa disposição deverá indicar o respectivo ente federativo a que pertence o órgão ou entidade sancionadora.</w:t>
      </w:r>
    </w:p>
    <w:p w14:paraId="4BD5A688" w14:textId="5E627BE8" w:rsidR="009225D7" w:rsidRDefault="009225D7">
      <w:pPr>
        <w:pStyle w:val="Textodecomentrio"/>
      </w:pPr>
    </w:p>
  </w:comment>
  <w:comment w:id="86" w:author="Ana Flavia Aparecida da Silva Vital" w:date="2023-09-13T17:39:00Z" w:initials="AFAdSV">
    <w:p w14:paraId="0898E46D" w14:textId="77777777" w:rsidR="009225D7" w:rsidRDefault="009225D7" w:rsidP="000A237E">
      <w:pPr>
        <w:pStyle w:val="Textodecomentrio"/>
      </w:pPr>
      <w:r>
        <w:rPr>
          <w:rStyle w:val="Refdecomentrio"/>
        </w:rPr>
        <w:annotationRef/>
      </w:r>
      <w:r>
        <w:t>Anexo I – Termo de Referência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89B3CF" w15:done="0"/>
  <w15:commentEx w15:paraId="5C47C84B" w15:done="0"/>
  <w15:commentEx w15:paraId="10E080A5" w15:done="0"/>
  <w15:commentEx w15:paraId="27C3A30A" w15:done="0"/>
  <w15:commentEx w15:paraId="175291AD" w15:done="0"/>
  <w15:commentEx w15:paraId="733B44B3" w15:done="0"/>
  <w15:commentEx w15:paraId="398641EA" w15:done="0"/>
  <w15:commentEx w15:paraId="72FB2797" w15:done="0"/>
  <w15:commentEx w15:paraId="64CA2AED" w15:done="0"/>
  <w15:commentEx w15:paraId="3DF54AB7" w15:done="0"/>
  <w15:commentEx w15:paraId="0640178A" w15:done="0"/>
  <w15:commentEx w15:paraId="15616B40" w15:done="0"/>
  <w15:commentEx w15:paraId="39F19245" w15:done="0"/>
  <w15:commentEx w15:paraId="724458B5" w15:done="0"/>
  <w15:commentEx w15:paraId="3EAC0E7A" w15:done="0"/>
  <w15:commentEx w15:paraId="3AD35D4F" w15:done="0"/>
  <w15:commentEx w15:paraId="6458A060" w15:done="0"/>
  <w15:commentEx w15:paraId="44740211" w15:done="0"/>
  <w15:commentEx w15:paraId="387BB6DE" w15:done="0"/>
  <w15:commentEx w15:paraId="4BD5A688" w15:done="0"/>
  <w15:commentEx w15:paraId="0898E4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2C877E" w16cex:dateUtc="2024-08-19T17:27:00Z"/>
  <w16cex:commentExtensible w16cex:durableId="1991ADB5" w16cex:dateUtc="2024-08-19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89B3CF" w16cid:durableId="28AC744B"/>
  <w16cid:commentId w16cid:paraId="5C47C84B" w16cid:durableId="29BA8409"/>
  <w16cid:commentId w16cid:paraId="10E080A5" w16cid:durableId="28AC74BD"/>
  <w16cid:commentId w16cid:paraId="27C3A30A" w16cid:durableId="28AAF941"/>
  <w16cid:commentId w16cid:paraId="175291AD" w16cid:durableId="28AAF982"/>
  <w16cid:commentId w16cid:paraId="733B44B3" w16cid:durableId="412C877E"/>
  <w16cid:commentId w16cid:paraId="398641EA" w16cid:durableId="28A2EC12"/>
  <w16cid:commentId w16cid:paraId="72FB2797" w16cid:durableId="28AB0AB5"/>
  <w16cid:commentId w16cid:paraId="64CA2AED" w16cid:durableId="28AB0ACD"/>
  <w16cid:commentId w16cid:paraId="3DF54AB7" w16cid:durableId="28A2F454"/>
  <w16cid:commentId w16cid:paraId="0640178A" w16cid:durableId="28A2EB17"/>
  <w16cid:commentId w16cid:paraId="15616B40" w16cid:durableId="1991ADB5"/>
  <w16cid:commentId w16cid:paraId="39F19245" w16cid:durableId="28A2ECB2"/>
  <w16cid:commentId w16cid:paraId="724458B5" w16cid:durableId="28AB1884"/>
  <w16cid:commentId w16cid:paraId="3EAC0E7A" w16cid:durableId="28AB0B40"/>
  <w16cid:commentId w16cid:paraId="3AD35D4F" w16cid:durableId="28AB14F9"/>
  <w16cid:commentId w16cid:paraId="6458A060" w16cid:durableId="28AB0B57"/>
  <w16cid:commentId w16cid:paraId="44740211" w16cid:durableId="28AB0B71"/>
  <w16cid:commentId w16cid:paraId="387BB6DE" w16cid:durableId="28AB0B82"/>
  <w16cid:commentId w16cid:paraId="4BD5A688" w16cid:durableId="28AB0B90"/>
  <w16cid:commentId w16cid:paraId="0898E46D" w16cid:durableId="28AC72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F59F" w14:textId="77777777" w:rsidR="00F331D8" w:rsidRDefault="00F331D8">
      <w:pPr>
        <w:spacing w:after="0" w:line="240" w:lineRule="auto"/>
      </w:pPr>
      <w:r>
        <w:separator/>
      </w:r>
    </w:p>
  </w:endnote>
  <w:endnote w:type="continuationSeparator" w:id="0">
    <w:p w14:paraId="6C8FC381" w14:textId="77777777" w:rsidR="00F331D8" w:rsidRDefault="00F3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488">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A6C2" w14:textId="77777777" w:rsidR="009225D7" w:rsidRDefault="009225D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21B25CA" w14:textId="77777777" w:rsidR="009225D7" w:rsidRDefault="009225D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67BE6" w14:textId="77777777" w:rsidR="00F331D8" w:rsidRDefault="00F331D8">
      <w:pPr>
        <w:spacing w:after="0" w:line="240" w:lineRule="auto"/>
      </w:pPr>
      <w:r>
        <w:separator/>
      </w:r>
    </w:p>
  </w:footnote>
  <w:footnote w:type="continuationSeparator" w:id="0">
    <w:p w14:paraId="63AA87B1" w14:textId="77777777" w:rsidR="00F331D8" w:rsidRDefault="00F3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E901" w14:textId="77777777" w:rsidR="009225D7" w:rsidRDefault="009225D7">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noProof/>
      </w:rPr>
      <w:drawing>
        <wp:anchor distT="0" distB="0" distL="0" distR="0" simplePos="0" relativeHeight="251658240" behindDoc="1" locked="0" layoutInCell="1" hidden="0" allowOverlap="1" wp14:anchorId="4B59CFA0" wp14:editId="4F7EFEB9">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5B8E8641" w14:textId="77777777" w:rsidR="009225D7" w:rsidRDefault="009225D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05C162FA" w14:textId="77777777" w:rsidR="009225D7" w:rsidRDefault="009225D7">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CONCORRÊNCIA Nº _____/_____</w:t>
    </w:r>
    <w:r>
      <w:rPr>
        <w:color w:val="000000"/>
      </w:rPr>
      <w:t xml:space="preserve"> Processo nº ______/________</w:t>
    </w:r>
  </w:p>
  <w:p w14:paraId="66FED1DB" w14:textId="77777777" w:rsidR="009225D7" w:rsidRDefault="009225D7">
    <w:pPr>
      <w:spacing w:after="0" w:line="240" w:lineRule="auto"/>
      <w:jc w:val="center"/>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2E2"/>
    <w:multiLevelType w:val="multilevel"/>
    <w:tmpl w:val="8E9EA9AC"/>
    <w:lvl w:ilvl="0">
      <w:start w:val="5"/>
      <w:numFmt w:val="decimal"/>
      <w:lvlText w:val="%1."/>
      <w:lvlJc w:val="left"/>
      <w:pPr>
        <w:ind w:left="540" w:hanging="540"/>
      </w:pPr>
      <w:rPr>
        <w:b/>
      </w:rPr>
    </w:lvl>
    <w:lvl w:ilvl="1">
      <w:start w:val="1"/>
      <w:numFmt w:val="decimal"/>
      <w:lvlText w:val="%1.%2."/>
      <w:lvlJc w:val="left"/>
      <w:pPr>
        <w:ind w:left="720" w:hanging="720"/>
      </w:pPr>
      <w:rPr>
        <w:rFonts w:ascii="Arial" w:eastAsia="Arial" w:hAnsi="Arial" w:cs="Arial" w:hint="default"/>
        <w:b/>
        <w:sz w:val="20"/>
        <w:szCs w:val="20"/>
      </w:rPr>
    </w:lvl>
    <w:lvl w:ilvl="2">
      <w:start w:val="1"/>
      <w:numFmt w:val="decimal"/>
      <w:lvlText w:val="%1.%2.%3."/>
      <w:lvlJc w:val="left"/>
      <w:pPr>
        <w:ind w:left="2138" w:hanging="720"/>
      </w:pPr>
      <w:rPr>
        <w:rFonts w:ascii="Arial" w:eastAsia="Arial"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1" w15:restartNumberingAfterBreak="0">
    <w:nsid w:val="03BA1763"/>
    <w:multiLevelType w:val="multilevel"/>
    <w:tmpl w:val="345AEC2A"/>
    <w:lvl w:ilvl="0">
      <w:start w:val="13"/>
      <w:numFmt w:val="decimal"/>
      <w:lvlText w:val="%1."/>
      <w:lvlJc w:val="left"/>
      <w:pPr>
        <w:ind w:left="540" w:hanging="540"/>
      </w:pPr>
      <w:rPr>
        <w:b/>
      </w:rPr>
    </w:lvl>
    <w:lvl w:ilvl="1">
      <w:start w:val="1"/>
      <w:numFmt w:val="decimal"/>
      <w:lvlText w:val="%1.%2."/>
      <w:lvlJc w:val="left"/>
      <w:pPr>
        <w:ind w:left="1430" w:hanging="720"/>
      </w:pPr>
      <w:rPr>
        <w:b/>
        <w:sz w:val="20"/>
        <w:szCs w:val="20"/>
      </w:rPr>
    </w:lvl>
    <w:lvl w:ilvl="2">
      <w:start w:val="1"/>
      <w:numFmt w:val="decimal"/>
      <w:lvlText w:val="%1.%2.%3."/>
      <w:lvlJc w:val="left"/>
      <w:pPr>
        <w:ind w:left="1288" w:hanging="719"/>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2" w15:restartNumberingAfterBreak="0">
    <w:nsid w:val="0EE51221"/>
    <w:multiLevelType w:val="multilevel"/>
    <w:tmpl w:val="AEF0C62A"/>
    <w:lvl w:ilvl="0">
      <w:start w:val="1"/>
      <w:numFmt w:val="lowerLetter"/>
      <w:lvlText w:val="%1)"/>
      <w:lvlJc w:val="left"/>
      <w:pPr>
        <w:ind w:left="1004" w:hanging="360"/>
      </w:pPr>
      <w:rPr>
        <w:rFonts w:ascii="Arial" w:eastAsia="Calibri" w:hAnsi="Arial" w:cs="Arial" w:hint="default"/>
        <w:b/>
        <w:i w:val="0"/>
        <w:sz w:val="20"/>
        <w:szCs w:val="20"/>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15517CE5"/>
    <w:multiLevelType w:val="multilevel"/>
    <w:tmpl w:val="27A2C0F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5F0312"/>
    <w:multiLevelType w:val="multilevel"/>
    <w:tmpl w:val="0B26098A"/>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75E250D"/>
    <w:multiLevelType w:val="multilevel"/>
    <w:tmpl w:val="41303904"/>
    <w:lvl w:ilvl="0">
      <w:start w:val="1"/>
      <w:numFmt w:val="lowerLetter"/>
      <w:lvlText w:val="%1)"/>
      <w:lvlJc w:val="left"/>
      <w:pPr>
        <w:ind w:left="1260" w:hanging="360"/>
      </w:pPr>
      <w:rPr>
        <w:rFonts w:ascii="Calibri" w:eastAsia="Calibri" w:hAnsi="Calibri" w:cs="Calibri"/>
        <w:b/>
        <w:i w:val="0"/>
        <w:sz w:val="24"/>
        <w:szCs w:val="24"/>
        <w:vertAlign w:val="baseli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15:restartNumberingAfterBreak="0">
    <w:nsid w:val="18010E8A"/>
    <w:multiLevelType w:val="multilevel"/>
    <w:tmpl w:val="0B6453C2"/>
    <w:lvl w:ilvl="0">
      <w:start w:val="13"/>
      <w:numFmt w:val="decimal"/>
      <w:lvlText w:val="%1."/>
      <w:lvlJc w:val="left"/>
      <w:pPr>
        <w:ind w:left="540" w:hanging="540"/>
      </w:pPr>
      <w:rPr>
        <w:b/>
      </w:rPr>
    </w:lvl>
    <w:lvl w:ilvl="1">
      <w:start w:val="1"/>
      <w:numFmt w:val="decimal"/>
      <w:lvlText w:val="%1.%2."/>
      <w:lvlJc w:val="left"/>
      <w:pPr>
        <w:ind w:left="1430" w:hanging="720"/>
      </w:pPr>
      <w:rPr>
        <w:b/>
      </w:rPr>
    </w:lvl>
    <w:lvl w:ilvl="2">
      <w:start w:val="1"/>
      <w:numFmt w:val="decimal"/>
      <w:lvlText w:val="%1.%2.%3."/>
      <w:lvlJc w:val="left"/>
      <w:pPr>
        <w:ind w:left="1288" w:hanging="719"/>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7" w15:restartNumberingAfterBreak="0">
    <w:nsid w:val="184B37D5"/>
    <w:multiLevelType w:val="multilevel"/>
    <w:tmpl w:val="A2CCEB94"/>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ascii="Arial" w:hAnsi="Arial" w:cs="Arial" w:hint="default"/>
        <w:b/>
        <w:i w:val="0"/>
        <w:sz w:val="20"/>
        <w:szCs w:val="20"/>
      </w:rPr>
    </w:lvl>
    <w:lvl w:ilvl="2">
      <w:start w:val="1"/>
      <w:numFmt w:val="decimal"/>
      <w:lvlText w:val="%1.%2.%3."/>
      <w:lvlJc w:val="left"/>
      <w:pPr>
        <w:ind w:left="1146" w:hanging="720"/>
      </w:pPr>
      <w:rPr>
        <w:rFonts w:ascii="Arial" w:hAnsi="Arial" w:cs="Arial" w:hint="default"/>
        <w:b/>
        <w:i w:val="0"/>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F4FEA"/>
    <w:multiLevelType w:val="multilevel"/>
    <w:tmpl w:val="16B8F97C"/>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28EE67C7"/>
    <w:multiLevelType w:val="multilevel"/>
    <w:tmpl w:val="2A7C5C32"/>
    <w:lvl w:ilvl="0">
      <w:start w:val="5"/>
      <w:numFmt w:val="decimal"/>
      <w:lvlText w:val="%1."/>
      <w:lvlJc w:val="left"/>
      <w:pPr>
        <w:ind w:left="540" w:hanging="540"/>
      </w:pPr>
      <w:rPr>
        <w:b/>
      </w:rPr>
    </w:lvl>
    <w:lvl w:ilvl="1">
      <w:start w:val="2"/>
      <w:numFmt w:val="decimal"/>
      <w:pStyle w:val="Nvel2-Red"/>
      <w:lvlText w:val="%1.%2."/>
      <w:lvlJc w:val="left"/>
      <w:pPr>
        <w:ind w:left="900" w:hanging="720"/>
      </w:pPr>
      <w:rPr>
        <w:b w:val="0"/>
      </w:rPr>
    </w:lvl>
    <w:lvl w:ilvl="2">
      <w:start w:val="1"/>
      <w:numFmt w:val="decimal"/>
      <w:pStyle w:val="Nvel3-R"/>
      <w:lvlText w:val="%1.%2.%3."/>
      <w:lvlJc w:val="left"/>
      <w:pPr>
        <w:ind w:left="1288" w:hanging="719"/>
      </w:pPr>
      <w:rPr>
        <w:rFonts w:ascii="Times New Roman" w:eastAsia="Times New Roman" w:hAnsi="Times New Roman" w:cs="Times New Roman"/>
        <w:b/>
        <w:sz w:val="24"/>
        <w:szCs w:val="24"/>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0" w15:restartNumberingAfterBreak="0">
    <w:nsid w:val="296C4808"/>
    <w:multiLevelType w:val="multilevel"/>
    <w:tmpl w:val="17FA59B8"/>
    <w:lvl w:ilvl="0">
      <w:start w:val="5"/>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760A13"/>
    <w:multiLevelType w:val="hybridMultilevel"/>
    <w:tmpl w:val="DB7E17C4"/>
    <w:lvl w:ilvl="0" w:tplc="3DF8CB1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163741"/>
    <w:multiLevelType w:val="multilevel"/>
    <w:tmpl w:val="EBACE69A"/>
    <w:lvl w:ilvl="0">
      <w:start w:val="17"/>
      <w:numFmt w:val="decimal"/>
      <w:lvlText w:val="%1."/>
      <w:lvlJc w:val="left"/>
      <w:pPr>
        <w:ind w:left="780" w:hanging="780"/>
      </w:pPr>
    </w:lvl>
    <w:lvl w:ilvl="1">
      <w:start w:val="10"/>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13" w15:restartNumberingAfterBreak="0">
    <w:nsid w:val="445E180B"/>
    <w:multiLevelType w:val="multilevel"/>
    <w:tmpl w:val="14D8F754"/>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553E658E"/>
    <w:multiLevelType w:val="multilevel"/>
    <w:tmpl w:val="9544DF9C"/>
    <w:lvl w:ilvl="0">
      <w:start w:val="4"/>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5B982632"/>
    <w:multiLevelType w:val="multilevel"/>
    <w:tmpl w:val="18F868C8"/>
    <w:lvl w:ilvl="0">
      <w:start w:val="10"/>
      <w:numFmt w:val="decimal"/>
      <w:lvlText w:val="%1"/>
      <w:lvlJc w:val="left"/>
      <w:pPr>
        <w:ind w:left="720" w:hanging="720"/>
      </w:pPr>
    </w:lvl>
    <w:lvl w:ilvl="1">
      <w:start w:val="17"/>
      <w:numFmt w:val="decimal"/>
      <w:lvlText w:val="%1.%2"/>
      <w:lvlJc w:val="left"/>
      <w:pPr>
        <w:ind w:left="1080" w:hanging="72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C1D1DE9"/>
    <w:multiLevelType w:val="hybridMultilevel"/>
    <w:tmpl w:val="44C6F3BE"/>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17" w15:restartNumberingAfterBreak="0">
    <w:nsid w:val="60211BE4"/>
    <w:multiLevelType w:val="multilevel"/>
    <w:tmpl w:val="9BBAA480"/>
    <w:lvl w:ilvl="0">
      <w:start w:val="10"/>
      <w:numFmt w:val="decimal"/>
      <w:lvlText w:val="%1."/>
      <w:lvlJc w:val="left"/>
      <w:pPr>
        <w:ind w:left="600" w:hanging="600"/>
      </w:pPr>
      <w:rPr>
        <w:rFonts w:hint="default"/>
        <w:b/>
      </w:rPr>
    </w:lvl>
    <w:lvl w:ilvl="1">
      <w:start w:val="2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2B630E5"/>
    <w:multiLevelType w:val="multilevel"/>
    <w:tmpl w:val="0F3842EC"/>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7E278A"/>
    <w:multiLevelType w:val="multilevel"/>
    <w:tmpl w:val="33FEE7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D02DF8"/>
    <w:multiLevelType w:val="multilevel"/>
    <w:tmpl w:val="6758209C"/>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1" w15:restartNumberingAfterBreak="0">
    <w:nsid w:val="6AE360B9"/>
    <w:multiLevelType w:val="multilevel"/>
    <w:tmpl w:val="A78E74A4"/>
    <w:lvl w:ilvl="0">
      <w:start w:val="2"/>
      <w:numFmt w:val="lowerLetter"/>
      <w:pStyle w:val="Nivel01"/>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115314"/>
    <w:multiLevelType w:val="multilevel"/>
    <w:tmpl w:val="E84C42B0"/>
    <w:lvl w:ilvl="0">
      <w:start w:val="10"/>
      <w:numFmt w:val="decimal"/>
      <w:lvlText w:val="%1."/>
      <w:lvlJc w:val="left"/>
      <w:pPr>
        <w:ind w:left="540" w:hanging="540"/>
      </w:pPr>
      <w:rPr>
        <w:rFonts w:hint="default"/>
      </w:rPr>
    </w:lvl>
    <w:lvl w:ilvl="1">
      <w:start w:val="34"/>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431569"/>
    <w:multiLevelType w:val="multilevel"/>
    <w:tmpl w:val="1BDE6C52"/>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D5913FB"/>
    <w:multiLevelType w:val="hybridMultilevel"/>
    <w:tmpl w:val="54D84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0"/>
  </w:num>
  <w:num w:numId="4">
    <w:abstractNumId w:val="14"/>
  </w:num>
  <w:num w:numId="5">
    <w:abstractNumId w:val="0"/>
  </w:num>
  <w:num w:numId="6">
    <w:abstractNumId w:val="21"/>
  </w:num>
  <w:num w:numId="7">
    <w:abstractNumId w:val="5"/>
  </w:num>
  <w:num w:numId="8">
    <w:abstractNumId w:val="10"/>
  </w:num>
  <w:num w:numId="9">
    <w:abstractNumId w:val="12"/>
  </w:num>
  <w:num w:numId="10">
    <w:abstractNumId w:val="1"/>
  </w:num>
  <w:num w:numId="11">
    <w:abstractNumId w:val="19"/>
  </w:num>
  <w:num w:numId="12">
    <w:abstractNumId w:val="15"/>
  </w:num>
  <w:num w:numId="13">
    <w:abstractNumId w:val="7"/>
  </w:num>
  <w:num w:numId="14">
    <w:abstractNumId w:val="3"/>
  </w:num>
  <w:num w:numId="15">
    <w:abstractNumId w:val="16"/>
  </w:num>
  <w:num w:numId="16">
    <w:abstractNumId w:val="24"/>
  </w:num>
  <w:num w:numId="17">
    <w:abstractNumId w:val="6"/>
  </w:num>
  <w:num w:numId="18">
    <w:abstractNumId w:val="4"/>
  </w:num>
  <w:num w:numId="19">
    <w:abstractNumId w:val="17"/>
  </w:num>
  <w:num w:numId="20">
    <w:abstractNumId w:val="13"/>
  </w:num>
  <w:num w:numId="21">
    <w:abstractNumId w:val="23"/>
  </w:num>
  <w:num w:numId="22">
    <w:abstractNumId w:val="2"/>
  </w:num>
  <w:num w:numId="23">
    <w:abstractNumId w:val="8"/>
  </w:num>
  <w:num w:numId="24">
    <w:abstractNumId w:val="22"/>
  </w:num>
  <w:num w:numId="25">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Flavia Aparecida da Silva Vital">
    <w15:presenceInfo w15:providerId="AD" w15:userId="S-1-5-21-2999855796-354587737-2147061384-4805"/>
  </w15:person>
  <w15:person w15:author="Ana Flávia">
    <w15:presenceInfo w15:providerId="Windows Live" w15:userId="7334983832ac3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E6"/>
    <w:rsid w:val="0002482C"/>
    <w:rsid w:val="0002738B"/>
    <w:rsid w:val="000432B4"/>
    <w:rsid w:val="0006035E"/>
    <w:rsid w:val="0006318C"/>
    <w:rsid w:val="00063D2C"/>
    <w:rsid w:val="00066CDA"/>
    <w:rsid w:val="000858D8"/>
    <w:rsid w:val="00092C16"/>
    <w:rsid w:val="000A237E"/>
    <w:rsid w:val="000B2B78"/>
    <w:rsid w:val="000B7581"/>
    <w:rsid w:val="000C6341"/>
    <w:rsid w:val="000E2EF7"/>
    <w:rsid w:val="000E4B2B"/>
    <w:rsid w:val="000F7709"/>
    <w:rsid w:val="001052D2"/>
    <w:rsid w:val="00105337"/>
    <w:rsid w:val="00143F3C"/>
    <w:rsid w:val="0014463B"/>
    <w:rsid w:val="00186D31"/>
    <w:rsid w:val="00193804"/>
    <w:rsid w:val="001A6BE9"/>
    <w:rsid w:val="001B1DF7"/>
    <w:rsid w:val="001C2747"/>
    <w:rsid w:val="001C7E49"/>
    <w:rsid w:val="001D5385"/>
    <w:rsid w:val="001E1579"/>
    <w:rsid w:val="001E1644"/>
    <w:rsid w:val="001E493B"/>
    <w:rsid w:val="001F3112"/>
    <w:rsid w:val="001F60C8"/>
    <w:rsid w:val="002046E6"/>
    <w:rsid w:val="00205050"/>
    <w:rsid w:val="00206545"/>
    <w:rsid w:val="00206F42"/>
    <w:rsid w:val="00210E3A"/>
    <w:rsid w:val="00230FB9"/>
    <w:rsid w:val="00242329"/>
    <w:rsid w:val="002424B7"/>
    <w:rsid w:val="00245FBB"/>
    <w:rsid w:val="00287BF8"/>
    <w:rsid w:val="002914EB"/>
    <w:rsid w:val="002D197D"/>
    <w:rsid w:val="002E5970"/>
    <w:rsid w:val="002F6F19"/>
    <w:rsid w:val="003049E7"/>
    <w:rsid w:val="003071CC"/>
    <w:rsid w:val="00307B91"/>
    <w:rsid w:val="00330C34"/>
    <w:rsid w:val="00336CA3"/>
    <w:rsid w:val="0034363F"/>
    <w:rsid w:val="00343ABE"/>
    <w:rsid w:val="00384EA6"/>
    <w:rsid w:val="003870CD"/>
    <w:rsid w:val="003D5BD4"/>
    <w:rsid w:val="003E63A7"/>
    <w:rsid w:val="0040112B"/>
    <w:rsid w:val="004011FB"/>
    <w:rsid w:val="00443B07"/>
    <w:rsid w:val="00461410"/>
    <w:rsid w:val="00472525"/>
    <w:rsid w:val="00486295"/>
    <w:rsid w:val="00487568"/>
    <w:rsid w:val="00496CD5"/>
    <w:rsid w:val="00496ED5"/>
    <w:rsid w:val="004B625F"/>
    <w:rsid w:val="00501BA3"/>
    <w:rsid w:val="005171CA"/>
    <w:rsid w:val="00520495"/>
    <w:rsid w:val="0052460B"/>
    <w:rsid w:val="005269B6"/>
    <w:rsid w:val="005329A5"/>
    <w:rsid w:val="00543AA7"/>
    <w:rsid w:val="005602B4"/>
    <w:rsid w:val="00562877"/>
    <w:rsid w:val="00567F39"/>
    <w:rsid w:val="005702B6"/>
    <w:rsid w:val="00590DAD"/>
    <w:rsid w:val="005963DE"/>
    <w:rsid w:val="005A3B11"/>
    <w:rsid w:val="005C1999"/>
    <w:rsid w:val="005C2792"/>
    <w:rsid w:val="005C443B"/>
    <w:rsid w:val="005D6CA6"/>
    <w:rsid w:val="00602BE0"/>
    <w:rsid w:val="00627778"/>
    <w:rsid w:val="0063188C"/>
    <w:rsid w:val="00631F6D"/>
    <w:rsid w:val="006322B4"/>
    <w:rsid w:val="006426CF"/>
    <w:rsid w:val="006431BE"/>
    <w:rsid w:val="00646AED"/>
    <w:rsid w:val="00664FE1"/>
    <w:rsid w:val="006A32F6"/>
    <w:rsid w:val="006C28B4"/>
    <w:rsid w:val="006F3C8F"/>
    <w:rsid w:val="006F3F0A"/>
    <w:rsid w:val="006F5E5F"/>
    <w:rsid w:val="00745855"/>
    <w:rsid w:val="00747FE9"/>
    <w:rsid w:val="0077242D"/>
    <w:rsid w:val="00776AD1"/>
    <w:rsid w:val="007A10AE"/>
    <w:rsid w:val="007B7D07"/>
    <w:rsid w:val="007F6BDD"/>
    <w:rsid w:val="00820C2E"/>
    <w:rsid w:val="008315E3"/>
    <w:rsid w:val="00851BCB"/>
    <w:rsid w:val="008561E6"/>
    <w:rsid w:val="00866A98"/>
    <w:rsid w:val="008720A2"/>
    <w:rsid w:val="00872EB4"/>
    <w:rsid w:val="00872F73"/>
    <w:rsid w:val="00882FE6"/>
    <w:rsid w:val="00890FC3"/>
    <w:rsid w:val="008A22E6"/>
    <w:rsid w:val="008A39A0"/>
    <w:rsid w:val="008C3888"/>
    <w:rsid w:val="008D408F"/>
    <w:rsid w:val="008D5698"/>
    <w:rsid w:val="008F4298"/>
    <w:rsid w:val="008F7590"/>
    <w:rsid w:val="008F7888"/>
    <w:rsid w:val="008F7C16"/>
    <w:rsid w:val="00904D8E"/>
    <w:rsid w:val="00915CC9"/>
    <w:rsid w:val="009225D7"/>
    <w:rsid w:val="009303A6"/>
    <w:rsid w:val="00932AD5"/>
    <w:rsid w:val="009469D0"/>
    <w:rsid w:val="009923FF"/>
    <w:rsid w:val="009A4FE6"/>
    <w:rsid w:val="009B699F"/>
    <w:rsid w:val="009B69F0"/>
    <w:rsid w:val="009F5876"/>
    <w:rsid w:val="00A157D0"/>
    <w:rsid w:val="00A30C7B"/>
    <w:rsid w:val="00A41671"/>
    <w:rsid w:val="00A55E3B"/>
    <w:rsid w:val="00A65078"/>
    <w:rsid w:val="00A70522"/>
    <w:rsid w:val="00A730E7"/>
    <w:rsid w:val="00A922C3"/>
    <w:rsid w:val="00A94A19"/>
    <w:rsid w:val="00AA27A7"/>
    <w:rsid w:val="00AA37F0"/>
    <w:rsid w:val="00AB4287"/>
    <w:rsid w:val="00AC5926"/>
    <w:rsid w:val="00AC6213"/>
    <w:rsid w:val="00AD4667"/>
    <w:rsid w:val="00AE6098"/>
    <w:rsid w:val="00AE674F"/>
    <w:rsid w:val="00AE756A"/>
    <w:rsid w:val="00AF18D0"/>
    <w:rsid w:val="00AF631F"/>
    <w:rsid w:val="00B15C02"/>
    <w:rsid w:val="00B21AD5"/>
    <w:rsid w:val="00B34B50"/>
    <w:rsid w:val="00B414C6"/>
    <w:rsid w:val="00B43B61"/>
    <w:rsid w:val="00B51A0D"/>
    <w:rsid w:val="00B54FC2"/>
    <w:rsid w:val="00B60722"/>
    <w:rsid w:val="00B61D8A"/>
    <w:rsid w:val="00B6677B"/>
    <w:rsid w:val="00B9013C"/>
    <w:rsid w:val="00B92CF1"/>
    <w:rsid w:val="00B93705"/>
    <w:rsid w:val="00BA5D55"/>
    <w:rsid w:val="00BE093D"/>
    <w:rsid w:val="00BF0A28"/>
    <w:rsid w:val="00C23308"/>
    <w:rsid w:val="00C250FE"/>
    <w:rsid w:val="00C3006B"/>
    <w:rsid w:val="00C30E0E"/>
    <w:rsid w:val="00C31704"/>
    <w:rsid w:val="00C400FE"/>
    <w:rsid w:val="00C40BBE"/>
    <w:rsid w:val="00C61997"/>
    <w:rsid w:val="00C80E2E"/>
    <w:rsid w:val="00C814CF"/>
    <w:rsid w:val="00C908DA"/>
    <w:rsid w:val="00C97E3F"/>
    <w:rsid w:val="00CA27C1"/>
    <w:rsid w:val="00CE18BF"/>
    <w:rsid w:val="00D01987"/>
    <w:rsid w:val="00D04A4B"/>
    <w:rsid w:val="00D163C1"/>
    <w:rsid w:val="00D32477"/>
    <w:rsid w:val="00D3411A"/>
    <w:rsid w:val="00D3641B"/>
    <w:rsid w:val="00D51C05"/>
    <w:rsid w:val="00D55541"/>
    <w:rsid w:val="00D70A45"/>
    <w:rsid w:val="00D81AA5"/>
    <w:rsid w:val="00D84AEF"/>
    <w:rsid w:val="00DC4EF4"/>
    <w:rsid w:val="00DD0F64"/>
    <w:rsid w:val="00DE7A90"/>
    <w:rsid w:val="00DF32BF"/>
    <w:rsid w:val="00E1053B"/>
    <w:rsid w:val="00E1463E"/>
    <w:rsid w:val="00E1614D"/>
    <w:rsid w:val="00E2112D"/>
    <w:rsid w:val="00E21CBB"/>
    <w:rsid w:val="00E22755"/>
    <w:rsid w:val="00E559CA"/>
    <w:rsid w:val="00E6523C"/>
    <w:rsid w:val="00EB76F0"/>
    <w:rsid w:val="00EC0E06"/>
    <w:rsid w:val="00EC219B"/>
    <w:rsid w:val="00ED30E5"/>
    <w:rsid w:val="00EF3848"/>
    <w:rsid w:val="00F16E7C"/>
    <w:rsid w:val="00F331D8"/>
    <w:rsid w:val="00F336E4"/>
    <w:rsid w:val="00F47349"/>
    <w:rsid w:val="00F5641B"/>
    <w:rsid w:val="00F67F36"/>
    <w:rsid w:val="00FA5119"/>
    <w:rsid w:val="00FB7126"/>
    <w:rsid w:val="00FC001E"/>
    <w:rsid w:val="00FC13FE"/>
    <w:rsid w:val="00FC613E"/>
    <w:rsid w:val="00FC6F04"/>
    <w:rsid w:val="00FF01D8"/>
    <w:rsid w:val="00FF28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0BF8"/>
  <w15:docId w15:val="{A5AFA9A4-3A95-450E-8917-89C4EC09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3A9"/>
  </w:style>
  <w:style w:type="paragraph" w:styleId="Ttulo1">
    <w:name w:val="heading 1"/>
    <w:basedOn w:val="Normal"/>
    <w:next w:val="Normal"/>
    <w:link w:val="Ttulo1Char"/>
    <w:uiPriority w:val="9"/>
    <w:qFormat/>
    <w:rsid w:val="000648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9E78B1"/>
    <w:pPr>
      <w:keepNext/>
      <w:keepLines/>
      <w:spacing w:before="40" w:after="0" w:line="240"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nhideWhenUsed/>
    <w:rsid w:val="00D35086"/>
    <w:pPr>
      <w:tabs>
        <w:tab w:val="center" w:pos="4252"/>
        <w:tab w:val="right" w:pos="8504"/>
      </w:tabs>
      <w:spacing w:after="0" w:line="240" w:lineRule="auto"/>
    </w:pPr>
  </w:style>
  <w:style w:type="character" w:customStyle="1" w:styleId="CabealhoChar">
    <w:name w:val="Cabeçalho Char"/>
    <w:basedOn w:val="Fontepargpadro"/>
    <w:link w:val="Cabealho"/>
    <w:rsid w:val="00D35086"/>
  </w:style>
  <w:style w:type="paragraph" w:styleId="Rodap">
    <w:name w:val="footer"/>
    <w:basedOn w:val="Normal"/>
    <w:link w:val="RodapChar"/>
    <w:uiPriority w:val="99"/>
    <w:unhideWhenUsed/>
    <w:rsid w:val="00D35086"/>
    <w:pPr>
      <w:tabs>
        <w:tab w:val="center" w:pos="4252"/>
        <w:tab w:val="right" w:pos="8504"/>
      </w:tabs>
      <w:spacing w:after="0" w:line="240" w:lineRule="auto"/>
    </w:pPr>
  </w:style>
  <w:style w:type="character" w:customStyle="1" w:styleId="RodapChar">
    <w:name w:val="Rodapé Char"/>
    <w:basedOn w:val="Fontepargpadro"/>
    <w:link w:val="Rodap"/>
    <w:uiPriority w:val="99"/>
    <w:rsid w:val="00D35086"/>
  </w:style>
  <w:style w:type="paragraph" w:styleId="PargrafodaLista">
    <w:name w:val="List Paragraph"/>
    <w:basedOn w:val="Normal"/>
    <w:link w:val="PargrafodaListaChar"/>
    <w:uiPriority w:val="34"/>
    <w:qFormat/>
    <w:rsid w:val="00D35086"/>
    <w:pPr>
      <w:ind w:left="720"/>
      <w:contextualSpacing/>
    </w:pPr>
  </w:style>
  <w:style w:type="paragraph" w:styleId="Corpodetexto">
    <w:name w:val="Body Text"/>
    <w:basedOn w:val="Normal"/>
    <w:link w:val="CorpodetextoChar"/>
    <w:rsid w:val="006B07F2"/>
    <w:pPr>
      <w:widowControl w:val="0"/>
      <w:suppressAutoHyphens/>
      <w:overflowPunct w:val="0"/>
      <w:autoSpaceDE w:val="0"/>
      <w:spacing w:after="120" w:line="240" w:lineRule="auto"/>
      <w:textAlignment w:val="baseline"/>
    </w:pPr>
    <w:rPr>
      <w:rFonts w:ascii="Times New Roman" w:eastAsia="Times New Roman" w:hAnsi="Times New Roman" w:cs="Times New Roman"/>
      <w:sz w:val="24"/>
      <w:szCs w:val="24"/>
      <w:lang w:val="pt-PT" w:eastAsia="zh-CN"/>
    </w:rPr>
  </w:style>
  <w:style w:type="character" w:customStyle="1" w:styleId="CorpodetextoChar">
    <w:name w:val="Corpo de texto Char"/>
    <w:basedOn w:val="Fontepargpadro"/>
    <w:link w:val="Corpodetexto"/>
    <w:rsid w:val="006B07F2"/>
    <w:rPr>
      <w:rFonts w:ascii="Times New Roman" w:eastAsia="Times New Roman" w:hAnsi="Times New Roman" w:cs="Times New Roman"/>
      <w:sz w:val="24"/>
      <w:szCs w:val="24"/>
      <w:lang w:val="pt-PT" w:eastAsia="zh-CN"/>
    </w:rPr>
  </w:style>
  <w:style w:type="character" w:styleId="Hyperlink">
    <w:name w:val="Hyperlink"/>
    <w:basedOn w:val="Fontepargpadro"/>
    <w:unhideWhenUsed/>
    <w:rsid w:val="00B301B8"/>
    <w:rPr>
      <w:color w:val="0563C1" w:themeColor="hyperlink"/>
      <w:u w:val="single"/>
    </w:rPr>
  </w:style>
  <w:style w:type="character" w:customStyle="1" w:styleId="MenoPendente1">
    <w:name w:val="Menção Pendente1"/>
    <w:basedOn w:val="Fontepargpadro"/>
    <w:uiPriority w:val="99"/>
    <w:semiHidden/>
    <w:unhideWhenUsed/>
    <w:rsid w:val="00B301B8"/>
    <w:rPr>
      <w:color w:val="605E5C"/>
      <w:shd w:val="clear" w:color="auto" w:fill="E1DFDD"/>
    </w:rPr>
  </w:style>
  <w:style w:type="paragraph" w:customStyle="1" w:styleId="Normal3">
    <w:name w:val="Normal3"/>
    <w:qFormat/>
    <w:rsid w:val="0014109D"/>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customStyle="1" w:styleId="Hyperlink2">
    <w:name w:val="Hyperlink2"/>
    <w:rsid w:val="00651926"/>
    <w:rPr>
      <w:color w:val="000080"/>
      <w:u w:val="single"/>
    </w:rPr>
  </w:style>
  <w:style w:type="character" w:customStyle="1" w:styleId="PGE-Alteraesdestacadas">
    <w:name w:val="PGE - Alterações destacadas"/>
    <w:uiPriority w:val="1"/>
    <w:qFormat/>
    <w:rsid w:val="00720C5E"/>
    <w:rPr>
      <w:rFonts w:ascii="Arial" w:hAnsi="Arial"/>
      <w:b/>
      <w:color w:val="000000"/>
      <w:sz w:val="22"/>
      <w:u w:val="single"/>
    </w:rPr>
  </w:style>
  <w:style w:type="character" w:customStyle="1" w:styleId="Fontepargpadro3">
    <w:name w:val="Fonte parág. padrão3"/>
    <w:rsid w:val="00107614"/>
  </w:style>
  <w:style w:type="character" w:customStyle="1" w:styleId="Fontepargpadro1">
    <w:name w:val="Fonte parág. padrão1"/>
    <w:rsid w:val="00107614"/>
  </w:style>
  <w:style w:type="character" w:customStyle="1" w:styleId="PargrafodaListaChar">
    <w:name w:val="Parágrafo da Lista Char"/>
    <w:basedOn w:val="Fontepargpadro"/>
    <w:link w:val="PargrafodaLista"/>
    <w:uiPriority w:val="34"/>
    <w:locked/>
    <w:rsid w:val="000648D7"/>
  </w:style>
  <w:style w:type="paragraph" w:customStyle="1" w:styleId="Nivel01">
    <w:name w:val="Nivel 01"/>
    <w:basedOn w:val="Ttulo1"/>
    <w:next w:val="Normal"/>
    <w:link w:val="Nivel01Char"/>
    <w:qFormat/>
    <w:rsid w:val="000648D7"/>
    <w:pPr>
      <w:numPr>
        <w:numId w:val="6"/>
      </w:numPr>
      <w:tabs>
        <w:tab w:val="left" w:pos="567"/>
      </w:tabs>
      <w:spacing w:before="240" w:line="240" w:lineRule="auto"/>
      <w:jc w:val="both"/>
    </w:pPr>
    <w:rPr>
      <w:rFonts w:ascii="Ecofont_Spranq_eco_Sans" w:eastAsia="Times New Roman" w:hAnsi="Ecofont_Spranq_eco_Sans" w:cs="Times New Roman"/>
      <w:color w:val="000000"/>
      <w:sz w:val="20"/>
      <w:szCs w:val="20"/>
      <w:lang w:eastAsia="hi-IN"/>
    </w:rPr>
  </w:style>
  <w:style w:type="character" w:customStyle="1" w:styleId="Nivel01Char">
    <w:name w:val="Nivel 01 Char"/>
    <w:link w:val="Nivel01"/>
    <w:rsid w:val="000648D7"/>
    <w:rPr>
      <w:rFonts w:ascii="Ecofont_Spranq_eco_Sans" w:eastAsia="Times New Roman" w:hAnsi="Ecofont_Spranq_eco_Sans" w:cs="Times New Roman"/>
      <w:b/>
      <w:bCs/>
      <w:color w:val="000000"/>
      <w:sz w:val="20"/>
      <w:szCs w:val="20"/>
      <w:lang w:eastAsia="hi-IN"/>
    </w:rPr>
  </w:style>
  <w:style w:type="character" w:customStyle="1" w:styleId="Ttulo1Char">
    <w:name w:val="Título 1 Char"/>
    <w:basedOn w:val="Fontepargpadro"/>
    <w:link w:val="Ttulo1"/>
    <w:uiPriority w:val="9"/>
    <w:rsid w:val="000648D7"/>
    <w:rPr>
      <w:rFonts w:asciiTheme="majorHAnsi" w:eastAsiaTheme="majorEastAsia" w:hAnsiTheme="majorHAnsi" w:cstheme="majorBidi"/>
      <w:b/>
      <w:bCs/>
      <w:color w:val="2F5496" w:themeColor="accent1" w:themeShade="BF"/>
      <w:sz w:val="28"/>
      <w:szCs w:val="28"/>
    </w:rPr>
  </w:style>
  <w:style w:type="character" w:customStyle="1" w:styleId="CabealhoChar1">
    <w:name w:val="Cabeçalho Char1"/>
    <w:rsid w:val="007A6A4E"/>
    <w:rPr>
      <w:rFonts w:eastAsia="SimSun" w:cs="Mangal"/>
      <w:kern w:val="1"/>
      <w:sz w:val="24"/>
      <w:szCs w:val="21"/>
      <w:lang w:eastAsia="hi-IN" w:bidi="hi-IN"/>
    </w:rPr>
  </w:style>
  <w:style w:type="table" w:styleId="Tabelacomgrade">
    <w:name w:val="Table Grid"/>
    <w:basedOn w:val="Tabelanormal"/>
    <w:uiPriority w:val="39"/>
    <w:rsid w:val="00B3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61C18"/>
    <w:rPr>
      <w:color w:val="605E5C"/>
      <w:shd w:val="clear" w:color="auto" w:fill="E1DFDD"/>
    </w:rPr>
  </w:style>
  <w:style w:type="paragraph" w:styleId="Textodebalo">
    <w:name w:val="Balloon Text"/>
    <w:basedOn w:val="Normal"/>
    <w:link w:val="TextodebaloChar"/>
    <w:uiPriority w:val="99"/>
    <w:semiHidden/>
    <w:unhideWhenUsed/>
    <w:rsid w:val="00C127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74D"/>
    <w:rPr>
      <w:rFonts w:ascii="Segoe UI" w:hAnsi="Segoe UI" w:cs="Segoe UI"/>
      <w:sz w:val="18"/>
      <w:szCs w:val="18"/>
    </w:rPr>
  </w:style>
  <w:style w:type="character" w:customStyle="1" w:styleId="Ttulo5Char">
    <w:name w:val="Título 5 Char"/>
    <w:basedOn w:val="Fontepargpadro"/>
    <w:link w:val="Ttulo5"/>
    <w:rsid w:val="009E78B1"/>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A42CF"/>
    <w:pPr>
      <w:autoSpaceDE w:val="0"/>
      <w:autoSpaceDN w:val="0"/>
      <w:adjustRightInd w:val="0"/>
      <w:spacing w:after="0" w:line="240" w:lineRule="auto"/>
    </w:pPr>
    <w:rPr>
      <w:rFonts w:ascii="Arial" w:hAnsi="Arial" w:cs="Arial"/>
      <w:color w:val="000000"/>
      <w:sz w:val="24"/>
      <w:szCs w:val="24"/>
    </w:rPr>
  </w:style>
  <w:style w:type="paragraph" w:customStyle="1" w:styleId="PargrafodaLista1">
    <w:name w:val="Parágrafo da Lista1"/>
    <w:basedOn w:val="Normal"/>
    <w:rsid w:val="00D13F24"/>
    <w:pPr>
      <w:suppressAutoHyphens/>
      <w:ind w:left="720"/>
    </w:pPr>
    <w:rPr>
      <w:rFonts w:eastAsia="SimSun" w:cs="font488"/>
      <w:lang w:eastAsia="ar-SA"/>
    </w:rPr>
  </w:style>
  <w:style w:type="paragraph" w:customStyle="1" w:styleId="Nivel2">
    <w:name w:val="Nivel 2"/>
    <w:basedOn w:val="Normal"/>
    <w:link w:val="Nivel2Char"/>
    <w:qFormat/>
    <w:rsid w:val="007B7A52"/>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7B7A52"/>
    <w:pPr>
      <w:spacing w:before="120" w:after="120" w:line="276" w:lineRule="auto"/>
      <w:ind w:left="3198" w:hanging="504"/>
      <w:jc w:val="both"/>
    </w:pPr>
    <w:rPr>
      <w:rFonts w:ascii="Arial" w:eastAsiaTheme="minorEastAsia" w:hAnsi="Arial" w:cs="Arial"/>
      <w:color w:val="000000"/>
      <w:sz w:val="20"/>
      <w:szCs w:val="20"/>
    </w:rPr>
  </w:style>
  <w:style w:type="paragraph" w:customStyle="1" w:styleId="Nivel4">
    <w:name w:val="Nivel 4"/>
    <w:basedOn w:val="Nivel3"/>
    <w:link w:val="Nivel4Char"/>
    <w:qFormat/>
    <w:rsid w:val="007B7A52"/>
    <w:pPr>
      <w:ind w:left="851" w:firstLine="0"/>
    </w:pPr>
    <w:rPr>
      <w:color w:val="auto"/>
    </w:rPr>
  </w:style>
  <w:style w:type="paragraph" w:customStyle="1" w:styleId="Nivel5">
    <w:name w:val="Nivel 5"/>
    <w:basedOn w:val="Nivel4"/>
    <w:qFormat/>
    <w:rsid w:val="007B7A52"/>
    <w:pPr>
      <w:ind w:left="1276"/>
    </w:pPr>
  </w:style>
  <w:style w:type="character" w:customStyle="1" w:styleId="Nivel3Char">
    <w:name w:val="Nivel 3 Char"/>
    <w:basedOn w:val="Fontepargpadro"/>
    <w:link w:val="Nivel3"/>
    <w:rsid w:val="007B7A52"/>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B7A52"/>
    <w:rPr>
      <w:rFonts w:ascii="Arial" w:eastAsiaTheme="minorEastAsia" w:hAnsi="Arial" w:cs="Arial"/>
      <w:color w:val="000000"/>
      <w:sz w:val="20"/>
      <w:szCs w:val="20"/>
      <w:lang w:eastAsia="pt-BR"/>
    </w:rPr>
  </w:style>
  <w:style w:type="character" w:styleId="Refdecomentrio">
    <w:name w:val="annotation reference"/>
    <w:basedOn w:val="Fontepargpadro"/>
    <w:unhideWhenUsed/>
    <w:rsid w:val="00FB2663"/>
    <w:rPr>
      <w:sz w:val="16"/>
      <w:szCs w:val="16"/>
    </w:rPr>
  </w:style>
  <w:style w:type="paragraph" w:styleId="Textodecomentrio">
    <w:name w:val="annotation text"/>
    <w:basedOn w:val="Normal"/>
    <w:link w:val="TextodecomentrioChar"/>
    <w:unhideWhenUsed/>
    <w:qFormat/>
    <w:rsid w:val="00FB2663"/>
    <w:pPr>
      <w:spacing w:after="0" w:line="240" w:lineRule="auto"/>
    </w:pPr>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FB2663"/>
    <w:rPr>
      <w:rFonts w:ascii="Ecofont_Spranq_eco_Sans" w:eastAsiaTheme="minorEastAsia" w:hAnsi="Ecofont_Spranq_eco_Sans" w:cs="Tahoma"/>
      <w:sz w:val="20"/>
      <w:szCs w:val="20"/>
      <w:lang w:eastAsia="pt-BR"/>
    </w:rPr>
  </w:style>
  <w:style w:type="character" w:customStyle="1" w:styleId="Nivel4Char">
    <w:name w:val="Nivel 4 Char"/>
    <w:basedOn w:val="Fontepargpadro"/>
    <w:link w:val="Nivel4"/>
    <w:rsid w:val="00FB2663"/>
    <w:rPr>
      <w:rFonts w:ascii="Arial" w:eastAsiaTheme="minorEastAsia" w:hAnsi="Arial" w:cs="Arial"/>
      <w:sz w:val="20"/>
      <w:szCs w:val="20"/>
      <w:lang w:eastAsia="pt-BR"/>
    </w:rPr>
  </w:style>
  <w:style w:type="paragraph" w:styleId="Citao">
    <w:name w:val="Quote"/>
    <w:aliases w:val="TCU,Citação AGU,NotaExplicativa"/>
    <w:basedOn w:val="Normal"/>
    <w:next w:val="Normal"/>
    <w:link w:val="CitaoChar"/>
    <w:rsid w:val="00441E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41E83"/>
    <w:rPr>
      <w:rFonts w:ascii="Arial" w:eastAsia="Calibri" w:hAnsi="Arial" w:cs="Tahoma"/>
      <w:i/>
      <w:iCs/>
      <w:color w:val="000000"/>
      <w:sz w:val="20"/>
      <w:szCs w:val="24"/>
      <w:shd w:val="clear" w:color="auto" w:fill="FFFFCC"/>
    </w:rPr>
  </w:style>
  <w:style w:type="paragraph" w:customStyle="1" w:styleId="Nvel2-Red">
    <w:name w:val="Nível 2 -Red"/>
    <w:basedOn w:val="Nivel2"/>
    <w:link w:val="Nvel2-RedChar"/>
    <w:qFormat/>
    <w:rsid w:val="00DD0BC5"/>
    <w:pPr>
      <w:numPr>
        <w:ilvl w:val="1"/>
        <w:numId w:val="1"/>
      </w:numPr>
      <w:ind w:left="0" w:firstLine="0"/>
    </w:pPr>
    <w:rPr>
      <w:i/>
      <w:iCs/>
      <w:color w:val="FF0000"/>
    </w:rPr>
  </w:style>
  <w:style w:type="paragraph" w:customStyle="1" w:styleId="Nvel3-R">
    <w:name w:val="Nível 3-R"/>
    <w:basedOn w:val="Nivel3"/>
    <w:link w:val="Nvel3-RChar"/>
    <w:qFormat/>
    <w:rsid w:val="00DD0BC5"/>
    <w:pPr>
      <w:numPr>
        <w:ilvl w:val="2"/>
        <w:numId w:val="1"/>
      </w:numPr>
      <w:ind w:left="284" w:firstLine="0"/>
    </w:pPr>
    <w:rPr>
      <w:i/>
      <w:iCs/>
      <w:color w:val="FF0000"/>
    </w:rPr>
  </w:style>
  <w:style w:type="character" w:customStyle="1" w:styleId="Nvel2-RedChar">
    <w:name w:val="Nível 2 -Red Char"/>
    <w:basedOn w:val="Nivel2Char"/>
    <w:link w:val="Nvel2-Red"/>
    <w:rsid w:val="00DD0BC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DD0BC5"/>
    <w:rPr>
      <w:rFonts w:ascii="Arial" w:eastAsiaTheme="minorEastAsia" w:hAnsi="Arial" w:cs="Arial"/>
      <w:i/>
      <w:iCs/>
      <w:color w:val="FF0000"/>
      <w:sz w:val="20"/>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paragraph" w:styleId="Assuntodocomentrio">
    <w:name w:val="annotation subject"/>
    <w:basedOn w:val="Textodecomentrio"/>
    <w:next w:val="Textodecomentrio"/>
    <w:link w:val="AssuntodocomentrioChar"/>
    <w:uiPriority w:val="99"/>
    <w:semiHidden/>
    <w:unhideWhenUsed/>
    <w:rsid w:val="0052460B"/>
    <w:pPr>
      <w:spacing w:after="160"/>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52460B"/>
    <w:rPr>
      <w:rFonts w:ascii="Ecofont_Spranq_eco_Sans" w:eastAsiaTheme="minorEastAsia" w:hAnsi="Ecofont_Spranq_eco_Sans" w:cs="Tahoma"/>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leis/l8666cons.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bll.org.br" TargetMode="External"/><Relationship Id="rId26" Type="http://schemas.openxmlformats.org/officeDocument/2006/relationships/hyperlink" Target="https://www.tce.sp.gov.br/pesquisa-na-relacao-de-apenados"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contas.tcu.gov.br/ords/f?p=704144:3:2646778253241::NO:3,4,6::"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ntato@bll.org.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cnj.jus.br/improbidade_adm/consultar_requerido.php" TargetMode="External"/><Relationship Id="rId32" Type="http://schemas.openxmlformats.org/officeDocument/2006/relationships/header" Target="header1.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licitacoes-e.com.br/" TargetMode="External"/><Relationship Id="rId23" Type="http://schemas.openxmlformats.org/officeDocument/2006/relationships/hyperlink" Target="https://portaldatransparencia.gov.br/sancoes/consulta?ordenarPor=nomeSancionado&amp;direcao=asc" TargetMode="External"/><Relationship Id="rId28" Type="http://schemas.openxmlformats.org/officeDocument/2006/relationships/hyperlink" Target="http://www.planalto.gov.br/ccivil_03/_ato2019-2022/2021/lei/L14133.htm"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pregao@camarasantos.sp.gov.br" TargetMode="External"/><Relationship Id="rId27" Type="http://schemas.openxmlformats.org/officeDocument/2006/relationships/hyperlink" Target="https://s2.asp.srv.br/etransparencia.cm.santos.sp/servlet/wpcontratocompraconsulta" TargetMode="External"/><Relationship Id="rId30" Type="http://schemas.openxmlformats.org/officeDocument/2006/relationships/hyperlink" Target="http://www.planalto.gov.br/ccivil_03/_ato2019-2022/2021/lei/L14133.htm" TargetMode="External"/><Relationship Id="rId35" Type="http://schemas.microsoft.com/office/2011/relationships/people" Target="people.xml"/><Relationship Id="rId8" Type="http://schemas.openxmlformats.org/officeDocument/2006/relationships/hyperlink" Target="https://leismunicipais.com.br/a/sp/s/santos/ato-da-mesa/2023/2/17/ato-da-mesa-n-17-2023-regulamenta-a-lei-federal-n-14133-2021-de-01-de-abril-2021-que-dispoe-sobre-licitacoes-e-contratos-administrativos-no-ambito-da-camara-municipal-de-santos-e-da-outras-providencia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gtH+KSL6gQBbLd2AW2Im6YlA==">CgMxLjAyCWguMXQzaDVzZjIJaC4zMGowemxsMgloLjFmb2I5dGUyCWguM3pueXNoNzIJaC4yZXQ5MnAwMghoLnR5amN3dDIJaC4zZHk2dmttMgppZC4xdDNoNXNmMgppZC40ZDM0b2c4MgppZC4yczhleW8xMgppZC4xN2RwOHZ1MgloLjNyZGNyam4yCWguMjZpbjFyZzIIaC5sbnhiejkyCWguMzVua3VuMjIJaC4xa3N2NHV2MgloLjQ0c2luaW8yCWguMmp4c3hxaDIIaC56MzM3eWEyCWguM2oycXFtMzIJaC4xeTgxMHR3MgloLjRpN29qaHA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4AHIhMUlhNV80aGg2SUhsR0xYdGdsdFdGVDlUUHQxRWJ2SV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35</Pages>
  <Words>14637</Words>
  <Characters>79040</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93491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Farias Braga</dc:creator>
  <cp:lastModifiedBy>Ana Flavia Aparecida da Silva Vital</cp:lastModifiedBy>
  <cp:revision>157</cp:revision>
  <cp:lastPrinted>2023-09-15T12:43:00Z</cp:lastPrinted>
  <dcterms:created xsi:type="dcterms:W3CDTF">2023-07-18T15:40:00Z</dcterms:created>
  <dcterms:modified xsi:type="dcterms:W3CDTF">2025-02-27T16:16:00Z</dcterms:modified>
</cp:coreProperties>
</file>