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E71C3" w14:textId="77777777" w:rsidR="002412BE" w:rsidRDefault="002412BE" w:rsidP="007907C9">
      <w:pPr>
        <w:spacing w:after="0"/>
        <w:jc w:val="center"/>
        <w:rPr>
          <w:rFonts w:ascii="Arial" w:hAnsi="Arial" w:cs="Arial"/>
          <w:b/>
          <w:bCs/>
          <w:sz w:val="20"/>
          <w:szCs w:val="20"/>
        </w:rPr>
      </w:pPr>
    </w:p>
    <w:p w14:paraId="0A901567" w14:textId="275F255B" w:rsidR="007907C9" w:rsidRDefault="002412BE" w:rsidP="007907C9">
      <w:pPr>
        <w:spacing w:after="0"/>
        <w:jc w:val="center"/>
        <w:rPr>
          <w:rFonts w:ascii="Arial" w:hAnsi="Arial" w:cs="Arial"/>
          <w:b/>
          <w:bCs/>
          <w:sz w:val="20"/>
          <w:szCs w:val="20"/>
        </w:rPr>
      </w:pPr>
      <w:r w:rsidRPr="007D1C84">
        <w:rPr>
          <w:rFonts w:ascii="Arial" w:hAnsi="Arial" w:cs="Arial"/>
          <w:b/>
          <w:bCs/>
          <w:sz w:val="20"/>
          <w:szCs w:val="20"/>
        </w:rPr>
        <w:t>TERMO DE CONTRATO</w:t>
      </w:r>
      <w:r w:rsidR="007907C9">
        <w:rPr>
          <w:rFonts w:ascii="Arial" w:hAnsi="Arial" w:cs="Arial"/>
          <w:b/>
          <w:bCs/>
          <w:sz w:val="20"/>
          <w:szCs w:val="20"/>
        </w:rPr>
        <w:t xml:space="preserve"> – CONTRATAÇÃO DIRETA (LEI Nº 14.133/21)</w:t>
      </w:r>
    </w:p>
    <w:p w14:paraId="62BAD233" w14:textId="40A1CF0B" w:rsidR="002412BE" w:rsidRPr="001B1B13" w:rsidRDefault="002412BE" w:rsidP="007907C9">
      <w:pPr>
        <w:spacing w:after="0"/>
        <w:jc w:val="center"/>
        <w:rPr>
          <w:rFonts w:ascii="Arial" w:hAnsi="Arial" w:cs="Arial"/>
          <w:b/>
          <w:bCs/>
          <w:sz w:val="20"/>
          <w:szCs w:val="20"/>
        </w:rPr>
      </w:pPr>
      <w:r w:rsidRPr="001B1B13">
        <w:rPr>
          <w:rFonts w:ascii="Arial" w:hAnsi="Arial" w:cs="Arial"/>
          <w:b/>
          <w:bCs/>
          <w:sz w:val="20"/>
          <w:szCs w:val="20"/>
        </w:rPr>
        <w:t>PRESTAÇÃO DE SERVIÇOS</w:t>
      </w:r>
      <w:r w:rsidR="001A41E3" w:rsidRPr="001B1B13">
        <w:rPr>
          <w:rFonts w:ascii="Arial" w:hAnsi="Arial" w:cs="Arial"/>
          <w:b/>
          <w:bCs/>
          <w:sz w:val="20"/>
          <w:szCs w:val="20"/>
        </w:rPr>
        <w:t xml:space="preserve"> </w:t>
      </w:r>
      <w:r w:rsidR="00CA323F" w:rsidRPr="00ED705A">
        <w:rPr>
          <w:rFonts w:ascii="Arial" w:hAnsi="Arial" w:cs="Arial"/>
          <w:b/>
          <w:bCs/>
          <w:sz w:val="20"/>
          <w:szCs w:val="20"/>
        </w:rPr>
        <w:t>COM</w:t>
      </w:r>
      <w:r w:rsidR="001A41E3" w:rsidRPr="001B1B13">
        <w:rPr>
          <w:rFonts w:ascii="Arial" w:hAnsi="Arial" w:cs="Arial"/>
          <w:b/>
          <w:bCs/>
          <w:sz w:val="20"/>
          <w:szCs w:val="20"/>
        </w:rPr>
        <w:t xml:space="preserve"> DEDICAÇÃO EXCLUSIVA DE MÃO DE OBRA</w:t>
      </w:r>
    </w:p>
    <w:p w14:paraId="11A9E5AE" w14:textId="59EF1051" w:rsidR="009B32A8" w:rsidRPr="007D1C84" w:rsidRDefault="009B32A8" w:rsidP="009B32A8">
      <w:pPr>
        <w:spacing w:after="0" w:line="276" w:lineRule="auto"/>
        <w:jc w:val="center"/>
        <w:rPr>
          <w:rFonts w:ascii="Arial" w:hAnsi="Arial" w:cs="Arial"/>
          <w:b/>
          <w:bCs/>
          <w:iCs/>
          <w:color w:val="FF0000"/>
          <w:sz w:val="20"/>
          <w:szCs w:val="20"/>
        </w:rPr>
      </w:pPr>
    </w:p>
    <w:tbl>
      <w:tblPr>
        <w:tblStyle w:val="Tabelacomgrade"/>
        <w:tblW w:w="9209" w:type="dxa"/>
        <w:shd w:val="clear" w:color="auto" w:fill="FFFF00"/>
        <w:tblLook w:val="04A0" w:firstRow="1" w:lastRow="0" w:firstColumn="1" w:lastColumn="0" w:noHBand="0" w:noVBand="1"/>
      </w:tblPr>
      <w:tblGrid>
        <w:gridCol w:w="9209"/>
      </w:tblGrid>
      <w:tr w:rsidR="009B32A8" w:rsidRPr="007D1C84" w14:paraId="5D9F0F75" w14:textId="77777777" w:rsidTr="15AA925D">
        <w:tc>
          <w:tcPr>
            <w:tcW w:w="9209" w:type="dxa"/>
            <w:shd w:val="clear" w:color="auto" w:fill="FFFF00"/>
          </w:tcPr>
          <w:p w14:paraId="3DDCF42A" w14:textId="77777777" w:rsidR="009B32A8" w:rsidRPr="007D1C84" w:rsidRDefault="009B32A8" w:rsidP="004858EF">
            <w:pPr>
              <w:spacing w:line="276" w:lineRule="auto"/>
              <w:jc w:val="center"/>
              <w:rPr>
                <w:rFonts w:ascii="Arial" w:hAnsi="Arial" w:cs="Arial"/>
                <w:b/>
                <w:bCs/>
                <w:sz w:val="20"/>
                <w:szCs w:val="20"/>
              </w:rPr>
            </w:pPr>
            <w:r w:rsidRPr="007D1C84">
              <w:rPr>
                <w:rFonts w:ascii="Arial" w:hAnsi="Arial" w:cs="Arial"/>
                <w:b/>
                <w:bCs/>
                <w:sz w:val="20"/>
                <w:szCs w:val="20"/>
              </w:rPr>
              <w:t>ORIENTAÇÕES PARA USO DO MODELO – LEITURA OBRIGATÓRIA</w:t>
            </w:r>
          </w:p>
          <w:p w14:paraId="608FD2B0" w14:textId="54A4BEA5" w:rsidR="009B32A8" w:rsidRPr="00734CE2" w:rsidRDefault="009B32A8" w:rsidP="00C072A6">
            <w:pPr>
              <w:pStyle w:val="PargrafodaLista"/>
              <w:numPr>
                <w:ilvl w:val="0"/>
                <w:numId w:val="1"/>
              </w:numPr>
              <w:spacing w:line="276" w:lineRule="auto"/>
              <w:jc w:val="both"/>
              <w:rPr>
                <w:rFonts w:ascii="Arial" w:hAnsi="Arial" w:cs="Arial"/>
                <w:sz w:val="20"/>
                <w:szCs w:val="20"/>
              </w:rPr>
            </w:pPr>
            <w:r w:rsidRPr="007D1C84">
              <w:rPr>
                <w:rFonts w:ascii="Arial" w:hAnsi="Arial" w:cs="Arial"/>
                <w:sz w:val="20"/>
                <w:szCs w:val="20"/>
              </w:rPr>
              <w:t>O presente modelo de Contrato procura fornecer um ponto de partida para a definição do objeto e condições da contratação.</w:t>
            </w:r>
            <w:r w:rsidRPr="007D1C84">
              <w:rPr>
                <w:rFonts w:ascii="Arial" w:hAnsi="Arial" w:cs="Arial"/>
                <w:b/>
                <w:bCs/>
                <w:sz w:val="20"/>
                <w:szCs w:val="20"/>
              </w:rPr>
              <w:t xml:space="preserve"> As cláusulas contidas nos modelos de minuta contratual, ao contrário do TR, foram feitas para sofrerem poucas alterações. No entanto, havendo a necessidade de haver modificações, remanesce plenamente possível assim proceder.</w:t>
            </w:r>
          </w:p>
          <w:p w14:paraId="64D7AD17" w14:textId="77777777" w:rsidR="003D4630" w:rsidRPr="00605719" w:rsidRDefault="003D4630" w:rsidP="00C072A6">
            <w:pPr>
              <w:pStyle w:val="PargrafodaLista"/>
              <w:numPr>
                <w:ilvl w:val="0"/>
                <w:numId w:val="1"/>
              </w:numPr>
              <w:spacing w:line="276" w:lineRule="auto"/>
              <w:jc w:val="both"/>
              <w:rPr>
                <w:rFonts w:ascii="Arial" w:hAnsi="Arial" w:cs="Arial"/>
                <w:b/>
                <w:sz w:val="20"/>
                <w:szCs w:val="20"/>
              </w:rPr>
            </w:pPr>
            <w:r w:rsidRPr="00D112BF">
              <w:rPr>
                <w:rFonts w:ascii="Arial" w:hAnsi="Arial" w:cs="Arial"/>
                <w:b/>
                <w:sz w:val="20"/>
                <w:szCs w:val="20"/>
              </w:rPr>
              <w:t>Este modelo aplica-se exclusivamente às contratações de serviços contínuos com regime de dedicação exclusiva de mão de obra,</w:t>
            </w:r>
            <w:r w:rsidRPr="00D112BF">
              <w:rPr>
                <w:rFonts w:ascii="Arial" w:hAnsi="Arial" w:cs="Arial"/>
                <w:sz w:val="20"/>
                <w:szCs w:val="20"/>
              </w:rPr>
              <w:t xml:space="preserve"> </w:t>
            </w:r>
            <w:r w:rsidRPr="00605719">
              <w:rPr>
                <w:rFonts w:ascii="Arial" w:hAnsi="Arial" w:cs="Arial"/>
                <w:b/>
                <w:sz w:val="20"/>
                <w:szCs w:val="20"/>
              </w:rPr>
              <w:t>assim considerados pelo art. 6º, inciso XVI, da Lei n.º 14.133/2021, como “</w:t>
            </w:r>
            <w:r w:rsidRPr="00605719">
              <w:rPr>
                <w:rFonts w:ascii="Arial" w:hAnsi="Arial" w:cs="Arial"/>
                <w:b/>
                <w:i/>
                <w:sz w:val="20"/>
                <w:szCs w:val="20"/>
              </w:rPr>
              <w:t xml:space="preserve">aqueles </w:t>
            </w:r>
            <w:r w:rsidRPr="00605719">
              <w:rPr>
                <w:rFonts w:ascii="Arial" w:hAnsi="Arial" w:cs="Arial"/>
                <w:b/>
                <w:i/>
                <w:color w:val="000000"/>
                <w:sz w:val="20"/>
                <w:szCs w:val="20"/>
              </w:rPr>
              <w:t>cujo modelo de execução contratual exige, entre outros requisitos, que:</w:t>
            </w:r>
            <w:r w:rsidRPr="00605719">
              <w:rPr>
                <w:rFonts w:ascii="Arial" w:hAnsi="Arial" w:cs="Arial"/>
                <w:b/>
                <w:i/>
                <w:sz w:val="20"/>
                <w:szCs w:val="20"/>
              </w:rPr>
              <w:t xml:space="preserve"> a) os empregados do contratado fiquem à disposição nas dependências do contratante para a prestação dos serviços; b) o contratado não compartilhe os recursos humanos e materiais disponíveis de uma contratação para execução simultânea de outros contratos; c) o contratado possibilite a fiscalização pelo contratante quanto à distribuição, controle e supervisão dos recursos humanos alocados aos seus contratos”.</w:t>
            </w:r>
          </w:p>
          <w:p w14:paraId="08928534" w14:textId="77777777" w:rsidR="009B32A8" w:rsidRPr="007D1C84" w:rsidRDefault="009B32A8" w:rsidP="00C072A6">
            <w:pPr>
              <w:pStyle w:val="PargrafodaLista"/>
              <w:numPr>
                <w:ilvl w:val="0"/>
                <w:numId w:val="1"/>
              </w:numPr>
              <w:spacing w:line="276" w:lineRule="auto"/>
              <w:jc w:val="both"/>
              <w:rPr>
                <w:rFonts w:ascii="Arial" w:hAnsi="Arial" w:cs="Arial"/>
                <w:sz w:val="20"/>
                <w:szCs w:val="20"/>
              </w:rPr>
            </w:pPr>
            <w:r w:rsidRPr="15AA925D">
              <w:rPr>
                <w:rFonts w:ascii="Arial" w:hAnsi="Arial" w:cs="Arial"/>
                <w:sz w:val="20"/>
                <w:szCs w:val="20"/>
              </w:rPr>
              <w:t xml:space="preserve">A redação em preto consiste no que se espera ser invariável. Ela até pode sofrer modificações a depender do caso concreto, mas a diferença é que não são disposições feitas para variar. Por essa razão, </w:t>
            </w:r>
            <w:r w:rsidRPr="15AA925D">
              <w:rPr>
                <w:rFonts w:ascii="Arial" w:hAnsi="Arial" w:cs="Arial"/>
                <w:b/>
                <w:bCs/>
                <w:sz w:val="20"/>
                <w:szCs w:val="20"/>
              </w:rPr>
              <w:t>quaisquer modificações nas partes em preto, sem marcação de itálico, devem necessariamente ser justificadas nos autos</w:t>
            </w:r>
            <w:r w:rsidRPr="15AA925D">
              <w:rPr>
                <w:rFonts w:ascii="Arial" w:hAnsi="Arial" w:cs="Arial"/>
                <w:sz w:val="20"/>
                <w:szCs w:val="20"/>
              </w:rPr>
              <w:t>, sem prejuízo de eventual consulta ao órgão de assessoramento jurídico respectivo, a depender da matéria.</w:t>
            </w:r>
          </w:p>
          <w:p w14:paraId="1546F12D" w14:textId="389157E2" w:rsidR="009B32A8" w:rsidRPr="003D4632" w:rsidRDefault="009B32A8" w:rsidP="003D4632">
            <w:pPr>
              <w:pStyle w:val="PargrafodaLista"/>
              <w:numPr>
                <w:ilvl w:val="0"/>
                <w:numId w:val="1"/>
              </w:numPr>
              <w:spacing w:line="276" w:lineRule="auto"/>
              <w:jc w:val="both"/>
              <w:rPr>
                <w:rFonts w:ascii="Arial" w:hAnsi="Arial" w:cs="Arial"/>
                <w:sz w:val="20"/>
                <w:szCs w:val="20"/>
              </w:rPr>
            </w:pPr>
            <w:r w:rsidRPr="15AA925D">
              <w:rPr>
                <w:rFonts w:ascii="Arial" w:hAnsi="Arial" w:cs="Arial"/>
                <w:b/>
                <w:bCs/>
                <w:sz w:val="20"/>
                <w:szCs w:val="20"/>
              </w:rPr>
              <w:t xml:space="preserve">Os itens deste modelo destacados em </w:t>
            </w:r>
            <w:r w:rsidRPr="00734CE2">
              <w:rPr>
                <w:rFonts w:ascii="Arial" w:hAnsi="Arial" w:cs="Arial"/>
                <w:b/>
                <w:bCs/>
                <w:i/>
                <w:iCs/>
                <w:color w:val="FF0000"/>
                <w:sz w:val="20"/>
                <w:szCs w:val="20"/>
              </w:rPr>
              <w:t>vermelho itálico</w:t>
            </w:r>
            <w:r w:rsidRPr="00734CE2">
              <w:rPr>
                <w:rFonts w:ascii="Arial" w:hAnsi="Arial" w:cs="Arial"/>
                <w:b/>
                <w:bCs/>
                <w:color w:val="FF0000"/>
                <w:sz w:val="20"/>
                <w:szCs w:val="20"/>
              </w:rPr>
              <w:t xml:space="preserve"> </w:t>
            </w:r>
            <w:r w:rsidRPr="15AA925D">
              <w:rPr>
                <w:rFonts w:ascii="Arial" w:hAnsi="Arial" w:cs="Arial"/>
                <w:b/>
                <w:bCs/>
                <w:sz w:val="20"/>
                <w:szCs w:val="20"/>
              </w:rPr>
              <w:t>devem ser preenchidos ou adotados pelo órgão ou entidade pública contratante segundo critérios de oportunidade e conveniência</w:t>
            </w:r>
            <w:r w:rsidRPr="15AA925D">
              <w:rPr>
                <w:rFonts w:ascii="Arial" w:hAnsi="Arial" w:cs="Arial"/>
                <w:sz w:val="20"/>
                <w:szCs w:val="20"/>
              </w:rPr>
              <w:t xml:space="preserve">, de acordo com as peculiaridades do objeto e cuidando-se para que sejam reproduzidas as mesmas definições nos demais instrumentos da </w:t>
            </w:r>
            <w:r w:rsidR="00DD5A5B">
              <w:rPr>
                <w:rFonts w:ascii="Arial" w:hAnsi="Arial" w:cs="Arial"/>
                <w:sz w:val="20"/>
                <w:szCs w:val="20"/>
              </w:rPr>
              <w:t>contratação</w:t>
            </w:r>
            <w:r w:rsidRPr="15AA925D">
              <w:rPr>
                <w:rFonts w:ascii="Arial" w:hAnsi="Arial" w:cs="Arial"/>
                <w:sz w:val="20"/>
                <w:szCs w:val="20"/>
              </w:rPr>
              <w:t xml:space="preserve"> (minuta do Edital</w:t>
            </w:r>
            <w:r w:rsidR="7F11A75D" w:rsidRPr="15AA925D">
              <w:rPr>
                <w:rFonts w:ascii="Arial" w:hAnsi="Arial" w:cs="Arial"/>
                <w:sz w:val="20"/>
                <w:szCs w:val="20"/>
              </w:rPr>
              <w:t>, se for o caso,</w:t>
            </w:r>
            <w:r w:rsidRPr="15AA925D">
              <w:rPr>
                <w:rFonts w:ascii="Arial" w:hAnsi="Arial" w:cs="Arial"/>
                <w:sz w:val="20"/>
                <w:szCs w:val="20"/>
              </w:rPr>
              <w:t xml:space="preserve"> e minuta de Termo de Referência), para que não conflitem. São previsões feitas para variarem. Eventuais justificativas podem ser exigidas a depender do caso. </w:t>
            </w:r>
          </w:p>
        </w:tc>
      </w:tr>
    </w:tbl>
    <w:p w14:paraId="05C3E797" w14:textId="00862BEB" w:rsidR="009B32A8" w:rsidRPr="007D1C84" w:rsidRDefault="009B32A8">
      <w:pPr>
        <w:rPr>
          <w:rFonts w:ascii="Arial" w:hAnsi="Arial" w:cs="Arial"/>
          <w:sz w:val="20"/>
          <w:szCs w:val="20"/>
        </w:rPr>
      </w:pPr>
    </w:p>
    <w:p w14:paraId="1F4ED2D6" w14:textId="4711CBA9" w:rsidR="00397EF2" w:rsidRPr="001A6C0D" w:rsidRDefault="00397EF2" w:rsidP="001A6C0D">
      <w:pPr>
        <w:spacing w:after="0" w:line="360" w:lineRule="auto"/>
        <w:ind w:left="4253" w:right="-15"/>
        <w:jc w:val="both"/>
        <w:rPr>
          <w:rFonts w:ascii="Arial" w:hAnsi="Arial" w:cs="Arial"/>
          <w:color w:val="FF0000"/>
          <w:sz w:val="20"/>
          <w:szCs w:val="20"/>
        </w:rPr>
      </w:pPr>
      <w:r w:rsidRPr="001A6C0D">
        <w:rPr>
          <w:rFonts w:ascii="Arial" w:hAnsi="Arial" w:cs="Arial"/>
          <w:sz w:val="20"/>
          <w:szCs w:val="20"/>
        </w:rPr>
        <w:t xml:space="preserve">CONTRATO ADMINISTRATIVO Nº </w:t>
      </w:r>
      <w:r w:rsidRPr="001A6C0D">
        <w:rPr>
          <w:rFonts w:ascii="Arial" w:hAnsi="Arial" w:cs="Arial"/>
          <w:color w:val="FF0000"/>
          <w:sz w:val="20"/>
          <w:szCs w:val="20"/>
        </w:rPr>
        <w:t>......../....</w:t>
      </w:r>
      <w:r w:rsidRPr="001A6C0D">
        <w:rPr>
          <w:rFonts w:ascii="Arial" w:hAnsi="Arial" w:cs="Arial"/>
          <w:sz w:val="20"/>
          <w:szCs w:val="20"/>
        </w:rPr>
        <w:t xml:space="preserve">, </w:t>
      </w:r>
      <w:r w:rsidR="003D4632" w:rsidRPr="001A6C0D">
        <w:rPr>
          <w:rFonts w:ascii="Arial" w:hAnsi="Arial" w:cs="Arial"/>
          <w:sz w:val="20"/>
          <w:szCs w:val="20"/>
        </w:rPr>
        <w:t>QUE ENTRE SI CELEBRAM A CÂMARA MUNICIPAL DE SANTOS E A EMPRESA _____________________________________, PARA PRESTAÇÃO DE SERVIÇOS DE ________________________</w:t>
      </w:r>
    </w:p>
    <w:p w14:paraId="7B6E88FF" w14:textId="77777777" w:rsidR="001A6C0D" w:rsidRDefault="001A6C0D" w:rsidP="003D4632">
      <w:pPr>
        <w:spacing w:before="120" w:after="120" w:line="276" w:lineRule="auto"/>
        <w:ind w:firstLine="708"/>
        <w:jc w:val="both"/>
        <w:rPr>
          <w:rFonts w:ascii="Arial" w:hAnsi="Arial" w:cs="Arial"/>
          <w:sz w:val="20"/>
          <w:szCs w:val="20"/>
        </w:rPr>
      </w:pPr>
    </w:p>
    <w:p w14:paraId="470D24A7" w14:textId="4E7862AE" w:rsidR="009B32A8" w:rsidRPr="007D1C84" w:rsidRDefault="003D4632" w:rsidP="003D4632">
      <w:pPr>
        <w:spacing w:before="120" w:after="120" w:line="276" w:lineRule="auto"/>
        <w:ind w:firstLine="708"/>
        <w:jc w:val="both"/>
        <w:rPr>
          <w:rFonts w:ascii="Arial" w:hAnsi="Arial" w:cs="Arial"/>
          <w:sz w:val="20"/>
          <w:szCs w:val="20"/>
        </w:rPr>
      </w:pPr>
      <w:r w:rsidRPr="003A5BA6">
        <w:rPr>
          <w:rFonts w:ascii="Arial" w:hAnsi="Arial" w:cs="Arial"/>
          <w:sz w:val="20"/>
          <w:szCs w:val="20"/>
        </w:rPr>
        <w:t xml:space="preserve">Pelo presente instrumento, de um lado a </w:t>
      </w:r>
      <w:r w:rsidRPr="003A5BA6">
        <w:rPr>
          <w:rFonts w:ascii="Arial" w:hAnsi="Arial" w:cs="Arial"/>
          <w:b/>
          <w:sz w:val="20"/>
          <w:szCs w:val="20"/>
        </w:rPr>
        <w:t>CÂMARA MUNICIPAL DE SANTOS</w:t>
      </w:r>
      <w:r w:rsidRPr="003A5BA6">
        <w:rPr>
          <w:rFonts w:ascii="Arial" w:hAnsi="Arial" w:cs="Arial"/>
          <w:sz w:val="20"/>
          <w:szCs w:val="20"/>
        </w:rPr>
        <w:t xml:space="preserve">, Poder Legislativo Municipal, inscrita no CNPJ/MF sob nº 49.203.409/0001-02, com sede na Praça Tenente Mauro Batista de Miranda, nº 01, Vila Nova, Santos/SP, CEP 11013-360, doravante denominada </w:t>
      </w:r>
      <w:r w:rsidRPr="003A5BA6">
        <w:rPr>
          <w:rFonts w:ascii="Arial" w:hAnsi="Arial" w:cs="Arial"/>
          <w:b/>
          <w:sz w:val="20"/>
          <w:szCs w:val="20"/>
        </w:rPr>
        <w:t>CONTRATANTE</w:t>
      </w:r>
      <w:r w:rsidRPr="003A5BA6">
        <w:rPr>
          <w:rFonts w:ascii="Arial" w:hAnsi="Arial" w:cs="Arial"/>
          <w:sz w:val="20"/>
          <w:szCs w:val="20"/>
        </w:rPr>
        <w:t xml:space="preserve">, neste ato representada pelos membros de sua Mesa Diretora, a saber: o Presidente, Sr. </w:t>
      </w:r>
      <w:r w:rsidRPr="003A5BA6">
        <w:rPr>
          <w:rFonts w:ascii="Arial" w:hAnsi="Arial" w:cs="Arial"/>
          <w:b/>
          <w:sz w:val="20"/>
          <w:szCs w:val="20"/>
        </w:rPr>
        <w:t xml:space="preserve">CARLOS TEIXEIRA FILHO, </w:t>
      </w:r>
      <w:r w:rsidRPr="003A5BA6">
        <w:rPr>
          <w:rFonts w:ascii="Arial" w:hAnsi="Arial" w:cs="Arial"/>
          <w:sz w:val="20"/>
          <w:szCs w:val="20"/>
        </w:rPr>
        <w:t>portador da</w:t>
      </w:r>
      <w:r w:rsidRPr="003A5BA6">
        <w:rPr>
          <w:rFonts w:ascii="Arial" w:hAnsi="Arial" w:cs="Arial"/>
          <w:b/>
          <w:sz w:val="20"/>
          <w:szCs w:val="20"/>
        </w:rPr>
        <w:t xml:space="preserve"> </w:t>
      </w:r>
      <w:r w:rsidRPr="003A5BA6">
        <w:rPr>
          <w:rFonts w:ascii="Arial" w:hAnsi="Arial" w:cs="Arial"/>
          <w:sz w:val="20"/>
          <w:szCs w:val="20"/>
        </w:rPr>
        <w:t xml:space="preserve">Matrícula Funcional nº 317446; o 1º Secretário, Sr. </w:t>
      </w:r>
      <w:r w:rsidRPr="003A5BA6">
        <w:rPr>
          <w:rFonts w:ascii="Arial" w:hAnsi="Arial" w:cs="Arial"/>
          <w:b/>
          <w:sz w:val="20"/>
          <w:szCs w:val="20"/>
        </w:rPr>
        <w:t xml:space="preserve">LINCOLN APARECIDO SOARES DOS REIS, </w:t>
      </w:r>
      <w:r w:rsidRPr="003A5BA6">
        <w:rPr>
          <w:rFonts w:ascii="Arial" w:hAnsi="Arial" w:cs="Arial"/>
          <w:sz w:val="20"/>
          <w:szCs w:val="20"/>
        </w:rPr>
        <w:t>Matrícula Funcional</w:t>
      </w:r>
      <w:r w:rsidRPr="003A5BA6">
        <w:rPr>
          <w:rFonts w:ascii="Arial" w:hAnsi="Arial" w:cs="Arial"/>
          <w:b/>
          <w:sz w:val="20"/>
          <w:szCs w:val="20"/>
        </w:rPr>
        <w:t xml:space="preserve"> </w:t>
      </w:r>
      <w:r w:rsidRPr="003A5BA6">
        <w:rPr>
          <w:rFonts w:ascii="Arial" w:hAnsi="Arial" w:cs="Arial"/>
          <w:sz w:val="20"/>
          <w:szCs w:val="20"/>
        </w:rPr>
        <w:t xml:space="preserve">349860; </w:t>
      </w:r>
      <w:r w:rsidRPr="003A5BA6">
        <w:rPr>
          <w:rFonts w:ascii="Arial" w:hAnsi="Arial" w:cs="Arial"/>
          <w:sz w:val="20"/>
          <w:szCs w:val="20"/>
        </w:rPr>
        <w:lastRenderedPageBreak/>
        <w:t xml:space="preserve">e o 2º Secretário, Sr. </w:t>
      </w:r>
      <w:r w:rsidRPr="003A5BA6">
        <w:rPr>
          <w:rFonts w:ascii="Arial" w:hAnsi="Arial" w:cs="Arial"/>
          <w:b/>
          <w:sz w:val="20"/>
          <w:szCs w:val="20"/>
        </w:rPr>
        <w:t xml:space="preserve">JOÃO CARLOS DE ASSIS NERI, </w:t>
      </w:r>
      <w:r w:rsidRPr="003A5BA6">
        <w:rPr>
          <w:rFonts w:ascii="Arial" w:hAnsi="Arial" w:cs="Arial"/>
          <w:sz w:val="20"/>
          <w:szCs w:val="20"/>
        </w:rPr>
        <w:t>portador da</w:t>
      </w:r>
      <w:r w:rsidRPr="003A5BA6">
        <w:rPr>
          <w:rFonts w:ascii="Arial" w:hAnsi="Arial" w:cs="Arial"/>
          <w:b/>
          <w:sz w:val="20"/>
          <w:szCs w:val="20"/>
        </w:rPr>
        <w:t xml:space="preserve"> </w:t>
      </w:r>
      <w:r w:rsidRPr="003A5BA6">
        <w:rPr>
          <w:rFonts w:ascii="Arial" w:hAnsi="Arial" w:cs="Arial"/>
          <w:sz w:val="20"/>
          <w:szCs w:val="20"/>
        </w:rPr>
        <w:t>Matrícula Funcional nº 358101</w:t>
      </w:r>
      <w:r w:rsidRPr="003A5BA6">
        <w:rPr>
          <w:rFonts w:ascii="Arial" w:eastAsia="Arial" w:hAnsi="Arial" w:cs="Arial"/>
          <w:sz w:val="20"/>
          <w:szCs w:val="20"/>
        </w:rPr>
        <w:t>, doravante denominado CONTRATANTE</w:t>
      </w:r>
      <w:r w:rsidR="00397EF2" w:rsidRPr="007D1C84">
        <w:rPr>
          <w:rFonts w:ascii="Arial" w:hAnsi="Arial" w:cs="Arial"/>
          <w:sz w:val="20"/>
          <w:szCs w:val="20"/>
        </w:rPr>
        <w:t xml:space="preserve">, e o(a) </w:t>
      </w:r>
      <w:r w:rsidR="00397EF2" w:rsidRPr="007D1C84">
        <w:rPr>
          <w:rFonts w:ascii="Arial" w:hAnsi="Arial" w:cs="Arial"/>
          <w:color w:val="FF0000"/>
          <w:sz w:val="20"/>
          <w:szCs w:val="20"/>
        </w:rPr>
        <w:t>..............................</w:t>
      </w:r>
      <w:r w:rsidR="00397EF2" w:rsidRPr="007D1C84">
        <w:rPr>
          <w:rFonts w:ascii="Arial" w:hAnsi="Arial" w:cs="Arial"/>
          <w:sz w:val="20"/>
          <w:szCs w:val="20"/>
        </w:rPr>
        <w:t xml:space="preserve"> inscrito(a) no CNPJ/MF sob o nº </w:t>
      </w:r>
      <w:r w:rsidR="00397EF2" w:rsidRPr="007D1C84">
        <w:rPr>
          <w:rFonts w:ascii="Arial" w:hAnsi="Arial" w:cs="Arial"/>
          <w:color w:val="FF0000"/>
          <w:sz w:val="20"/>
          <w:szCs w:val="20"/>
        </w:rPr>
        <w:t>............................</w:t>
      </w:r>
      <w:r w:rsidR="00397EF2" w:rsidRPr="007D1C84">
        <w:rPr>
          <w:rFonts w:ascii="Arial" w:hAnsi="Arial" w:cs="Arial"/>
          <w:sz w:val="20"/>
          <w:szCs w:val="20"/>
        </w:rPr>
        <w:t xml:space="preserve">, sediado(a) na </w:t>
      </w:r>
      <w:r w:rsidR="00397EF2" w:rsidRPr="007D1C84">
        <w:rPr>
          <w:rFonts w:ascii="Arial" w:hAnsi="Arial" w:cs="Arial"/>
          <w:color w:val="FF0000"/>
          <w:sz w:val="20"/>
          <w:szCs w:val="20"/>
        </w:rPr>
        <w:t>...................................</w:t>
      </w:r>
      <w:r w:rsidR="00397EF2" w:rsidRPr="007D1C84">
        <w:rPr>
          <w:rFonts w:ascii="Arial" w:hAnsi="Arial" w:cs="Arial"/>
          <w:sz w:val="20"/>
          <w:szCs w:val="20"/>
        </w:rPr>
        <w:t xml:space="preserve">, </w:t>
      </w:r>
      <w:proofErr w:type="spellStart"/>
      <w:r w:rsidR="00397EF2" w:rsidRPr="007D1C84">
        <w:rPr>
          <w:rFonts w:ascii="Arial" w:hAnsi="Arial" w:cs="Arial"/>
          <w:sz w:val="20"/>
          <w:szCs w:val="20"/>
        </w:rPr>
        <w:t>em</w:t>
      </w:r>
      <w:proofErr w:type="spellEnd"/>
      <w:r w:rsidR="00397EF2" w:rsidRPr="007D1C84">
        <w:rPr>
          <w:rFonts w:ascii="Arial" w:hAnsi="Arial" w:cs="Arial"/>
          <w:sz w:val="20"/>
          <w:szCs w:val="20"/>
        </w:rPr>
        <w:t xml:space="preserve"> </w:t>
      </w:r>
      <w:r w:rsidR="00397EF2" w:rsidRPr="007D1C84">
        <w:rPr>
          <w:rFonts w:ascii="Arial" w:hAnsi="Arial" w:cs="Arial"/>
          <w:color w:val="FF0000"/>
          <w:sz w:val="20"/>
          <w:szCs w:val="20"/>
        </w:rPr>
        <w:t>.............................</w:t>
      </w:r>
      <w:r w:rsidR="00397EF2" w:rsidRPr="007D1C84">
        <w:rPr>
          <w:rFonts w:ascii="Arial" w:hAnsi="Arial" w:cs="Arial"/>
          <w:sz w:val="20"/>
          <w:szCs w:val="20"/>
        </w:rPr>
        <w:t xml:space="preserve"> doravante designad</w:t>
      </w:r>
      <w:r w:rsidR="00D95DEB" w:rsidRPr="007D1C84">
        <w:rPr>
          <w:rFonts w:ascii="Arial" w:hAnsi="Arial" w:cs="Arial"/>
          <w:sz w:val="20"/>
          <w:szCs w:val="20"/>
        </w:rPr>
        <w:t>o</w:t>
      </w:r>
      <w:r w:rsidR="00397EF2" w:rsidRPr="007D1C84">
        <w:rPr>
          <w:rFonts w:ascii="Arial" w:hAnsi="Arial" w:cs="Arial"/>
          <w:sz w:val="20"/>
          <w:szCs w:val="20"/>
        </w:rPr>
        <w:t xml:space="preserve"> </w:t>
      </w:r>
      <w:r w:rsidR="008A1623">
        <w:rPr>
          <w:rFonts w:ascii="Arial" w:hAnsi="Arial" w:cs="Arial"/>
          <w:sz w:val="20"/>
          <w:szCs w:val="20"/>
        </w:rPr>
        <w:t>CONTRATADO</w:t>
      </w:r>
      <w:r w:rsidR="00397EF2" w:rsidRPr="007D1C84">
        <w:rPr>
          <w:rFonts w:ascii="Arial" w:hAnsi="Arial" w:cs="Arial"/>
          <w:sz w:val="20"/>
          <w:szCs w:val="20"/>
        </w:rPr>
        <w:t xml:space="preserve">, neste ato representada por .................................. </w:t>
      </w:r>
      <w:r w:rsidR="00397EF2" w:rsidRPr="007D1C84">
        <w:rPr>
          <w:rFonts w:ascii="Arial" w:hAnsi="Arial" w:cs="Arial"/>
          <w:color w:val="FF0000"/>
          <w:sz w:val="20"/>
          <w:szCs w:val="20"/>
        </w:rPr>
        <w:t>(nome e função n</w:t>
      </w:r>
      <w:r w:rsidR="00D95DEB" w:rsidRPr="007D1C84">
        <w:rPr>
          <w:rFonts w:ascii="Arial" w:hAnsi="Arial" w:cs="Arial"/>
          <w:color w:val="FF0000"/>
          <w:sz w:val="20"/>
          <w:szCs w:val="20"/>
        </w:rPr>
        <w:t>o</w:t>
      </w:r>
      <w:r w:rsidR="00397EF2" w:rsidRPr="007D1C84">
        <w:rPr>
          <w:rFonts w:ascii="Arial" w:hAnsi="Arial" w:cs="Arial"/>
          <w:color w:val="FF0000"/>
          <w:sz w:val="20"/>
          <w:szCs w:val="20"/>
        </w:rPr>
        <w:t xml:space="preserve"> </w:t>
      </w:r>
      <w:r w:rsidR="008A1623">
        <w:rPr>
          <w:rFonts w:ascii="Arial" w:hAnsi="Arial" w:cs="Arial"/>
          <w:color w:val="FF0000"/>
          <w:sz w:val="20"/>
          <w:szCs w:val="20"/>
        </w:rPr>
        <w:t>contratado</w:t>
      </w:r>
      <w:r w:rsidR="00397EF2" w:rsidRPr="007D1C84">
        <w:rPr>
          <w:rFonts w:ascii="Arial" w:hAnsi="Arial" w:cs="Arial"/>
          <w:color w:val="FF0000"/>
          <w:sz w:val="20"/>
          <w:szCs w:val="20"/>
        </w:rPr>
        <w:t>)</w:t>
      </w:r>
      <w:r w:rsidR="00397EF2" w:rsidRPr="007D1C84">
        <w:rPr>
          <w:rFonts w:ascii="Arial" w:hAnsi="Arial" w:cs="Arial"/>
          <w:sz w:val="20"/>
          <w:szCs w:val="20"/>
        </w:rPr>
        <w:t xml:space="preserve">, </w:t>
      </w:r>
      <w:r w:rsidR="00397EF2" w:rsidRPr="007D1C84">
        <w:rPr>
          <w:rFonts w:ascii="Arial" w:hAnsi="Arial" w:cs="Arial"/>
          <w:i/>
          <w:color w:val="FF0000"/>
          <w:sz w:val="20"/>
          <w:szCs w:val="20"/>
        </w:rPr>
        <w:t xml:space="preserve">conforme atos constitutivos da empresa </w:t>
      </w:r>
      <w:r w:rsidR="00397EF2" w:rsidRPr="007D1C84">
        <w:rPr>
          <w:rFonts w:ascii="Arial" w:hAnsi="Arial" w:cs="Arial"/>
          <w:b/>
          <w:i/>
          <w:color w:val="FF0000"/>
          <w:sz w:val="20"/>
          <w:szCs w:val="20"/>
        </w:rPr>
        <w:t>OU</w:t>
      </w:r>
      <w:r w:rsidR="00397EF2" w:rsidRPr="007D1C84">
        <w:rPr>
          <w:rFonts w:ascii="Arial" w:hAnsi="Arial" w:cs="Arial"/>
          <w:i/>
          <w:color w:val="FF0000"/>
          <w:sz w:val="20"/>
          <w:szCs w:val="20"/>
        </w:rPr>
        <w:t xml:space="preserve"> procuração apresentada nos autos, </w:t>
      </w:r>
      <w:r w:rsidR="00397EF2" w:rsidRPr="007D1C84">
        <w:rPr>
          <w:rFonts w:ascii="Arial" w:hAnsi="Arial" w:cs="Arial"/>
          <w:sz w:val="20"/>
          <w:szCs w:val="20"/>
        </w:rPr>
        <w:t xml:space="preserve">tendo em vista o que consta no Processo nº </w:t>
      </w:r>
      <w:r w:rsidR="00397EF2" w:rsidRPr="007D1C84">
        <w:rPr>
          <w:rFonts w:ascii="Arial" w:hAnsi="Arial" w:cs="Arial"/>
          <w:color w:val="FF0000"/>
          <w:sz w:val="20"/>
          <w:szCs w:val="20"/>
        </w:rPr>
        <w:t xml:space="preserve">.............................. </w:t>
      </w:r>
      <w:r w:rsidR="00397EF2" w:rsidRPr="007D1C84">
        <w:rPr>
          <w:rFonts w:ascii="Arial" w:hAnsi="Arial" w:cs="Arial"/>
          <w:sz w:val="20"/>
          <w:szCs w:val="20"/>
        </w:rPr>
        <w:t>e em observância às disposições da Lei nº 14.133</w:t>
      </w:r>
      <w:r w:rsidR="00D96EC9" w:rsidRPr="007D1C84">
        <w:rPr>
          <w:rFonts w:ascii="Arial" w:hAnsi="Arial" w:cs="Arial"/>
          <w:sz w:val="20"/>
          <w:szCs w:val="20"/>
        </w:rPr>
        <w:t>, de 20</w:t>
      </w:r>
      <w:r w:rsidR="00397EF2" w:rsidRPr="007D1C84">
        <w:rPr>
          <w:rFonts w:ascii="Arial" w:hAnsi="Arial" w:cs="Arial"/>
          <w:sz w:val="20"/>
          <w:szCs w:val="20"/>
        </w:rPr>
        <w:t>21</w:t>
      </w:r>
      <w:r w:rsidR="00D96EC9" w:rsidRPr="007D1C84">
        <w:rPr>
          <w:rFonts w:ascii="Arial" w:hAnsi="Arial" w:cs="Arial"/>
          <w:sz w:val="20"/>
          <w:szCs w:val="20"/>
        </w:rPr>
        <w:t xml:space="preserve"> e </w:t>
      </w:r>
      <w:r w:rsidR="00D96EC9" w:rsidRPr="00707D1F">
        <w:rPr>
          <w:rFonts w:ascii="Arial" w:hAnsi="Arial" w:cs="Arial"/>
          <w:sz w:val="20"/>
          <w:szCs w:val="20"/>
        </w:rPr>
        <w:t>da Instrução Normativa SEGES/ME nº 75, de 2021</w:t>
      </w:r>
      <w:r w:rsidR="00397EF2" w:rsidRPr="00707D1F">
        <w:rPr>
          <w:rFonts w:ascii="Arial" w:hAnsi="Arial" w:cs="Arial"/>
          <w:sz w:val="20"/>
          <w:szCs w:val="20"/>
        </w:rPr>
        <w:t xml:space="preserve">, resolvem </w:t>
      </w:r>
      <w:r w:rsidR="00397EF2" w:rsidRPr="007D1C84">
        <w:rPr>
          <w:rFonts w:ascii="Arial" w:hAnsi="Arial" w:cs="Arial"/>
          <w:sz w:val="20"/>
          <w:szCs w:val="20"/>
        </w:rPr>
        <w:t xml:space="preserve">celebrar o presente Termo de Contrato, decorrente </w:t>
      </w:r>
      <w:r w:rsidR="00D96EC9" w:rsidRPr="007D1C84">
        <w:rPr>
          <w:rFonts w:ascii="Arial" w:hAnsi="Arial" w:cs="Arial"/>
          <w:i/>
          <w:iCs/>
          <w:color w:val="FF0000"/>
          <w:sz w:val="20"/>
          <w:szCs w:val="20"/>
        </w:rPr>
        <w:t>da Dispensa de Licitação/da Inexigibilidade de Licitação n. .../...</w:t>
      </w:r>
      <w:r w:rsidR="00397EF2" w:rsidRPr="007D1C84">
        <w:rPr>
          <w:rFonts w:ascii="Arial" w:hAnsi="Arial" w:cs="Arial"/>
          <w:sz w:val="20"/>
          <w:szCs w:val="20"/>
        </w:rPr>
        <w:t>, mediante as cláusulas e condições a seguir enunciadas.</w:t>
      </w:r>
    </w:p>
    <w:p w14:paraId="0D4D3BC7" w14:textId="51EED194" w:rsidR="00D96EC9" w:rsidRPr="007D1C84" w:rsidRDefault="00D96EC9" w:rsidP="00D96EC9">
      <w:pPr>
        <w:pStyle w:val="Nivel01Titulo"/>
        <w:rPr>
          <w:rFonts w:cs="Arial"/>
        </w:rPr>
      </w:pPr>
      <w:r w:rsidRPr="007D1C84">
        <w:rPr>
          <w:rFonts w:cs="Arial"/>
        </w:rPr>
        <w:t>CLÁUSULA PRIMEIRA – OBJETO</w:t>
      </w:r>
      <w:r w:rsidR="00A85848" w:rsidRPr="007D1C84">
        <w:rPr>
          <w:rFonts w:cs="Arial"/>
        </w:rPr>
        <w:t xml:space="preserve"> (art. 92, I</w:t>
      </w:r>
      <w:r w:rsidR="006E7AF1" w:rsidRPr="007D1C84">
        <w:rPr>
          <w:rFonts w:cs="Arial"/>
        </w:rPr>
        <w:t xml:space="preserve"> e </w:t>
      </w:r>
      <w:r w:rsidR="00A85848" w:rsidRPr="007D1C84">
        <w:rPr>
          <w:rFonts w:cs="Arial"/>
        </w:rPr>
        <w:t>II)</w:t>
      </w:r>
    </w:p>
    <w:p w14:paraId="66FAF584" w14:textId="5551FDBC" w:rsidR="00D96EC9" w:rsidRPr="007D1C84" w:rsidRDefault="00D96EC9" w:rsidP="00C072A6">
      <w:pPr>
        <w:numPr>
          <w:ilvl w:val="1"/>
          <w:numId w:val="2"/>
        </w:numPr>
        <w:spacing w:before="120" w:after="120" w:line="276" w:lineRule="auto"/>
        <w:ind w:left="425"/>
        <w:jc w:val="both"/>
        <w:rPr>
          <w:rFonts w:ascii="Arial" w:hAnsi="Arial" w:cs="Arial"/>
          <w:color w:val="000000"/>
          <w:sz w:val="20"/>
          <w:szCs w:val="20"/>
        </w:rPr>
      </w:pPr>
      <w:r w:rsidRPr="007D1C84">
        <w:rPr>
          <w:rFonts w:ascii="Arial" w:hAnsi="Arial" w:cs="Arial"/>
          <w:color w:val="000000"/>
          <w:sz w:val="20"/>
          <w:szCs w:val="20"/>
        </w:rPr>
        <w:t xml:space="preserve">O objeto do presente </w:t>
      </w:r>
      <w:r w:rsidRPr="00ED705A">
        <w:rPr>
          <w:rFonts w:ascii="Arial" w:hAnsi="Arial" w:cs="Arial"/>
          <w:color w:val="000000"/>
          <w:sz w:val="20"/>
          <w:szCs w:val="20"/>
        </w:rPr>
        <w:t xml:space="preserve">instrumento é a contratação de </w:t>
      </w:r>
      <w:r w:rsidR="00CA323F" w:rsidRPr="00ED705A">
        <w:rPr>
          <w:rFonts w:ascii="Arial" w:hAnsi="Arial" w:cs="Arial"/>
          <w:color w:val="000000"/>
          <w:sz w:val="20"/>
          <w:szCs w:val="20"/>
        </w:rPr>
        <w:t xml:space="preserve">serviços de </w:t>
      </w:r>
      <w:r w:rsidR="00CA323F" w:rsidRPr="00ED705A">
        <w:rPr>
          <w:rFonts w:ascii="Arial" w:hAnsi="Arial" w:cs="Arial"/>
          <w:color w:val="FF0000"/>
          <w:sz w:val="20"/>
          <w:szCs w:val="20"/>
        </w:rPr>
        <w:t>..........................,</w:t>
      </w:r>
      <w:r w:rsidR="00CA323F" w:rsidRPr="00ED705A">
        <w:rPr>
          <w:rFonts w:ascii="Arial" w:hAnsi="Arial" w:cs="Arial"/>
          <w:color w:val="000000"/>
          <w:sz w:val="20"/>
          <w:szCs w:val="20"/>
        </w:rPr>
        <w:t xml:space="preserve"> a serem executados com regime de dedicação exclusiva de mão de obra</w:t>
      </w:r>
      <w:r w:rsidRPr="00ED705A">
        <w:rPr>
          <w:rFonts w:ascii="Arial" w:hAnsi="Arial" w:cs="Arial"/>
          <w:color w:val="000000"/>
          <w:sz w:val="20"/>
          <w:szCs w:val="20"/>
        </w:rPr>
        <w:t>, nas condições estabelecidas no Termo de Referência</w:t>
      </w:r>
      <w:r w:rsidRPr="007D1C84">
        <w:rPr>
          <w:rFonts w:ascii="Arial" w:hAnsi="Arial" w:cs="Arial"/>
          <w:color w:val="000000"/>
          <w:sz w:val="20"/>
          <w:szCs w:val="20"/>
        </w:rPr>
        <w:t>.</w:t>
      </w:r>
    </w:p>
    <w:p w14:paraId="3E4F4F75" w14:textId="77777777" w:rsidR="00D96EC9" w:rsidRPr="007D1C84" w:rsidRDefault="00D96EC9" w:rsidP="00C072A6">
      <w:pPr>
        <w:numPr>
          <w:ilvl w:val="1"/>
          <w:numId w:val="2"/>
        </w:numPr>
        <w:spacing w:before="120" w:after="120" w:line="276" w:lineRule="auto"/>
        <w:ind w:left="425"/>
        <w:jc w:val="both"/>
        <w:rPr>
          <w:rFonts w:ascii="Arial" w:hAnsi="Arial" w:cs="Arial"/>
          <w:sz w:val="20"/>
          <w:szCs w:val="20"/>
        </w:rPr>
      </w:pPr>
      <w:r w:rsidRPr="007D1C84">
        <w:rPr>
          <w:rFonts w:ascii="Arial" w:hAnsi="Arial" w:cs="Arial"/>
          <w:sz w:val="20"/>
          <w:szCs w:val="20"/>
        </w:rPr>
        <w:t>Objeto da contratação:</w:t>
      </w: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843"/>
        <w:gridCol w:w="1843"/>
        <w:gridCol w:w="1559"/>
        <w:gridCol w:w="1276"/>
        <w:gridCol w:w="1275"/>
      </w:tblGrid>
      <w:tr w:rsidR="003D4632" w:rsidRPr="007D1C84" w14:paraId="7FE228B2" w14:textId="5F584318" w:rsidTr="00A977E3">
        <w:trPr>
          <w:trHeight w:val="686"/>
        </w:trPr>
        <w:tc>
          <w:tcPr>
            <w:tcW w:w="709" w:type="dxa"/>
            <w:tcBorders>
              <w:top w:val="single" w:sz="4" w:space="0" w:color="000000"/>
              <w:left w:val="single" w:sz="4" w:space="0" w:color="000000"/>
              <w:bottom w:val="single" w:sz="4" w:space="0" w:color="000000"/>
              <w:right w:val="single" w:sz="4" w:space="0" w:color="000000"/>
            </w:tcBorders>
          </w:tcPr>
          <w:p w14:paraId="03A80D7B" w14:textId="0AB0F7FD" w:rsidR="003D4632" w:rsidRPr="00734CE2" w:rsidRDefault="003D4632" w:rsidP="004858EF">
            <w:pPr>
              <w:widowControl w:val="0"/>
              <w:suppressAutoHyphens/>
              <w:jc w:val="center"/>
              <w:rPr>
                <w:rFonts w:ascii="Arial" w:hAnsi="Arial" w:cs="Arial"/>
                <w:b/>
                <w:color w:val="000000"/>
                <w:sz w:val="19"/>
                <w:szCs w:val="19"/>
              </w:rPr>
            </w:pPr>
            <w:r w:rsidRPr="00734CE2">
              <w:rPr>
                <w:rFonts w:ascii="Arial" w:hAnsi="Arial" w:cs="Arial"/>
                <w:b/>
                <w:color w:val="000000"/>
                <w:sz w:val="19"/>
                <w:szCs w:val="19"/>
              </w:rPr>
              <w:t>ITEM</w:t>
            </w:r>
          </w:p>
          <w:p w14:paraId="6119D038" w14:textId="77777777" w:rsidR="003D4632" w:rsidRPr="00734CE2" w:rsidRDefault="003D4632" w:rsidP="004858EF">
            <w:pPr>
              <w:widowControl w:val="0"/>
              <w:suppressAutoHyphens/>
              <w:jc w:val="center"/>
              <w:rPr>
                <w:rFonts w:ascii="Arial" w:hAnsi="Arial" w:cs="Arial"/>
                <w:b/>
                <w:color w:val="000000"/>
                <w:sz w:val="19"/>
                <w:szCs w:val="19"/>
              </w:rPr>
            </w:pPr>
          </w:p>
        </w:tc>
        <w:tc>
          <w:tcPr>
            <w:tcW w:w="1843" w:type="dxa"/>
            <w:tcBorders>
              <w:top w:val="single" w:sz="4" w:space="0" w:color="000000"/>
              <w:left w:val="single" w:sz="4" w:space="0" w:color="000000"/>
              <w:bottom w:val="single" w:sz="4" w:space="0" w:color="000000"/>
              <w:right w:val="single" w:sz="4" w:space="0" w:color="000000"/>
            </w:tcBorders>
            <w:hideMark/>
          </w:tcPr>
          <w:p w14:paraId="165D8108" w14:textId="38EFF6EB" w:rsidR="003D4632" w:rsidRPr="00734CE2" w:rsidRDefault="003D4632" w:rsidP="004858EF">
            <w:pPr>
              <w:widowControl w:val="0"/>
              <w:suppressAutoHyphens/>
              <w:jc w:val="center"/>
              <w:rPr>
                <w:rFonts w:ascii="Arial" w:hAnsi="Arial" w:cs="Arial"/>
                <w:b/>
                <w:color w:val="000000"/>
                <w:sz w:val="19"/>
                <w:szCs w:val="19"/>
              </w:rPr>
            </w:pPr>
            <w:r w:rsidRPr="00734CE2">
              <w:rPr>
                <w:rFonts w:ascii="Arial" w:hAnsi="Arial" w:cs="Arial"/>
                <w:b/>
                <w:color w:val="000000"/>
                <w:sz w:val="19"/>
                <w:szCs w:val="19"/>
              </w:rPr>
              <w:t>ESPECIFICAÇÃO</w:t>
            </w:r>
          </w:p>
        </w:tc>
        <w:tc>
          <w:tcPr>
            <w:tcW w:w="1843" w:type="dxa"/>
            <w:tcBorders>
              <w:top w:val="single" w:sz="4" w:space="0" w:color="000000"/>
              <w:left w:val="single" w:sz="4" w:space="0" w:color="000000"/>
              <w:bottom w:val="single" w:sz="4" w:space="0" w:color="000000"/>
              <w:right w:val="single" w:sz="4" w:space="0" w:color="000000"/>
            </w:tcBorders>
            <w:hideMark/>
          </w:tcPr>
          <w:p w14:paraId="1C2BCDCD" w14:textId="233023C5" w:rsidR="003D4632" w:rsidRPr="00734CE2" w:rsidRDefault="003D4632" w:rsidP="004858EF">
            <w:pPr>
              <w:widowControl w:val="0"/>
              <w:suppressAutoHyphens/>
              <w:jc w:val="center"/>
              <w:rPr>
                <w:rFonts w:ascii="Arial" w:hAnsi="Arial" w:cs="Arial"/>
                <w:b/>
                <w:sz w:val="19"/>
                <w:szCs w:val="19"/>
              </w:rPr>
            </w:pPr>
            <w:r w:rsidRPr="00734CE2">
              <w:rPr>
                <w:rFonts w:ascii="Arial" w:hAnsi="Arial" w:cs="Arial"/>
                <w:b/>
                <w:sz w:val="19"/>
                <w:szCs w:val="19"/>
              </w:rPr>
              <w:t>UNIDADE DE MEDIDA</w:t>
            </w:r>
          </w:p>
        </w:tc>
        <w:tc>
          <w:tcPr>
            <w:tcW w:w="1559" w:type="dxa"/>
            <w:tcBorders>
              <w:top w:val="single" w:sz="4" w:space="0" w:color="000000"/>
              <w:left w:val="single" w:sz="4" w:space="0" w:color="000000"/>
              <w:bottom w:val="single" w:sz="4" w:space="0" w:color="000000"/>
              <w:right w:val="single" w:sz="4" w:space="0" w:color="000000"/>
            </w:tcBorders>
            <w:hideMark/>
          </w:tcPr>
          <w:p w14:paraId="5782E64C" w14:textId="0840C7DC" w:rsidR="003D4632" w:rsidRPr="00734CE2" w:rsidRDefault="003D4632" w:rsidP="00734CE2">
            <w:pPr>
              <w:widowControl w:val="0"/>
              <w:suppressAutoHyphens/>
              <w:jc w:val="both"/>
              <w:rPr>
                <w:rFonts w:ascii="Arial" w:hAnsi="Arial" w:cs="Arial"/>
                <w:b/>
                <w:sz w:val="19"/>
                <w:szCs w:val="19"/>
              </w:rPr>
            </w:pPr>
            <w:r w:rsidRPr="00734CE2">
              <w:rPr>
                <w:rFonts w:ascii="Arial" w:hAnsi="Arial" w:cs="Arial"/>
                <w:b/>
                <w:sz w:val="19"/>
                <w:szCs w:val="19"/>
              </w:rPr>
              <w:t>QUANTIDADE</w:t>
            </w:r>
          </w:p>
        </w:tc>
        <w:tc>
          <w:tcPr>
            <w:tcW w:w="1276" w:type="dxa"/>
            <w:tcBorders>
              <w:top w:val="single" w:sz="4" w:space="0" w:color="000000"/>
              <w:left w:val="single" w:sz="4" w:space="0" w:color="000000"/>
              <w:bottom w:val="single" w:sz="4" w:space="0" w:color="000000"/>
              <w:right w:val="single" w:sz="4" w:space="0" w:color="000000"/>
            </w:tcBorders>
            <w:hideMark/>
          </w:tcPr>
          <w:p w14:paraId="53C9CD9F" w14:textId="065895B3" w:rsidR="003D4632" w:rsidRPr="00734CE2" w:rsidRDefault="003D4632" w:rsidP="004858EF">
            <w:pPr>
              <w:widowControl w:val="0"/>
              <w:suppressAutoHyphens/>
              <w:jc w:val="center"/>
              <w:rPr>
                <w:rFonts w:ascii="Arial" w:hAnsi="Arial" w:cs="Arial"/>
                <w:b/>
                <w:color w:val="000000"/>
                <w:sz w:val="19"/>
                <w:szCs w:val="19"/>
              </w:rPr>
            </w:pPr>
            <w:r w:rsidRPr="00734CE2">
              <w:rPr>
                <w:rFonts w:ascii="Arial" w:hAnsi="Arial" w:cs="Arial"/>
                <w:b/>
                <w:sz w:val="19"/>
                <w:szCs w:val="19"/>
              </w:rPr>
              <w:t xml:space="preserve">VALOR UNITÁRIO </w:t>
            </w:r>
          </w:p>
        </w:tc>
        <w:tc>
          <w:tcPr>
            <w:tcW w:w="1275" w:type="dxa"/>
            <w:tcBorders>
              <w:top w:val="single" w:sz="4" w:space="0" w:color="000000"/>
              <w:left w:val="single" w:sz="4" w:space="0" w:color="000000"/>
              <w:bottom w:val="single" w:sz="4" w:space="0" w:color="000000"/>
              <w:right w:val="single" w:sz="4" w:space="0" w:color="000000"/>
            </w:tcBorders>
          </w:tcPr>
          <w:p w14:paraId="5812CB5B" w14:textId="63388E2C" w:rsidR="003D4632" w:rsidRPr="00734CE2" w:rsidRDefault="003D4632" w:rsidP="004858EF">
            <w:pPr>
              <w:widowControl w:val="0"/>
              <w:suppressAutoHyphens/>
              <w:jc w:val="center"/>
              <w:rPr>
                <w:rFonts w:ascii="Arial" w:hAnsi="Arial" w:cs="Arial"/>
                <w:b/>
                <w:sz w:val="19"/>
                <w:szCs w:val="19"/>
              </w:rPr>
            </w:pPr>
            <w:r w:rsidRPr="00734CE2">
              <w:rPr>
                <w:rFonts w:ascii="Arial" w:hAnsi="Arial" w:cs="Arial"/>
                <w:b/>
                <w:sz w:val="19"/>
                <w:szCs w:val="19"/>
              </w:rPr>
              <w:t>VALOR TOTAL</w:t>
            </w:r>
          </w:p>
        </w:tc>
      </w:tr>
      <w:tr w:rsidR="003D4632" w:rsidRPr="007D1C84" w14:paraId="31CEA059" w14:textId="64104184" w:rsidTr="00A977E3">
        <w:trPr>
          <w:trHeight w:val="317"/>
        </w:trPr>
        <w:tc>
          <w:tcPr>
            <w:tcW w:w="709" w:type="dxa"/>
            <w:tcBorders>
              <w:top w:val="single" w:sz="4" w:space="0" w:color="000000"/>
              <w:left w:val="single" w:sz="4" w:space="0" w:color="000000"/>
              <w:bottom w:val="single" w:sz="4" w:space="0" w:color="000000"/>
              <w:right w:val="single" w:sz="4" w:space="0" w:color="000000"/>
            </w:tcBorders>
            <w:hideMark/>
          </w:tcPr>
          <w:p w14:paraId="22403000" w14:textId="77777777" w:rsidR="003D4632" w:rsidRPr="007D1C84" w:rsidRDefault="003D4632" w:rsidP="004858EF">
            <w:pPr>
              <w:widowControl w:val="0"/>
              <w:suppressAutoHyphens/>
              <w:spacing w:after="120" w:line="276" w:lineRule="auto"/>
              <w:jc w:val="center"/>
              <w:rPr>
                <w:rFonts w:ascii="Arial" w:hAnsi="Arial" w:cs="Arial"/>
                <w:color w:val="000000"/>
                <w:sz w:val="20"/>
                <w:szCs w:val="20"/>
              </w:rPr>
            </w:pPr>
            <w:r w:rsidRPr="007D1C84">
              <w:rPr>
                <w:rFonts w:ascii="Arial" w:hAnsi="Arial" w:cs="Arial"/>
                <w:color w:val="000000"/>
                <w:sz w:val="20"/>
                <w:szCs w:val="20"/>
              </w:rPr>
              <w:t>1</w:t>
            </w:r>
          </w:p>
        </w:tc>
        <w:tc>
          <w:tcPr>
            <w:tcW w:w="1843" w:type="dxa"/>
            <w:tcBorders>
              <w:top w:val="single" w:sz="4" w:space="0" w:color="000000"/>
              <w:left w:val="single" w:sz="4" w:space="0" w:color="000000"/>
              <w:bottom w:val="single" w:sz="4" w:space="0" w:color="000000"/>
              <w:right w:val="single" w:sz="4" w:space="0" w:color="000000"/>
            </w:tcBorders>
          </w:tcPr>
          <w:p w14:paraId="137E22E1" w14:textId="77777777" w:rsidR="003D4632" w:rsidRPr="007D1C84" w:rsidRDefault="003D4632" w:rsidP="004858EF">
            <w:pPr>
              <w:widowControl w:val="0"/>
              <w:suppressAutoHyphens/>
              <w:spacing w:after="120" w:line="276" w:lineRule="auto"/>
              <w:rPr>
                <w:rFonts w:ascii="Arial" w:hAnsi="Arial" w:cs="Arial"/>
                <w:color w:val="00000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690CD206" w14:textId="6D209EA3" w:rsidR="003D4632" w:rsidRPr="007D1C84" w:rsidRDefault="003D4632" w:rsidP="004858EF">
            <w:pPr>
              <w:widowControl w:val="0"/>
              <w:suppressAutoHyphens/>
              <w:spacing w:after="120" w:line="276" w:lineRule="auto"/>
              <w:rPr>
                <w:rFonts w:ascii="Arial" w:hAnsi="Arial" w:cs="Arial"/>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BE22A8A" w14:textId="77777777" w:rsidR="003D4632" w:rsidRPr="007D1C84" w:rsidRDefault="003D4632" w:rsidP="004858EF">
            <w:pPr>
              <w:widowControl w:val="0"/>
              <w:suppressAutoHyphens/>
              <w:spacing w:after="120" w:line="276" w:lineRule="auto"/>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E86BB5D" w14:textId="77777777" w:rsidR="003D4632" w:rsidRPr="007D1C84" w:rsidRDefault="003D4632" w:rsidP="004858EF">
            <w:pPr>
              <w:widowControl w:val="0"/>
              <w:suppressAutoHyphens/>
              <w:spacing w:after="120" w:line="276" w:lineRule="auto"/>
              <w:rPr>
                <w:rFonts w:ascii="Arial" w:hAnsi="Arial" w:cs="Arial"/>
                <w:color w:val="000000"/>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5EAE4E87" w14:textId="77777777" w:rsidR="003D4632" w:rsidRPr="007D1C84" w:rsidRDefault="003D4632" w:rsidP="004858EF">
            <w:pPr>
              <w:widowControl w:val="0"/>
              <w:suppressAutoHyphens/>
              <w:spacing w:after="120" w:line="276" w:lineRule="auto"/>
              <w:rPr>
                <w:rFonts w:ascii="Arial" w:hAnsi="Arial" w:cs="Arial"/>
                <w:color w:val="000000"/>
                <w:sz w:val="20"/>
                <w:szCs w:val="20"/>
              </w:rPr>
            </w:pPr>
          </w:p>
        </w:tc>
      </w:tr>
      <w:tr w:rsidR="003D4632" w:rsidRPr="007D1C84" w14:paraId="23E1DDFA" w14:textId="60076842" w:rsidTr="00A977E3">
        <w:trPr>
          <w:trHeight w:val="330"/>
        </w:trPr>
        <w:tc>
          <w:tcPr>
            <w:tcW w:w="709" w:type="dxa"/>
            <w:tcBorders>
              <w:top w:val="single" w:sz="4" w:space="0" w:color="000000"/>
              <w:left w:val="single" w:sz="4" w:space="0" w:color="000000"/>
              <w:bottom w:val="single" w:sz="4" w:space="0" w:color="000000"/>
              <w:right w:val="single" w:sz="4" w:space="0" w:color="000000"/>
            </w:tcBorders>
            <w:hideMark/>
          </w:tcPr>
          <w:p w14:paraId="5EEA4DB2" w14:textId="77777777" w:rsidR="003D4632" w:rsidRPr="007D1C84" w:rsidRDefault="003D4632" w:rsidP="004858EF">
            <w:pPr>
              <w:widowControl w:val="0"/>
              <w:suppressAutoHyphens/>
              <w:spacing w:after="120" w:line="276" w:lineRule="auto"/>
              <w:jc w:val="center"/>
              <w:rPr>
                <w:rFonts w:ascii="Arial" w:hAnsi="Arial" w:cs="Arial"/>
                <w:color w:val="000000"/>
                <w:sz w:val="20"/>
                <w:szCs w:val="20"/>
              </w:rPr>
            </w:pPr>
            <w:r w:rsidRPr="007D1C84">
              <w:rPr>
                <w:rFonts w:ascii="Arial" w:hAnsi="Arial" w:cs="Arial"/>
                <w:color w:val="000000"/>
                <w:sz w:val="20"/>
                <w:szCs w:val="20"/>
              </w:rPr>
              <w:t>2</w:t>
            </w:r>
          </w:p>
        </w:tc>
        <w:tc>
          <w:tcPr>
            <w:tcW w:w="1843" w:type="dxa"/>
            <w:tcBorders>
              <w:top w:val="single" w:sz="4" w:space="0" w:color="000000"/>
              <w:left w:val="single" w:sz="4" w:space="0" w:color="000000"/>
              <w:bottom w:val="single" w:sz="4" w:space="0" w:color="000000"/>
              <w:right w:val="single" w:sz="4" w:space="0" w:color="000000"/>
            </w:tcBorders>
          </w:tcPr>
          <w:p w14:paraId="5DB39DEC" w14:textId="77777777" w:rsidR="003D4632" w:rsidRPr="007D1C84" w:rsidRDefault="003D4632" w:rsidP="004858EF">
            <w:pPr>
              <w:widowControl w:val="0"/>
              <w:suppressAutoHyphens/>
              <w:spacing w:after="120" w:line="276" w:lineRule="auto"/>
              <w:rPr>
                <w:rFonts w:ascii="Arial" w:hAnsi="Arial" w:cs="Arial"/>
                <w:color w:val="00000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4EBE5507" w14:textId="2B3C8096" w:rsidR="003D4632" w:rsidRPr="007D1C84" w:rsidRDefault="003D4632" w:rsidP="004858EF">
            <w:pPr>
              <w:widowControl w:val="0"/>
              <w:suppressAutoHyphens/>
              <w:spacing w:after="120" w:line="276" w:lineRule="auto"/>
              <w:rPr>
                <w:rFonts w:ascii="Arial" w:hAnsi="Arial" w:cs="Arial"/>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76D0D5C4" w14:textId="77777777" w:rsidR="003D4632" w:rsidRPr="007D1C84" w:rsidRDefault="003D4632" w:rsidP="004858EF">
            <w:pPr>
              <w:widowControl w:val="0"/>
              <w:suppressAutoHyphens/>
              <w:spacing w:after="120" w:line="276" w:lineRule="auto"/>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4A5B371" w14:textId="77777777" w:rsidR="003D4632" w:rsidRPr="007D1C84" w:rsidRDefault="003D4632" w:rsidP="004858EF">
            <w:pPr>
              <w:widowControl w:val="0"/>
              <w:suppressAutoHyphens/>
              <w:spacing w:after="120" w:line="276" w:lineRule="auto"/>
              <w:rPr>
                <w:rFonts w:ascii="Arial" w:hAnsi="Arial" w:cs="Arial"/>
                <w:color w:val="000000"/>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1737964D" w14:textId="77777777" w:rsidR="003D4632" w:rsidRPr="007D1C84" w:rsidRDefault="003D4632" w:rsidP="004858EF">
            <w:pPr>
              <w:widowControl w:val="0"/>
              <w:suppressAutoHyphens/>
              <w:spacing w:after="120" w:line="276" w:lineRule="auto"/>
              <w:rPr>
                <w:rFonts w:ascii="Arial" w:hAnsi="Arial" w:cs="Arial"/>
                <w:color w:val="000000"/>
                <w:sz w:val="20"/>
                <w:szCs w:val="20"/>
              </w:rPr>
            </w:pPr>
          </w:p>
        </w:tc>
      </w:tr>
      <w:tr w:rsidR="003D4632" w:rsidRPr="007D1C84" w14:paraId="3A7AB2B3" w14:textId="4A8DD825" w:rsidTr="00A977E3">
        <w:trPr>
          <w:trHeight w:val="317"/>
        </w:trPr>
        <w:tc>
          <w:tcPr>
            <w:tcW w:w="709" w:type="dxa"/>
            <w:tcBorders>
              <w:top w:val="single" w:sz="4" w:space="0" w:color="000000"/>
              <w:left w:val="single" w:sz="4" w:space="0" w:color="000000"/>
              <w:bottom w:val="single" w:sz="4" w:space="0" w:color="000000"/>
              <w:right w:val="single" w:sz="4" w:space="0" w:color="000000"/>
            </w:tcBorders>
            <w:hideMark/>
          </w:tcPr>
          <w:p w14:paraId="2B0D9730" w14:textId="77777777" w:rsidR="003D4632" w:rsidRPr="007D1C84" w:rsidRDefault="003D4632" w:rsidP="004858EF">
            <w:pPr>
              <w:widowControl w:val="0"/>
              <w:suppressAutoHyphens/>
              <w:spacing w:after="120" w:line="276" w:lineRule="auto"/>
              <w:jc w:val="center"/>
              <w:rPr>
                <w:rFonts w:ascii="Arial" w:hAnsi="Arial" w:cs="Arial"/>
                <w:color w:val="000000"/>
                <w:sz w:val="20"/>
                <w:szCs w:val="20"/>
              </w:rPr>
            </w:pPr>
            <w:r w:rsidRPr="007D1C84">
              <w:rPr>
                <w:rFonts w:ascii="Arial" w:hAnsi="Arial" w:cs="Arial"/>
                <w:color w:val="000000"/>
                <w:sz w:val="20"/>
                <w:szCs w:val="20"/>
              </w:rPr>
              <w:t>3</w:t>
            </w:r>
          </w:p>
        </w:tc>
        <w:tc>
          <w:tcPr>
            <w:tcW w:w="1843" w:type="dxa"/>
            <w:tcBorders>
              <w:top w:val="single" w:sz="4" w:space="0" w:color="000000"/>
              <w:left w:val="single" w:sz="4" w:space="0" w:color="000000"/>
              <w:bottom w:val="single" w:sz="4" w:space="0" w:color="000000"/>
              <w:right w:val="single" w:sz="4" w:space="0" w:color="000000"/>
            </w:tcBorders>
          </w:tcPr>
          <w:p w14:paraId="436DDE56" w14:textId="77777777" w:rsidR="003D4632" w:rsidRPr="007D1C84" w:rsidRDefault="003D4632" w:rsidP="004858EF">
            <w:pPr>
              <w:widowControl w:val="0"/>
              <w:suppressAutoHyphens/>
              <w:spacing w:after="120" w:line="276" w:lineRule="auto"/>
              <w:rPr>
                <w:rFonts w:ascii="Arial" w:hAnsi="Arial" w:cs="Arial"/>
                <w:color w:val="00000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68F7512C" w14:textId="4E70E034" w:rsidR="003D4632" w:rsidRPr="007D1C84" w:rsidRDefault="003D4632" w:rsidP="004858EF">
            <w:pPr>
              <w:widowControl w:val="0"/>
              <w:suppressAutoHyphens/>
              <w:spacing w:after="120" w:line="276" w:lineRule="auto"/>
              <w:rPr>
                <w:rFonts w:ascii="Arial" w:hAnsi="Arial" w:cs="Arial"/>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72F1ED35" w14:textId="77777777" w:rsidR="003D4632" w:rsidRPr="007D1C84" w:rsidRDefault="003D4632" w:rsidP="004858EF">
            <w:pPr>
              <w:widowControl w:val="0"/>
              <w:suppressAutoHyphens/>
              <w:spacing w:after="120" w:line="276" w:lineRule="auto"/>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625FD7E" w14:textId="77777777" w:rsidR="003D4632" w:rsidRPr="007D1C84" w:rsidRDefault="003D4632" w:rsidP="004858EF">
            <w:pPr>
              <w:widowControl w:val="0"/>
              <w:suppressAutoHyphens/>
              <w:spacing w:after="120" w:line="276" w:lineRule="auto"/>
              <w:rPr>
                <w:rFonts w:ascii="Arial" w:hAnsi="Arial" w:cs="Arial"/>
                <w:color w:val="000000"/>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3EA9EAEB" w14:textId="77777777" w:rsidR="003D4632" w:rsidRPr="007D1C84" w:rsidRDefault="003D4632" w:rsidP="004858EF">
            <w:pPr>
              <w:widowControl w:val="0"/>
              <w:suppressAutoHyphens/>
              <w:spacing w:after="120" w:line="276" w:lineRule="auto"/>
              <w:rPr>
                <w:rFonts w:ascii="Arial" w:hAnsi="Arial" w:cs="Arial"/>
                <w:color w:val="000000"/>
                <w:sz w:val="20"/>
                <w:szCs w:val="20"/>
              </w:rPr>
            </w:pPr>
          </w:p>
        </w:tc>
      </w:tr>
      <w:tr w:rsidR="003D4632" w:rsidRPr="007D1C84" w14:paraId="0C5AC89E" w14:textId="17A60D4B" w:rsidTr="00A977E3">
        <w:trPr>
          <w:trHeight w:val="317"/>
        </w:trPr>
        <w:tc>
          <w:tcPr>
            <w:tcW w:w="709" w:type="dxa"/>
            <w:tcBorders>
              <w:top w:val="single" w:sz="4" w:space="0" w:color="000000"/>
              <w:left w:val="single" w:sz="4" w:space="0" w:color="000000"/>
              <w:bottom w:val="single" w:sz="4" w:space="0" w:color="000000"/>
              <w:right w:val="single" w:sz="4" w:space="0" w:color="000000"/>
            </w:tcBorders>
            <w:hideMark/>
          </w:tcPr>
          <w:p w14:paraId="10265466" w14:textId="77777777" w:rsidR="003D4632" w:rsidRPr="007D1C84" w:rsidRDefault="003D4632" w:rsidP="004858EF">
            <w:pPr>
              <w:widowControl w:val="0"/>
              <w:suppressAutoHyphens/>
              <w:spacing w:after="120" w:line="276" w:lineRule="auto"/>
              <w:jc w:val="center"/>
              <w:rPr>
                <w:rFonts w:ascii="Arial" w:hAnsi="Arial" w:cs="Arial"/>
                <w:color w:val="000000"/>
                <w:sz w:val="20"/>
                <w:szCs w:val="20"/>
              </w:rPr>
            </w:pPr>
            <w:r w:rsidRPr="007D1C84">
              <w:rPr>
                <w:rFonts w:ascii="Arial" w:hAnsi="Arial" w:cs="Arial"/>
                <w:color w:val="000000"/>
                <w:sz w:val="20"/>
                <w:szCs w:val="20"/>
              </w:rPr>
              <w:t>...</w:t>
            </w:r>
          </w:p>
        </w:tc>
        <w:tc>
          <w:tcPr>
            <w:tcW w:w="1843" w:type="dxa"/>
            <w:tcBorders>
              <w:top w:val="single" w:sz="4" w:space="0" w:color="000000"/>
              <w:left w:val="single" w:sz="4" w:space="0" w:color="000000"/>
              <w:bottom w:val="single" w:sz="4" w:space="0" w:color="000000"/>
              <w:right w:val="single" w:sz="4" w:space="0" w:color="000000"/>
            </w:tcBorders>
          </w:tcPr>
          <w:p w14:paraId="29807897" w14:textId="77777777" w:rsidR="003D4632" w:rsidRPr="007D1C84" w:rsidRDefault="003D4632" w:rsidP="004858EF">
            <w:pPr>
              <w:widowControl w:val="0"/>
              <w:suppressAutoHyphens/>
              <w:spacing w:after="120" w:line="276" w:lineRule="auto"/>
              <w:rPr>
                <w:rFonts w:ascii="Arial" w:hAnsi="Arial" w:cs="Arial"/>
                <w:color w:val="00000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409F00C9" w14:textId="0D7931B0" w:rsidR="003D4632" w:rsidRPr="007D1C84" w:rsidRDefault="003D4632" w:rsidP="004858EF">
            <w:pPr>
              <w:widowControl w:val="0"/>
              <w:suppressAutoHyphens/>
              <w:spacing w:after="120" w:line="276" w:lineRule="auto"/>
              <w:rPr>
                <w:rFonts w:ascii="Arial" w:hAnsi="Arial" w:cs="Arial"/>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EEE073F" w14:textId="77777777" w:rsidR="003D4632" w:rsidRPr="007D1C84" w:rsidRDefault="003D4632" w:rsidP="004858EF">
            <w:pPr>
              <w:widowControl w:val="0"/>
              <w:suppressAutoHyphens/>
              <w:spacing w:after="120" w:line="276" w:lineRule="auto"/>
              <w:rPr>
                <w:rFonts w:ascii="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C98C8C3" w14:textId="77777777" w:rsidR="003D4632" w:rsidRPr="007D1C84" w:rsidRDefault="003D4632" w:rsidP="004858EF">
            <w:pPr>
              <w:widowControl w:val="0"/>
              <w:suppressAutoHyphens/>
              <w:spacing w:after="120" w:line="276" w:lineRule="auto"/>
              <w:rPr>
                <w:rFonts w:ascii="Arial" w:hAnsi="Arial" w:cs="Arial"/>
                <w:color w:val="000000"/>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5858BA81" w14:textId="77777777" w:rsidR="003D4632" w:rsidRPr="007D1C84" w:rsidRDefault="003D4632" w:rsidP="004858EF">
            <w:pPr>
              <w:widowControl w:val="0"/>
              <w:suppressAutoHyphens/>
              <w:spacing w:after="120" w:line="276" w:lineRule="auto"/>
              <w:rPr>
                <w:rFonts w:ascii="Arial" w:hAnsi="Arial" w:cs="Arial"/>
                <w:color w:val="000000"/>
                <w:sz w:val="20"/>
                <w:szCs w:val="20"/>
              </w:rPr>
            </w:pPr>
          </w:p>
        </w:tc>
      </w:tr>
    </w:tbl>
    <w:p w14:paraId="11CF1EE8" w14:textId="77777777" w:rsidR="00D96EC9" w:rsidRPr="007D1C84" w:rsidRDefault="00D96EC9" w:rsidP="00D96EC9">
      <w:pPr>
        <w:autoSpaceDE w:val="0"/>
        <w:spacing w:after="120" w:line="276" w:lineRule="auto"/>
        <w:jc w:val="both"/>
        <w:rPr>
          <w:rFonts w:ascii="Arial" w:hAnsi="Arial" w:cs="Arial"/>
          <w:color w:val="FF0000"/>
          <w:sz w:val="20"/>
          <w:szCs w:val="20"/>
        </w:rPr>
      </w:pPr>
    </w:p>
    <w:p w14:paraId="090D4722" w14:textId="0705904C" w:rsidR="007D1C84" w:rsidRPr="007D1C84" w:rsidRDefault="007D1C84" w:rsidP="00C072A6">
      <w:pPr>
        <w:numPr>
          <w:ilvl w:val="1"/>
          <w:numId w:val="2"/>
        </w:numPr>
        <w:spacing w:before="120" w:after="120" w:line="276" w:lineRule="auto"/>
        <w:ind w:left="425"/>
        <w:jc w:val="both"/>
        <w:rPr>
          <w:rFonts w:ascii="Arial" w:hAnsi="Arial" w:cs="Arial"/>
          <w:sz w:val="20"/>
          <w:szCs w:val="20"/>
          <w:lang w:val="x-none"/>
        </w:rPr>
      </w:pPr>
      <w:r w:rsidRPr="007D1C84">
        <w:rPr>
          <w:rFonts w:ascii="Arial" w:hAnsi="Arial" w:cs="Arial"/>
          <w:sz w:val="20"/>
          <w:szCs w:val="20"/>
        </w:rPr>
        <w:t xml:space="preserve">São anexos a este </w:t>
      </w:r>
      <w:r w:rsidR="002412BE">
        <w:rPr>
          <w:rFonts w:ascii="Arial" w:hAnsi="Arial" w:cs="Arial"/>
          <w:sz w:val="20"/>
          <w:szCs w:val="20"/>
        </w:rPr>
        <w:t xml:space="preserve">instrumento e vinculam esta contratação, </w:t>
      </w:r>
      <w:r w:rsidRPr="007D1C84">
        <w:rPr>
          <w:rFonts w:ascii="Arial" w:hAnsi="Arial" w:cs="Arial"/>
          <w:sz w:val="20"/>
          <w:szCs w:val="20"/>
        </w:rPr>
        <w:t>independentemente de transcrição:</w:t>
      </w:r>
    </w:p>
    <w:p w14:paraId="7CE412F8" w14:textId="408CC7BE" w:rsidR="007D1C84" w:rsidRPr="007D1C84" w:rsidRDefault="007D1C84" w:rsidP="00C072A6">
      <w:pPr>
        <w:numPr>
          <w:ilvl w:val="2"/>
          <w:numId w:val="2"/>
        </w:numPr>
        <w:spacing w:before="120" w:after="120" w:line="276" w:lineRule="auto"/>
        <w:jc w:val="both"/>
        <w:rPr>
          <w:rFonts w:ascii="Arial" w:hAnsi="Arial" w:cs="Arial"/>
          <w:sz w:val="20"/>
          <w:szCs w:val="20"/>
          <w:lang w:val="x-none"/>
        </w:rPr>
      </w:pPr>
      <w:r w:rsidRPr="15AA925D">
        <w:rPr>
          <w:rFonts w:ascii="Arial" w:hAnsi="Arial" w:cs="Arial"/>
          <w:sz w:val="20"/>
          <w:szCs w:val="20"/>
        </w:rPr>
        <w:t>O Termo de Referência que embasou a contratação e eventuais anexos;</w:t>
      </w:r>
    </w:p>
    <w:p w14:paraId="40E2DBB2" w14:textId="18153700" w:rsidR="007D1C84" w:rsidRPr="007D1C84" w:rsidRDefault="002412BE" w:rsidP="00C072A6">
      <w:pPr>
        <w:numPr>
          <w:ilvl w:val="2"/>
          <w:numId w:val="2"/>
        </w:numPr>
        <w:spacing w:before="120" w:after="120" w:line="276" w:lineRule="auto"/>
        <w:jc w:val="both"/>
        <w:rPr>
          <w:rFonts w:ascii="Arial" w:hAnsi="Arial" w:cs="Arial"/>
          <w:sz w:val="20"/>
          <w:szCs w:val="20"/>
          <w:lang w:val="x-none"/>
        </w:rPr>
      </w:pPr>
      <w:r w:rsidRPr="15AA925D">
        <w:rPr>
          <w:rFonts w:ascii="Arial" w:hAnsi="Arial" w:cs="Arial"/>
          <w:sz w:val="20"/>
          <w:szCs w:val="20"/>
        </w:rPr>
        <w:t>A Autorização de Contratação Direta e/ou o</w:t>
      </w:r>
      <w:r w:rsidR="007D1C84" w:rsidRPr="15AA925D">
        <w:rPr>
          <w:rFonts w:ascii="Arial" w:hAnsi="Arial" w:cs="Arial"/>
          <w:sz w:val="20"/>
          <w:szCs w:val="20"/>
        </w:rPr>
        <w:t xml:space="preserve"> Aviso de Dispensa Eletrônica, </w:t>
      </w:r>
      <w:r w:rsidR="0001711F" w:rsidRPr="15AA925D">
        <w:rPr>
          <w:rFonts w:ascii="Arial" w:hAnsi="Arial" w:cs="Arial"/>
          <w:sz w:val="20"/>
          <w:szCs w:val="20"/>
        </w:rPr>
        <w:t xml:space="preserve">conforme o caso, </w:t>
      </w:r>
      <w:r w:rsidRPr="15AA925D">
        <w:rPr>
          <w:rFonts w:ascii="Arial" w:hAnsi="Arial" w:cs="Arial"/>
          <w:sz w:val="20"/>
          <w:szCs w:val="20"/>
        </w:rPr>
        <w:t>e</w:t>
      </w:r>
    </w:p>
    <w:p w14:paraId="198B100A" w14:textId="705CE447" w:rsidR="007D1C84" w:rsidRPr="002412BE" w:rsidRDefault="007D1C84" w:rsidP="00C072A6">
      <w:pPr>
        <w:numPr>
          <w:ilvl w:val="2"/>
          <w:numId w:val="2"/>
        </w:numPr>
        <w:spacing w:before="120" w:after="120" w:line="276" w:lineRule="auto"/>
        <w:jc w:val="both"/>
        <w:rPr>
          <w:rFonts w:ascii="Arial" w:hAnsi="Arial" w:cs="Arial"/>
          <w:sz w:val="20"/>
          <w:szCs w:val="20"/>
          <w:lang w:val="x-none"/>
        </w:rPr>
      </w:pPr>
      <w:r w:rsidRPr="15AA925D">
        <w:rPr>
          <w:rFonts w:ascii="Arial" w:hAnsi="Arial" w:cs="Arial"/>
          <w:sz w:val="20"/>
          <w:szCs w:val="20"/>
        </w:rPr>
        <w:t>A Proposta d</w:t>
      </w:r>
      <w:r w:rsidR="00632AF4" w:rsidRPr="15AA925D">
        <w:rPr>
          <w:rFonts w:ascii="Arial" w:hAnsi="Arial" w:cs="Arial"/>
          <w:sz w:val="20"/>
          <w:szCs w:val="20"/>
        </w:rPr>
        <w:t xml:space="preserve">o </w:t>
      </w:r>
      <w:r w:rsidR="008A1623" w:rsidRPr="15AA925D">
        <w:rPr>
          <w:rFonts w:ascii="Arial" w:hAnsi="Arial" w:cs="Arial"/>
          <w:sz w:val="20"/>
          <w:szCs w:val="20"/>
        </w:rPr>
        <w:t>contratado e eventuais anexos</w:t>
      </w:r>
      <w:r w:rsidRPr="15AA925D">
        <w:rPr>
          <w:rFonts w:ascii="Arial" w:hAnsi="Arial" w:cs="Arial"/>
          <w:sz w:val="20"/>
          <w:szCs w:val="20"/>
        </w:rPr>
        <w:t>.</w:t>
      </w:r>
    </w:p>
    <w:p w14:paraId="6DC3BEC8" w14:textId="6971FDE9" w:rsidR="009B32A8" w:rsidRPr="00632AF4" w:rsidRDefault="00BD3081" w:rsidP="001A3B75">
      <w:pPr>
        <w:pStyle w:val="Nivel01Titulo"/>
        <w:rPr>
          <w:rFonts w:cs="Arial"/>
        </w:rPr>
      </w:pPr>
      <w:r w:rsidRPr="00632AF4">
        <w:rPr>
          <w:rFonts w:cs="Arial"/>
        </w:rPr>
        <w:t>CLÁUSULA SEGUNDA – VIGÊNCIA</w:t>
      </w:r>
      <w:r w:rsidR="00BA36B1" w:rsidRPr="00632AF4">
        <w:rPr>
          <w:rFonts w:cs="Arial"/>
        </w:rPr>
        <w:t xml:space="preserve"> E PRORROGAÇÃO</w:t>
      </w:r>
      <w:r w:rsidR="00A85848" w:rsidRPr="00632AF4">
        <w:rPr>
          <w:rFonts w:cs="Arial"/>
        </w:rPr>
        <w:t>.</w:t>
      </w:r>
    </w:p>
    <w:p w14:paraId="5569F383" w14:textId="464D6943" w:rsidR="002F667C" w:rsidRPr="007D1C84" w:rsidRDefault="002F667C" w:rsidP="00C072A6">
      <w:pPr>
        <w:numPr>
          <w:ilvl w:val="1"/>
          <w:numId w:val="4"/>
        </w:numPr>
        <w:spacing w:before="120" w:after="120" w:line="276" w:lineRule="auto"/>
        <w:jc w:val="both"/>
        <w:rPr>
          <w:rFonts w:ascii="Arial" w:hAnsi="Arial" w:cs="Arial"/>
          <w:bCs/>
          <w:i/>
          <w:color w:val="FF0000"/>
          <w:sz w:val="20"/>
          <w:szCs w:val="20"/>
        </w:rPr>
      </w:pPr>
      <w:r w:rsidRPr="007D1C84">
        <w:rPr>
          <w:rFonts w:ascii="Arial" w:hAnsi="Arial" w:cs="Arial"/>
          <w:bCs/>
          <w:i/>
          <w:color w:val="FF0000"/>
          <w:sz w:val="20"/>
          <w:szCs w:val="20"/>
        </w:rPr>
        <w:t>O prazo de vigência da contratação é de ..............................</w:t>
      </w:r>
      <w:r>
        <w:rPr>
          <w:rFonts w:ascii="Arial" w:hAnsi="Arial" w:cs="Arial"/>
          <w:bCs/>
          <w:i/>
          <w:color w:val="FF0000"/>
          <w:sz w:val="20"/>
          <w:szCs w:val="20"/>
        </w:rPr>
        <w:t>,</w:t>
      </w:r>
      <w:r w:rsidRPr="007D1C84">
        <w:rPr>
          <w:rFonts w:ascii="Arial" w:hAnsi="Arial" w:cs="Arial"/>
          <w:bCs/>
          <w:i/>
          <w:color w:val="FF0000"/>
          <w:sz w:val="20"/>
          <w:szCs w:val="20"/>
        </w:rPr>
        <w:t xml:space="preserve"> contados do(a) ............................., prorrogável</w:t>
      </w:r>
      <w:r>
        <w:rPr>
          <w:rFonts w:ascii="Arial" w:hAnsi="Arial" w:cs="Arial"/>
          <w:bCs/>
          <w:i/>
          <w:color w:val="FF0000"/>
          <w:sz w:val="20"/>
          <w:szCs w:val="20"/>
        </w:rPr>
        <w:t>,</w:t>
      </w:r>
      <w:r w:rsidRPr="007D1C84">
        <w:rPr>
          <w:rFonts w:ascii="Arial" w:hAnsi="Arial" w:cs="Arial"/>
          <w:bCs/>
          <w:i/>
          <w:color w:val="FF0000"/>
          <w:sz w:val="20"/>
          <w:szCs w:val="20"/>
        </w:rPr>
        <w:t xml:space="preserve"> </w:t>
      </w:r>
      <w:r>
        <w:rPr>
          <w:rFonts w:ascii="Arial" w:hAnsi="Arial" w:cs="Arial"/>
          <w:bCs/>
          <w:i/>
          <w:color w:val="FF0000"/>
          <w:sz w:val="20"/>
          <w:szCs w:val="20"/>
        </w:rPr>
        <w:t>sucessivamente, até o máximo de</w:t>
      </w:r>
      <w:r w:rsidRPr="007D1C84">
        <w:rPr>
          <w:rFonts w:ascii="Arial" w:hAnsi="Arial" w:cs="Arial"/>
          <w:bCs/>
          <w:i/>
          <w:color w:val="FF0000"/>
          <w:sz w:val="20"/>
          <w:szCs w:val="20"/>
        </w:rPr>
        <w:t xml:space="preserve"> 10</w:t>
      </w:r>
      <w:r>
        <w:rPr>
          <w:rFonts w:ascii="Arial" w:hAnsi="Arial" w:cs="Arial"/>
          <w:bCs/>
          <w:i/>
          <w:color w:val="FF0000"/>
          <w:sz w:val="20"/>
          <w:szCs w:val="20"/>
        </w:rPr>
        <w:t xml:space="preserve"> (dez)</w:t>
      </w:r>
      <w:r w:rsidRPr="007D1C84">
        <w:rPr>
          <w:rFonts w:ascii="Arial" w:hAnsi="Arial" w:cs="Arial"/>
          <w:bCs/>
          <w:i/>
          <w:color w:val="FF0000"/>
          <w:sz w:val="20"/>
          <w:szCs w:val="20"/>
        </w:rPr>
        <w:t xml:space="preserve"> anos, na forma dos artigos 106 e 107 da Lei n° 14.133/2021.</w:t>
      </w:r>
    </w:p>
    <w:p w14:paraId="5CAFD29D" w14:textId="4EA9E63F" w:rsidR="002F667C" w:rsidRPr="002C548C" w:rsidRDefault="002F667C" w:rsidP="00C072A6">
      <w:pPr>
        <w:numPr>
          <w:ilvl w:val="2"/>
          <w:numId w:val="2"/>
        </w:numPr>
        <w:spacing w:before="120" w:after="120" w:line="276" w:lineRule="auto"/>
        <w:jc w:val="both"/>
        <w:rPr>
          <w:rFonts w:ascii="Arial" w:hAnsi="Arial" w:cs="Arial"/>
          <w:bCs/>
          <w:i/>
          <w:color w:val="FF0000"/>
          <w:sz w:val="20"/>
          <w:szCs w:val="20"/>
        </w:rPr>
      </w:pPr>
      <w:r w:rsidRPr="007D1C84">
        <w:rPr>
          <w:rFonts w:ascii="Arial" w:hAnsi="Arial" w:cs="Arial"/>
          <w:bCs/>
          <w:i/>
          <w:color w:val="FF0000"/>
          <w:sz w:val="20"/>
          <w:szCs w:val="20"/>
        </w:rPr>
        <w:t xml:space="preserve">A prorrogação de que trata este item é condicionada ao ateste, pela autoridade competente, de </w:t>
      </w:r>
      <w:r w:rsidRPr="007D1C84">
        <w:rPr>
          <w:rFonts w:ascii="Arial" w:hAnsi="Arial" w:cs="Arial"/>
          <w:i/>
          <w:color w:val="FF0000"/>
          <w:sz w:val="20"/>
          <w:szCs w:val="20"/>
        </w:rPr>
        <w:t xml:space="preserve">que as condições e os preços permanecem vantajosos para a Administração, permitida a negociação com o </w:t>
      </w:r>
      <w:r w:rsidR="008A1623">
        <w:rPr>
          <w:rFonts w:ascii="Arial" w:hAnsi="Arial" w:cs="Arial"/>
          <w:i/>
          <w:color w:val="FF0000"/>
          <w:sz w:val="20"/>
          <w:szCs w:val="20"/>
        </w:rPr>
        <w:t>contratado</w:t>
      </w:r>
      <w:r w:rsidRPr="007D1C84">
        <w:rPr>
          <w:rFonts w:ascii="Arial" w:hAnsi="Arial" w:cs="Arial"/>
          <w:i/>
          <w:color w:val="FF0000"/>
          <w:sz w:val="20"/>
          <w:szCs w:val="20"/>
        </w:rPr>
        <w:t>.</w:t>
      </w:r>
    </w:p>
    <w:p w14:paraId="602FABB2" w14:textId="5ADB6579" w:rsidR="002F667C" w:rsidRPr="00573A0A" w:rsidRDefault="002F667C" w:rsidP="15AA925D">
      <w:pPr>
        <w:pStyle w:val="GradeColorida-nfase11"/>
        <w:rPr>
          <w:rFonts w:cs="Arial"/>
          <w:color w:val="auto"/>
          <w:lang w:val="pt-BR"/>
        </w:rPr>
      </w:pPr>
      <w:r w:rsidRPr="15AA925D">
        <w:rPr>
          <w:rFonts w:cs="Arial"/>
          <w:b/>
          <w:bCs/>
          <w:color w:val="auto"/>
          <w:lang w:val="pt-BR"/>
        </w:rPr>
        <w:t xml:space="preserve">Nota Explicativa: </w:t>
      </w:r>
      <w:r w:rsidRPr="15AA925D">
        <w:rPr>
          <w:rFonts w:cs="Arial"/>
          <w:color w:val="auto"/>
          <w:lang w:val="pt-BR"/>
        </w:rPr>
        <w:t>Indicar o prazo</w:t>
      </w:r>
      <w:r w:rsidRPr="15AA925D">
        <w:rPr>
          <w:rFonts w:cs="Arial"/>
          <w:b/>
          <w:bCs/>
          <w:color w:val="auto"/>
          <w:lang w:val="pt-BR"/>
        </w:rPr>
        <w:t xml:space="preserve"> </w:t>
      </w:r>
      <w:r w:rsidRPr="00734CE2">
        <w:rPr>
          <w:rFonts w:cs="Arial"/>
          <w:color w:val="auto"/>
          <w:lang w:val="pt-BR"/>
        </w:rPr>
        <w:t xml:space="preserve">inicial </w:t>
      </w:r>
      <w:r w:rsidRPr="15AA925D">
        <w:rPr>
          <w:rFonts w:cs="Arial"/>
          <w:color w:val="auto"/>
          <w:lang w:val="pt-BR"/>
        </w:rPr>
        <w:t>da contratação, que deverá ser de no máximo 5 (cinco) anos.</w:t>
      </w:r>
      <w:r w:rsidRPr="15AA925D">
        <w:rPr>
          <w:rFonts w:cs="Arial"/>
          <w:b/>
          <w:bCs/>
          <w:color w:val="auto"/>
          <w:lang w:val="pt-BR"/>
        </w:rPr>
        <w:t xml:space="preserve"> </w:t>
      </w:r>
    </w:p>
    <w:p w14:paraId="1FDAC3A0" w14:textId="77777777" w:rsidR="002F667C" w:rsidRDefault="002F667C" w:rsidP="002F667C">
      <w:pPr>
        <w:spacing w:after="0" w:line="276" w:lineRule="auto"/>
        <w:ind w:left="426"/>
        <w:jc w:val="both"/>
        <w:rPr>
          <w:rFonts w:ascii="Arial" w:hAnsi="Arial" w:cs="Arial"/>
          <w:b/>
          <w:bCs/>
          <w:i/>
          <w:color w:val="FF0000"/>
          <w:sz w:val="20"/>
          <w:szCs w:val="20"/>
          <w:u w:val="single"/>
        </w:rPr>
      </w:pPr>
    </w:p>
    <w:p w14:paraId="268FA38C" w14:textId="77777777" w:rsidR="002F667C" w:rsidRPr="007D1C84" w:rsidRDefault="002F667C" w:rsidP="002F667C">
      <w:pPr>
        <w:spacing w:after="0" w:line="276" w:lineRule="auto"/>
        <w:ind w:left="426"/>
        <w:jc w:val="both"/>
        <w:rPr>
          <w:rFonts w:ascii="Arial" w:hAnsi="Arial" w:cs="Arial"/>
          <w:b/>
          <w:bCs/>
          <w:i/>
          <w:color w:val="FF0000"/>
          <w:sz w:val="20"/>
          <w:szCs w:val="20"/>
          <w:u w:val="single"/>
        </w:rPr>
      </w:pPr>
      <w:r w:rsidRPr="007D1C84">
        <w:rPr>
          <w:rFonts w:ascii="Arial" w:hAnsi="Arial" w:cs="Arial"/>
          <w:b/>
          <w:bCs/>
          <w:i/>
          <w:color w:val="FF0000"/>
          <w:sz w:val="20"/>
          <w:szCs w:val="20"/>
          <w:u w:val="single"/>
        </w:rPr>
        <w:lastRenderedPageBreak/>
        <w:t>OU</w:t>
      </w:r>
    </w:p>
    <w:p w14:paraId="6F820434" w14:textId="77777777" w:rsidR="002F667C" w:rsidRPr="007D1C84" w:rsidRDefault="002F667C" w:rsidP="002F667C">
      <w:pPr>
        <w:spacing w:after="0" w:line="276" w:lineRule="auto"/>
        <w:ind w:left="426"/>
        <w:jc w:val="both"/>
        <w:rPr>
          <w:rFonts w:ascii="Arial" w:hAnsi="Arial" w:cs="Arial"/>
          <w:i/>
          <w:color w:val="FF0000"/>
          <w:sz w:val="20"/>
          <w:szCs w:val="20"/>
        </w:rPr>
      </w:pPr>
    </w:p>
    <w:p w14:paraId="69E830A1" w14:textId="3A5ED643" w:rsidR="002F667C" w:rsidRPr="007D1C84" w:rsidRDefault="002F667C" w:rsidP="002F667C">
      <w:pPr>
        <w:pStyle w:val="GradeColorida-nfase11"/>
        <w:rPr>
          <w:rFonts w:cs="Arial"/>
          <w:iCs w:val="0"/>
          <w:color w:val="auto"/>
          <w:szCs w:val="20"/>
          <w:lang w:val="pt-BR"/>
        </w:rPr>
      </w:pPr>
      <w:r w:rsidRPr="007D1C84">
        <w:rPr>
          <w:rFonts w:cs="Arial"/>
          <w:b/>
          <w:bCs/>
          <w:iCs w:val="0"/>
          <w:color w:val="auto"/>
          <w:szCs w:val="20"/>
          <w:lang w:val="pt-BR"/>
        </w:rPr>
        <w:t xml:space="preserve">Nota Explicativa: </w:t>
      </w:r>
      <w:r w:rsidRPr="007D1C84">
        <w:rPr>
          <w:rFonts w:cs="Arial"/>
          <w:iCs w:val="0"/>
          <w:color w:val="auto"/>
          <w:szCs w:val="20"/>
          <w:lang w:val="pt-BR"/>
        </w:rPr>
        <w:t>Utilizar a redação abaixo para contratações emergenciais, fundadas no art. 75, VIII</w:t>
      </w:r>
      <w:r>
        <w:rPr>
          <w:rFonts w:cs="Arial"/>
          <w:iCs w:val="0"/>
          <w:color w:val="auto"/>
          <w:szCs w:val="20"/>
          <w:lang w:val="pt-BR"/>
        </w:rPr>
        <w:t xml:space="preserve">, </w:t>
      </w:r>
      <w:r w:rsidRPr="007D1C84">
        <w:rPr>
          <w:rFonts w:cs="Arial"/>
          <w:iCs w:val="0"/>
          <w:color w:val="auto"/>
          <w:szCs w:val="20"/>
          <w:lang w:val="pt-BR"/>
        </w:rPr>
        <w:t>da Lei, independentemente de sua natureza ser de escopo ou, em tese, continuada.</w:t>
      </w:r>
    </w:p>
    <w:p w14:paraId="0B9E8681" w14:textId="77777777" w:rsidR="002F667C" w:rsidRPr="007D1C84" w:rsidRDefault="002F667C" w:rsidP="002F667C">
      <w:pPr>
        <w:spacing w:after="0" w:line="276" w:lineRule="auto"/>
        <w:ind w:left="426"/>
        <w:jc w:val="both"/>
        <w:rPr>
          <w:rFonts w:ascii="Arial" w:hAnsi="Arial" w:cs="Arial"/>
          <w:i/>
          <w:color w:val="FF0000"/>
          <w:sz w:val="20"/>
          <w:szCs w:val="20"/>
        </w:rPr>
      </w:pPr>
    </w:p>
    <w:p w14:paraId="5B9AB98F" w14:textId="5B0540B9" w:rsidR="002F667C" w:rsidRPr="007D1C84" w:rsidRDefault="002F667C" w:rsidP="00C072A6">
      <w:pPr>
        <w:numPr>
          <w:ilvl w:val="1"/>
          <w:numId w:val="5"/>
        </w:numPr>
        <w:spacing w:before="120" w:after="120" w:line="276" w:lineRule="auto"/>
        <w:jc w:val="both"/>
        <w:rPr>
          <w:rFonts w:ascii="Arial" w:hAnsi="Arial" w:cs="Arial"/>
          <w:bCs/>
          <w:i/>
          <w:color w:val="FF0000"/>
          <w:sz w:val="20"/>
          <w:szCs w:val="20"/>
        </w:rPr>
      </w:pPr>
      <w:r w:rsidRPr="007D1C84">
        <w:rPr>
          <w:rFonts w:ascii="Arial" w:hAnsi="Arial" w:cs="Arial"/>
          <w:bCs/>
          <w:i/>
          <w:color w:val="FF0000"/>
          <w:sz w:val="20"/>
          <w:szCs w:val="20"/>
        </w:rPr>
        <w:t>O prazo de vigência da contratação é de ..............................</w:t>
      </w:r>
      <w:r>
        <w:rPr>
          <w:rFonts w:ascii="Arial" w:hAnsi="Arial" w:cs="Arial"/>
          <w:bCs/>
          <w:i/>
          <w:color w:val="FF0000"/>
          <w:sz w:val="20"/>
          <w:szCs w:val="20"/>
        </w:rPr>
        <w:t>,</w:t>
      </w:r>
      <w:r w:rsidRPr="007D1C84">
        <w:rPr>
          <w:rFonts w:ascii="Arial" w:hAnsi="Arial" w:cs="Arial"/>
          <w:bCs/>
          <w:i/>
          <w:color w:val="FF0000"/>
          <w:sz w:val="20"/>
          <w:szCs w:val="20"/>
        </w:rPr>
        <w:t xml:space="preserve"> contados do(a) ............................., improrrogável, na forma do art. 75, VIII</w:t>
      </w:r>
      <w:r>
        <w:rPr>
          <w:rFonts w:ascii="Arial" w:hAnsi="Arial" w:cs="Arial"/>
          <w:bCs/>
          <w:i/>
          <w:color w:val="FF0000"/>
          <w:sz w:val="20"/>
          <w:szCs w:val="20"/>
        </w:rPr>
        <w:t>,</w:t>
      </w:r>
      <w:r w:rsidRPr="007D1C84">
        <w:rPr>
          <w:rFonts w:ascii="Arial" w:hAnsi="Arial" w:cs="Arial"/>
          <w:bCs/>
          <w:i/>
          <w:color w:val="FF0000"/>
          <w:sz w:val="20"/>
          <w:szCs w:val="20"/>
        </w:rPr>
        <w:t xml:space="preserve"> da Lei n° 14.133/2021.</w:t>
      </w:r>
    </w:p>
    <w:p w14:paraId="59CD93B7" w14:textId="77777777" w:rsidR="002F667C" w:rsidRPr="002C548C" w:rsidRDefault="002F667C" w:rsidP="002F667C">
      <w:pPr>
        <w:pStyle w:val="GradeColorida-nfase11"/>
        <w:rPr>
          <w:rFonts w:cs="Arial"/>
          <w:iCs w:val="0"/>
          <w:color w:val="auto"/>
          <w:szCs w:val="20"/>
          <w:lang w:val="pt-BR"/>
        </w:rPr>
      </w:pPr>
      <w:r w:rsidRPr="007D1C84">
        <w:rPr>
          <w:rFonts w:cs="Arial"/>
          <w:b/>
          <w:bCs/>
          <w:iCs w:val="0"/>
          <w:color w:val="auto"/>
          <w:szCs w:val="20"/>
          <w:lang w:val="pt-BR"/>
        </w:rPr>
        <w:t xml:space="preserve">Nota Explicativa: </w:t>
      </w:r>
      <w:r w:rsidRPr="005A4645">
        <w:rPr>
          <w:rFonts w:cs="Arial"/>
          <w:iCs w:val="0"/>
          <w:color w:val="auto"/>
          <w:szCs w:val="20"/>
          <w:lang w:val="pt-BR"/>
        </w:rPr>
        <w:t>Indicar o prazo</w:t>
      </w:r>
      <w:r>
        <w:rPr>
          <w:rFonts w:cs="Arial"/>
          <w:b/>
          <w:bCs/>
          <w:iCs w:val="0"/>
          <w:color w:val="auto"/>
          <w:szCs w:val="20"/>
          <w:lang w:val="pt-BR"/>
        </w:rPr>
        <w:t xml:space="preserve"> </w:t>
      </w:r>
      <w:r w:rsidRPr="005A4645">
        <w:rPr>
          <w:rFonts w:cs="Arial"/>
          <w:iCs w:val="0"/>
          <w:color w:val="auto"/>
          <w:szCs w:val="20"/>
          <w:lang w:val="pt-BR"/>
        </w:rPr>
        <w:t>da contratação</w:t>
      </w:r>
      <w:r>
        <w:rPr>
          <w:rFonts w:cs="Arial"/>
          <w:iCs w:val="0"/>
          <w:color w:val="auto"/>
          <w:szCs w:val="20"/>
          <w:lang w:val="pt-BR"/>
        </w:rPr>
        <w:t xml:space="preserve">, que deverá ser de no máximo 1 (um) ano da data da </w:t>
      </w:r>
      <w:r w:rsidRPr="002C548C">
        <w:rPr>
          <w:rFonts w:cs="Arial"/>
          <w:bCs/>
          <w:color w:val="auto"/>
          <w:szCs w:val="20"/>
        </w:rPr>
        <w:t>ocorrência da emergência ou calamidade</w:t>
      </w:r>
      <w:r w:rsidRPr="002C548C">
        <w:rPr>
          <w:rFonts w:cs="Arial"/>
          <w:iCs w:val="0"/>
          <w:color w:val="auto"/>
          <w:szCs w:val="20"/>
          <w:lang w:val="pt-BR"/>
        </w:rPr>
        <w:t>.</w:t>
      </w:r>
      <w:r w:rsidRPr="002C548C">
        <w:rPr>
          <w:rFonts w:cs="Arial"/>
          <w:b/>
          <w:bCs/>
          <w:iCs w:val="0"/>
          <w:color w:val="auto"/>
          <w:szCs w:val="20"/>
          <w:lang w:val="pt-BR"/>
        </w:rPr>
        <w:t xml:space="preserve"> </w:t>
      </w:r>
    </w:p>
    <w:p w14:paraId="514265ED" w14:textId="500B972F" w:rsidR="00A85848" w:rsidRPr="007D1C84" w:rsidRDefault="00A85848" w:rsidP="00A85848">
      <w:pPr>
        <w:pStyle w:val="Nivel01Titulo"/>
        <w:rPr>
          <w:rFonts w:cs="Arial"/>
        </w:rPr>
      </w:pPr>
      <w:r w:rsidRPr="007D1C84">
        <w:rPr>
          <w:rFonts w:cs="Arial"/>
        </w:rPr>
        <w:t xml:space="preserve">CLÁUSULA </w:t>
      </w:r>
      <w:r w:rsidR="00815226" w:rsidRPr="007D1C84">
        <w:rPr>
          <w:rFonts w:cs="Arial"/>
        </w:rPr>
        <w:t xml:space="preserve">TERCEIRA </w:t>
      </w:r>
      <w:r w:rsidRPr="007D1C84">
        <w:rPr>
          <w:rFonts w:cs="Arial"/>
        </w:rPr>
        <w:t>– MODELO</w:t>
      </w:r>
      <w:r w:rsidR="00815226" w:rsidRPr="007D1C84">
        <w:rPr>
          <w:rFonts w:cs="Arial"/>
        </w:rPr>
        <w:t>S</w:t>
      </w:r>
      <w:r w:rsidRPr="007D1C84">
        <w:rPr>
          <w:rFonts w:cs="Arial"/>
        </w:rPr>
        <w:t xml:space="preserve"> DE EXECUÇÃO </w:t>
      </w:r>
      <w:r w:rsidR="00815226" w:rsidRPr="007D1C84">
        <w:rPr>
          <w:rFonts w:cs="Arial"/>
        </w:rPr>
        <w:t xml:space="preserve">E GESTÃO </w:t>
      </w:r>
      <w:r w:rsidRPr="007D1C84">
        <w:rPr>
          <w:rFonts w:cs="Arial"/>
        </w:rPr>
        <w:t>CONTRATUA</w:t>
      </w:r>
      <w:r w:rsidR="00815226" w:rsidRPr="007D1C84">
        <w:rPr>
          <w:rFonts w:cs="Arial"/>
        </w:rPr>
        <w:t>IS</w:t>
      </w:r>
      <w:r w:rsidRPr="007D1C84">
        <w:rPr>
          <w:rFonts w:cs="Arial"/>
        </w:rPr>
        <w:t xml:space="preserve"> (art. 92, IV</w:t>
      </w:r>
      <w:r w:rsidR="00791789" w:rsidRPr="007D1C84">
        <w:rPr>
          <w:rFonts w:cs="Arial"/>
        </w:rPr>
        <w:t>, VII</w:t>
      </w:r>
      <w:r w:rsidR="00815226" w:rsidRPr="007D1C84">
        <w:rPr>
          <w:rFonts w:cs="Arial"/>
        </w:rPr>
        <w:t xml:space="preserve"> e XVIII</w:t>
      </w:r>
      <w:r w:rsidRPr="007D1C84">
        <w:rPr>
          <w:rFonts w:cs="Arial"/>
        </w:rPr>
        <w:t>)</w:t>
      </w:r>
    </w:p>
    <w:p w14:paraId="607042C3" w14:textId="3E7FDC4D" w:rsidR="00815226" w:rsidRPr="006F7FB0" w:rsidRDefault="00A85848" w:rsidP="00C072A6">
      <w:pPr>
        <w:numPr>
          <w:ilvl w:val="1"/>
          <w:numId w:val="2"/>
        </w:numPr>
        <w:spacing w:before="120" w:after="120" w:line="276" w:lineRule="auto"/>
        <w:jc w:val="both"/>
        <w:rPr>
          <w:rFonts w:ascii="Arial" w:hAnsi="Arial" w:cs="Arial"/>
          <w:sz w:val="20"/>
          <w:szCs w:val="20"/>
        </w:rPr>
      </w:pPr>
      <w:r w:rsidRPr="007D1C84">
        <w:rPr>
          <w:rFonts w:ascii="Arial" w:hAnsi="Arial" w:cs="Arial"/>
          <w:sz w:val="20"/>
          <w:szCs w:val="20"/>
        </w:rPr>
        <w:t>O regime de execução contratual</w:t>
      </w:r>
      <w:r w:rsidR="00815226" w:rsidRPr="007D1C84">
        <w:rPr>
          <w:rFonts w:ascii="Arial" w:hAnsi="Arial" w:cs="Arial"/>
          <w:sz w:val="20"/>
          <w:szCs w:val="20"/>
        </w:rPr>
        <w:t>, o modelo de gestão</w:t>
      </w:r>
      <w:r w:rsidR="00791789" w:rsidRPr="007D1C84">
        <w:rPr>
          <w:rFonts w:ascii="Arial" w:hAnsi="Arial" w:cs="Arial"/>
          <w:sz w:val="20"/>
          <w:szCs w:val="20"/>
        </w:rPr>
        <w:t>, assim como os prazos e condições de</w:t>
      </w:r>
      <w:r w:rsidR="00791789" w:rsidRPr="007D1C84">
        <w:rPr>
          <w:rFonts w:ascii="Arial" w:hAnsi="Arial" w:cs="Arial"/>
          <w:color w:val="000000"/>
          <w:sz w:val="20"/>
          <w:szCs w:val="20"/>
        </w:rPr>
        <w:t xml:space="preserve"> conclusão, entrega, observação e recebimento definitivo</w:t>
      </w:r>
      <w:r w:rsidRPr="007D1C84">
        <w:rPr>
          <w:rFonts w:ascii="Arial" w:hAnsi="Arial" w:cs="Arial"/>
          <w:sz w:val="20"/>
          <w:szCs w:val="20"/>
        </w:rPr>
        <w:t xml:space="preserve"> consta</w:t>
      </w:r>
      <w:r w:rsidR="00791789" w:rsidRPr="007D1C84">
        <w:rPr>
          <w:rFonts w:ascii="Arial" w:hAnsi="Arial" w:cs="Arial"/>
          <w:sz w:val="20"/>
          <w:szCs w:val="20"/>
        </w:rPr>
        <w:t>m</w:t>
      </w:r>
      <w:r w:rsidRPr="007D1C84">
        <w:rPr>
          <w:rFonts w:ascii="Arial" w:hAnsi="Arial" w:cs="Arial"/>
          <w:sz w:val="20"/>
          <w:szCs w:val="20"/>
        </w:rPr>
        <w:t xml:space="preserve"> no Termo </w:t>
      </w:r>
      <w:r w:rsidRPr="006F7FB0">
        <w:rPr>
          <w:rFonts w:ascii="Arial" w:hAnsi="Arial" w:cs="Arial"/>
          <w:sz w:val="20"/>
          <w:szCs w:val="20"/>
        </w:rPr>
        <w:t>de Referência, anexo a este Contrato.</w:t>
      </w:r>
    </w:p>
    <w:p w14:paraId="3A735979" w14:textId="01D29D3B" w:rsidR="00737782" w:rsidRDefault="006F7FB0" w:rsidP="00A85848">
      <w:pPr>
        <w:pStyle w:val="Nivel01Titulo"/>
        <w:rPr>
          <w:rFonts w:cs="Arial"/>
        </w:rPr>
      </w:pPr>
      <w:r w:rsidRPr="006F7FB0">
        <w:rPr>
          <w:rFonts w:cs="Arial"/>
        </w:rPr>
        <w:t xml:space="preserve">CLÁUSULA QUARTA - </w:t>
      </w:r>
      <w:r w:rsidR="00737782" w:rsidRPr="006F7FB0">
        <w:rPr>
          <w:rFonts w:cs="Arial"/>
        </w:rPr>
        <w:t xml:space="preserve">SUBCONTRATAÇÃO </w:t>
      </w:r>
    </w:p>
    <w:p w14:paraId="35BC2CB0" w14:textId="77777777" w:rsidR="006F7FB0" w:rsidRDefault="006F7FB0" w:rsidP="006F7FB0">
      <w:pPr>
        <w:rPr>
          <w:lang w:eastAsia="pt-BR"/>
        </w:rPr>
      </w:pPr>
    </w:p>
    <w:p w14:paraId="5937ECC5" w14:textId="77C79FEE" w:rsidR="00941696" w:rsidRPr="00941696" w:rsidRDefault="00941696" w:rsidP="00C072A6">
      <w:pPr>
        <w:numPr>
          <w:ilvl w:val="1"/>
          <w:numId w:val="2"/>
        </w:numPr>
        <w:spacing w:before="120" w:after="120" w:line="276" w:lineRule="auto"/>
        <w:jc w:val="both"/>
        <w:rPr>
          <w:rFonts w:ascii="Arial" w:hAnsi="Arial" w:cs="Arial"/>
          <w:i/>
          <w:color w:val="FF0000"/>
          <w:sz w:val="20"/>
          <w:szCs w:val="20"/>
        </w:rPr>
      </w:pPr>
      <w:r w:rsidRPr="00941696">
        <w:rPr>
          <w:rFonts w:ascii="Arial" w:hAnsi="Arial" w:cs="Arial"/>
          <w:i/>
          <w:color w:val="FF0000"/>
          <w:sz w:val="20"/>
          <w:szCs w:val="20"/>
        </w:rPr>
        <w:t xml:space="preserve">Não será admitida a subcontratação do objeto </w:t>
      </w:r>
      <w:r w:rsidR="00DD5A5B">
        <w:rPr>
          <w:rFonts w:ascii="Arial" w:hAnsi="Arial" w:cs="Arial"/>
          <w:i/>
          <w:color w:val="FF0000"/>
          <w:sz w:val="20"/>
          <w:szCs w:val="20"/>
        </w:rPr>
        <w:t>contratual</w:t>
      </w:r>
      <w:r w:rsidRPr="00941696">
        <w:rPr>
          <w:rFonts w:ascii="Arial" w:hAnsi="Arial" w:cs="Arial"/>
          <w:i/>
          <w:color w:val="FF0000"/>
          <w:sz w:val="20"/>
          <w:szCs w:val="20"/>
        </w:rPr>
        <w:t>.</w:t>
      </w:r>
    </w:p>
    <w:p w14:paraId="51831D5A" w14:textId="77777777" w:rsidR="00941696" w:rsidRPr="00941696" w:rsidRDefault="00941696" w:rsidP="00941696">
      <w:pPr>
        <w:suppressAutoHyphens/>
        <w:autoSpaceDN w:val="0"/>
        <w:spacing w:after="0" w:line="276" w:lineRule="auto"/>
        <w:ind w:left="425"/>
        <w:jc w:val="both"/>
        <w:rPr>
          <w:rFonts w:ascii="Arial" w:eastAsia="NSimSun" w:hAnsi="Arial" w:cs="Arial"/>
          <w:b/>
          <w:bCs/>
          <w:i/>
          <w:color w:val="FF0000"/>
          <w:kern w:val="3"/>
          <w:sz w:val="20"/>
          <w:szCs w:val="20"/>
          <w:u w:val="single"/>
          <w:lang w:eastAsia="zh-CN" w:bidi="hi-IN"/>
        </w:rPr>
      </w:pPr>
      <w:r w:rsidRPr="00941696">
        <w:rPr>
          <w:rFonts w:ascii="Arial" w:eastAsia="NSimSun" w:hAnsi="Arial" w:cs="Arial"/>
          <w:b/>
          <w:bCs/>
          <w:i/>
          <w:color w:val="FF0000"/>
          <w:kern w:val="3"/>
          <w:sz w:val="20"/>
          <w:szCs w:val="20"/>
          <w:u w:val="single"/>
          <w:lang w:eastAsia="zh-CN" w:bidi="hi-IN"/>
        </w:rPr>
        <w:t>OU</w:t>
      </w:r>
    </w:p>
    <w:p w14:paraId="2E09F318" w14:textId="77777777" w:rsidR="00941696" w:rsidRPr="00941696" w:rsidRDefault="00941696" w:rsidP="00941696">
      <w:pPr>
        <w:spacing w:after="0" w:line="276" w:lineRule="auto"/>
        <w:ind w:left="716"/>
        <w:contextualSpacing/>
        <w:jc w:val="both"/>
        <w:rPr>
          <w:rFonts w:ascii="Arial" w:hAnsi="Arial" w:cs="Arial"/>
          <w:i/>
          <w:color w:val="FF0000"/>
          <w:sz w:val="20"/>
          <w:szCs w:val="20"/>
        </w:rPr>
      </w:pPr>
    </w:p>
    <w:p w14:paraId="4EBF9AB0" w14:textId="4DAB9912" w:rsidR="00941696" w:rsidRPr="00ED705A" w:rsidRDefault="00C607EA" w:rsidP="00C072A6">
      <w:pPr>
        <w:numPr>
          <w:ilvl w:val="1"/>
          <w:numId w:val="16"/>
        </w:numPr>
        <w:spacing w:after="0" w:line="276" w:lineRule="auto"/>
        <w:contextualSpacing/>
        <w:jc w:val="both"/>
        <w:rPr>
          <w:rFonts w:ascii="Arial" w:hAnsi="Arial" w:cs="Arial"/>
          <w:i/>
          <w:color w:val="FF0000"/>
          <w:sz w:val="20"/>
          <w:szCs w:val="20"/>
        </w:rPr>
      </w:pPr>
      <w:r w:rsidRPr="00ED705A">
        <w:rPr>
          <w:rFonts w:ascii="Arial" w:hAnsi="Arial" w:cs="Arial"/>
          <w:i/>
          <w:color w:val="FF0000"/>
          <w:sz w:val="20"/>
          <w:szCs w:val="20"/>
        </w:rPr>
        <w:t xml:space="preserve">É admitida </w:t>
      </w:r>
      <w:r w:rsidR="00941696" w:rsidRPr="00ED705A">
        <w:rPr>
          <w:rFonts w:ascii="Arial" w:hAnsi="Arial" w:cs="Arial"/>
          <w:i/>
          <w:color w:val="FF0000"/>
          <w:sz w:val="20"/>
          <w:szCs w:val="20"/>
        </w:rPr>
        <w:t>a subcontratação parcial do objeto, até o limite de ......%</w:t>
      </w:r>
      <w:r w:rsidRPr="00ED705A">
        <w:rPr>
          <w:rFonts w:ascii="Arial" w:hAnsi="Arial" w:cs="Arial"/>
          <w:i/>
          <w:color w:val="FF0000"/>
          <w:sz w:val="20"/>
          <w:szCs w:val="20"/>
        </w:rPr>
        <w:t xml:space="preserve"> </w:t>
      </w:r>
      <w:r w:rsidR="00941696" w:rsidRPr="00ED705A">
        <w:rPr>
          <w:rFonts w:ascii="Arial" w:hAnsi="Arial" w:cs="Arial"/>
          <w:i/>
          <w:color w:val="FF0000"/>
          <w:sz w:val="20"/>
          <w:szCs w:val="20"/>
        </w:rPr>
        <w:t>(</w:t>
      </w:r>
      <w:proofErr w:type="gramStart"/>
      <w:r w:rsidR="00941696" w:rsidRPr="00ED705A">
        <w:rPr>
          <w:rFonts w:ascii="Arial" w:hAnsi="Arial" w:cs="Arial"/>
          <w:i/>
          <w:color w:val="FF0000"/>
          <w:sz w:val="20"/>
          <w:szCs w:val="20"/>
        </w:rPr>
        <w:t>.....</w:t>
      </w:r>
      <w:proofErr w:type="gramEnd"/>
      <w:r w:rsidR="00941696" w:rsidRPr="00ED705A">
        <w:rPr>
          <w:rFonts w:ascii="Arial" w:hAnsi="Arial" w:cs="Arial"/>
          <w:i/>
          <w:color w:val="FF0000"/>
          <w:sz w:val="20"/>
          <w:szCs w:val="20"/>
        </w:rPr>
        <w:t xml:space="preserve"> por cento) do valor total do contrato, nas seguintes condições:</w:t>
      </w:r>
    </w:p>
    <w:p w14:paraId="7CF860AE" w14:textId="2ADA703D" w:rsidR="00941696" w:rsidRPr="00ED705A" w:rsidRDefault="00941696" w:rsidP="00C072A6">
      <w:pPr>
        <w:numPr>
          <w:ilvl w:val="2"/>
          <w:numId w:val="3"/>
        </w:numPr>
        <w:spacing w:after="0" w:line="276" w:lineRule="auto"/>
        <w:contextualSpacing/>
        <w:jc w:val="both"/>
        <w:rPr>
          <w:rFonts w:ascii="Arial" w:eastAsia="Arial" w:hAnsi="Arial" w:cs="Arial"/>
          <w:i/>
          <w:iCs/>
          <w:color w:val="FF0000"/>
          <w:sz w:val="20"/>
          <w:szCs w:val="20"/>
        </w:rPr>
      </w:pPr>
      <w:r w:rsidRPr="00ED705A">
        <w:rPr>
          <w:rFonts w:ascii="Arial" w:hAnsi="Arial" w:cs="Arial"/>
          <w:i/>
          <w:iCs/>
          <w:color w:val="FF0000"/>
          <w:sz w:val="20"/>
          <w:szCs w:val="20"/>
        </w:rPr>
        <w:t xml:space="preserve"> É vedada a subcontratação completa ou da parcela principal da obrigação</w:t>
      </w:r>
      <w:r w:rsidR="00BB4C3A" w:rsidRPr="00ED705A">
        <w:rPr>
          <w:rFonts w:ascii="Arial" w:hAnsi="Arial" w:cs="Arial"/>
          <w:i/>
          <w:iCs/>
          <w:color w:val="FF0000"/>
          <w:sz w:val="20"/>
          <w:szCs w:val="20"/>
        </w:rPr>
        <w:t xml:space="preserve">, </w:t>
      </w:r>
      <w:r w:rsidR="15AA925D" w:rsidRPr="00ED705A">
        <w:rPr>
          <w:rFonts w:ascii="Arial" w:eastAsia="Arial" w:hAnsi="Arial" w:cs="Arial"/>
          <w:i/>
          <w:iCs/>
          <w:color w:val="FF0000"/>
          <w:sz w:val="20"/>
          <w:szCs w:val="20"/>
        </w:rPr>
        <w:t>abaixo discriminada:</w:t>
      </w:r>
    </w:p>
    <w:p w14:paraId="2C6EA82E" w14:textId="464231B2" w:rsidR="15AA925D" w:rsidRDefault="15AA925D" w:rsidP="15AA925D">
      <w:pPr>
        <w:spacing w:after="0" w:line="276" w:lineRule="auto"/>
        <w:ind w:left="66"/>
        <w:contextualSpacing/>
        <w:jc w:val="both"/>
        <w:rPr>
          <w:rFonts w:ascii="Arial" w:hAnsi="Arial" w:cs="Arial"/>
          <w:i/>
          <w:iCs/>
          <w:color w:val="FF0000"/>
          <w:sz w:val="20"/>
          <w:szCs w:val="20"/>
        </w:rPr>
      </w:pPr>
    </w:p>
    <w:p w14:paraId="79BA6632" w14:textId="422FDF02" w:rsidR="00941696" w:rsidRPr="00ED705A" w:rsidRDefault="00941696" w:rsidP="15AA925D">
      <w:pPr>
        <w:pBdr>
          <w:top w:val="single" w:sz="4" w:space="1" w:color="1F497D"/>
          <w:left w:val="single" w:sz="4" w:space="4" w:color="1F497D"/>
          <w:bottom w:val="single" w:sz="4" w:space="1" w:color="1F497D"/>
          <w:right w:val="single" w:sz="4" w:space="4" w:color="1F497D"/>
        </w:pBdr>
        <w:shd w:val="clear" w:color="auto" w:fill="FFFFCC"/>
        <w:spacing w:after="0" w:line="276" w:lineRule="auto"/>
        <w:jc w:val="both"/>
        <w:rPr>
          <w:rFonts w:ascii="Arial" w:eastAsia="Calibri" w:hAnsi="Arial" w:cs="Arial"/>
          <w:i/>
          <w:iCs/>
          <w:color w:val="000000"/>
          <w:sz w:val="20"/>
          <w:szCs w:val="20"/>
        </w:rPr>
      </w:pPr>
      <w:r w:rsidRPr="15AA925D">
        <w:rPr>
          <w:rFonts w:ascii="Arial" w:eastAsia="Calibri" w:hAnsi="Arial" w:cs="Arial"/>
          <w:b/>
          <w:bCs/>
          <w:i/>
          <w:iCs/>
          <w:color w:val="000000" w:themeColor="text1"/>
          <w:sz w:val="20"/>
          <w:szCs w:val="20"/>
        </w:rPr>
        <w:t xml:space="preserve">Nota Explicativa: </w:t>
      </w:r>
      <w:r w:rsidRPr="15AA925D">
        <w:rPr>
          <w:rFonts w:ascii="Arial" w:eastAsia="Calibri" w:hAnsi="Arial" w:cs="Arial"/>
          <w:i/>
          <w:iCs/>
          <w:color w:val="000000" w:themeColor="text1"/>
          <w:sz w:val="20"/>
          <w:szCs w:val="20"/>
        </w:rPr>
        <w:t>A subcontratação parcial é permitida e deverá ser analisada pela Administração com base nas informações do estudo</w:t>
      </w:r>
      <w:r w:rsidR="00BB4C3A" w:rsidRPr="15AA925D">
        <w:rPr>
          <w:rFonts w:ascii="Arial" w:eastAsia="Calibri" w:hAnsi="Arial" w:cs="Arial"/>
          <w:i/>
          <w:iCs/>
          <w:color w:val="000000" w:themeColor="text1"/>
          <w:sz w:val="20"/>
          <w:szCs w:val="20"/>
        </w:rPr>
        <w:t xml:space="preserve"> técnico</w:t>
      </w:r>
      <w:r w:rsidRPr="15AA925D">
        <w:rPr>
          <w:rFonts w:ascii="Arial" w:eastAsia="Calibri" w:hAnsi="Arial" w:cs="Arial"/>
          <w:i/>
          <w:iCs/>
          <w:color w:val="000000" w:themeColor="text1"/>
          <w:sz w:val="20"/>
          <w:szCs w:val="20"/>
        </w:rPr>
        <w:t xml:space="preserve"> preliminar, em cada caso concreto. Caso admitida </w:t>
      </w:r>
      <w:r w:rsidR="006B4135" w:rsidRPr="00ED705A">
        <w:rPr>
          <w:rFonts w:ascii="Arial" w:eastAsia="Calibri" w:hAnsi="Arial" w:cs="Arial"/>
          <w:i/>
          <w:iCs/>
          <w:color w:val="000000" w:themeColor="text1"/>
          <w:sz w:val="20"/>
          <w:szCs w:val="20"/>
        </w:rPr>
        <w:t>n</w:t>
      </w:r>
      <w:r w:rsidRPr="00ED705A">
        <w:rPr>
          <w:rFonts w:ascii="Arial" w:eastAsia="Calibri" w:hAnsi="Arial" w:cs="Arial"/>
          <w:i/>
          <w:iCs/>
          <w:color w:val="000000" w:themeColor="text1"/>
          <w:sz w:val="20"/>
          <w:szCs w:val="20"/>
        </w:rPr>
        <w:t>o Termo de Referência</w:t>
      </w:r>
      <w:r w:rsidR="006B4135" w:rsidRPr="00ED705A">
        <w:rPr>
          <w:rFonts w:ascii="Arial" w:eastAsia="Calibri" w:hAnsi="Arial" w:cs="Arial"/>
          <w:i/>
          <w:iCs/>
          <w:color w:val="000000" w:themeColor="text1"/>
          <w:sz w:val="20"/>
          <w:szCs w:val="20"/>
        </w:rPr>
        <w:t>,</w:t>
      </w:r>
      <w:r w:rsidRPr="00ED705A">
        <w:rPr>
          <w:rFonts w:ascii="Arial" w:eastAsia="Calibri" w:hAnsi="Arial" w:cs="Arial"/>
          <w:i/>
          <w:iCs/>
          <w:color w:val="000000" w:themeColor="text1"/>
          <w:sz w:val="20"/>
          <w:szCs w:val="20"/>
        </w:rPr>
        <w:t xml:space="preserve"> deve</w:t>
      </w:r>
      <w:r w:rsidR="006B4135" w:rsidRPr="00ED705A">
        <w:rPr>
          <w:rFonts w:ascii="Arial" w:eastAsia="Calibri" w:hAnsi="Arial" w:cs="Arial"/>
          <w:i/>
          <w:iCs/>
          <w:color w:val="000000" w:themeColor="text1"/>
          <w:sz w:val="20"/>
          <w:szCs w:val="20"/>
        </w:rPr>
        <w:t>-se</w:t>
      </w:r>
      <w:r w:rsidRPr="00ED705A">
        <w:rPr>
          <w:rFonts w:ascii="Arial" w:eastAsia="Calibri" w:hAnsi="Arial" w:cs="Arial"/>
          <w:i/>
          <w:iCs/>
          <w:color w:val="000000" w:themeColor="text1"/>
          <w:sz w:val="20"/>
          <w:szCs w:val="20"/>
        </w:rPr>
        <w:t xml:space="preserve"> estabelecer com detalhamento seus limites e condições, inclusive especificando quais parcelas do objeto poderão ser sub</w:t>
      </w:r>
      <w:r w:rsidR="008A1623" w:rsidRPr="00ED705A">
        <w:rPr>
          <w:rFonts w:ascii="Arial" w:eastAsia="Calibri" w:hAnsi="Arial" w:cs="Arial"/>
          <w:i/>
          <w:iCs/>
          <w:color w:val="000000" w:themeColor="text1"/>
          <w:sz w:val="20"/>
          <w:szCs w:val="20"/>
        </w:rPr>
        <w:t>contratada</w:t>
      </w:r>
      <w:r w:rsidRPr="00ED705A">
        <w:rPr>
          <w:rFonts w:ascii="Arial" w:eastAsia="Calibri" w:hAnsi="Arial" w:cs="Arial"/>
          <w:i/>
          <w:iCs/>
          <w:color w:val="000000" w:themeColor="text1"/>
          <w:sz w:val="20"/>
          <w:szCs w:val="20"/>
        </w:rPr>
        <w:t>s.</w:t>
      </w:r>
    </w:p>
    <w:p w14:paraId="472937FF" w14:textId="6D9D3B30" w:rsidR="00895039" w:rsidRPr="00ED705A" w:rsidRDefault="00895039" w:rsidP="00C072A6">
      <w:pPr>
        <w:numPr>
          <w:ilvl w:val="2"/>
          <w:numId w:val="3"/>
        </w:numPr>
        <w:spacing w:after="0" w:line="276" w:lineRule="auto"/>
        <w:contextualSpacing/>
        <w:jc w:val="both"/>
        <w:rPr>
          <w:rFonts w:ascii="Arial" w:hAnsi="Arial" w:cs="Arial"/>
          <w:i/>
          <w:iCs/>
          <w:color w:val="FF0000"/>
          <w:sz w:val="20"/>
          <w:szCs w:val="20"/>
        </w:rPr>
      </w:pPr>
      <w:r w:rsidRPr="00ED705A">
        <w:rPr>
          <w:rFonts w:ascii="Arial" w:hAnsi="Arial" w:cs="Arial"/>
          <w:i/>
          <w:iCs/>
          <w:color w:val="FF0000"/>
          <w:sz w:val="20"/>
          <w:szCs w:val="20"/>
        </w:rPr>
        <w:t xml:space="preserve">Poderão ser </w:t>
      </w:r>
      <w:r w:rsidR="001A3B75" w:rsidRPr="00ED705A">
        <w:rPr>
          <w:rFonts w:ascii="Arial" w:hAnsi="Arial" w:cs="Arial"/>
          <w:i/>
          <w:iCs/>
          <w:color w:val="FF0000"/>
          <w:sz w:val="20"/>
          <w:szCs w:val="20"/>
        </w:rPr>
        <w:t>subcontratadas</w:t>
      </w:r>
      <w:r w:rsidRPr="00ED705A">
        <w:rPr>
          <w:rFonts w:ascii="Arial" w:hAnsi="Arial" w:cs="Arial"/>
          <w:i/>
          <w:iCs/>
          <w:color w:val="FF0000"/>
          <w:sz w:val="20"/>
          <w:szCs w:val="20"/>
        </w:rPr>
        <w:t xml:space="preserve"> as seguintes parcelas do objeto: </w:t>
      </w:r>
    </w:p>
    <w:p w14:paraId="7AE5AA3B" w14:textId="3514D3A1" w:rsidR="00895039" w:rsidRPr="00ED705A" w:rsidRDefault="00895039" w:rsidP="00C072A6">
      <w:pPr>
        <w:pStyle w:val="PargrafodaLista"/>
        <w:numPr>
          <w:ilvl w:val="0"/>
          <w:numId w:val="22"/>
        </w:numPr>
        <w:spacing w:after="0" w:line="276" w:lineRule="auto"/>
        <w:jc w:val="both"/>
        <w:rPr>
          <w:rFonts w:ascii="Arial" w:hAnsi="Arial" w:cs="Arial"/>
          <w:i/>
          <w:iCs/>
          <w:color w:val="FF0000"/>
          <w:sz w:val="20"/>
          <w:szCs w:val="20"/>
        </w:rPr>
      </w:pPr>
      <w:r w:rsidRPr="00ED705A">
        <w:rPr>
          <w:rFonts w:ascii="Arial" w:hAnsi="Arial" w:cs="Arial"/>
          <w:i/>
          <w:iCs/>
          <w:color w:val="FF0000"/>
          <w:sz w:val="20"/>
          <w:szCs w:val="20"/>
        </w:rPr>
        <w:t>....</w:t>
      </w:r>
      <w:r w:rsidR="00CC0BCA" w:rsidRPr="00ED705A">
        <w:rPr>
          <w:rFonts w:ascii="Arial" w:hAnsi="Arial" w:cs="Arial"/>
          <w:i/>
          <w:iCs/>
          <w:color w:val="FF0000"/>
          <w:sz w:val="20"/>
          <w:szCs w:val="20"/>
        </w:rPr>
        <w:t xml:space="preserve"> </w:t>
      </w:r>
    </w:p>
    <w:p w14:paraId="23F2935D" w14:textId="3542703F" w:rsidR="00895039" w:rsidRPr="00ED705A" w:rsidRDefault="00895039" w:rsidP="00C072A6">
      <w:pPr>
        <w:pStyle w:val="PargrafodaLista"/>
        <w:numPr>
          <w:ilvl w:val="0"/>
          <w:numId w:val="22"/>
        </w:numPr>
        <w:spacing w:after="0" w:line="276" w:lineRule="auto"/>
        <w:jc w:val="both"/>
        <w:rPr>
          <w:rFonts w:ascii="Arial" w:hAnsi="Arial" w:cs="Arial"/>
          <w:i/>
          <w:iCs/>
          <w:color w:val="FF0000"/>
          <w:sz w:val="20"/>
          <w:szCs w:val="20"/>
        </w:rPr>
      </w:pPr>
      <w:r w:rsidRPr="00ED705A">
        <w:rPr>
          <w:rFonts w:ascii="Arial" w:hAnsi="Arial" w:cs="Arial"/>
          <w:i/>
          <w:iCs/>
          <w:color w:val="FF0000"/>
          <w:sz w:val="20"/>
          <w:szCs w:val="20"/>
        </w:rPr>
        <w:t>....</w:t>
      </w:r>
    </w:p>
    <w:p w14:paraId="4508B96B" w14:textId="2BC826FB" w:rsidR="00941696" w:rsidRPr="00941696" w:rsidRDefault="00941696" w:rsidP="00C072A6">
      <w:pPr>
        <w:numPr>
          <w:ilvl w:val="2"/>
          <w:numId w:val="3"/>
        </w:numPr>
        <w:spacing w:after="0" w:line="276" w:lineRule="auto"/>
        <w:contextualSpacing/>
        <w:jc w:val="both"/>
        <w:rPr>
          <w:rFonts w:ascii="Arial" w:hAnsi="Arial" w:cs="Arial"/>
          <w:sz w:val="20"/>
          <w:szCs w:val="20"/>
        </w:rPr>
      </w:pPr>
      <w:r w:rsidRPr="00ED705A">
        <w:rPr>
          <w:rFonts w:ascii="Arial" w:hAnsi="Arial" w:cs="Arial"/>
          <w:i/>
          <w:iCs/>
          <w:color w:val="FF0000"/>
          <w:sz w:val="20"/>
          <w:szCs w:val="20"/>
        </w:rPr>
        <w:t>Em qualquer hipótese</w:t>
      </w:r>
      <w:r w:rsidRPr="15AA925D">
        <w:rPr>
          <w:rFonts w:ascii="Arial" w:hAnsi="Arial" w:cs="Arial"/>
          <w:i/>
          <w:iCs/>
          <w:color w:val="FF0000"/>
          <w:sz w:val="20"/>
          <w:szCs w:val="20"/>
        </w:rPr>
        <w:t xml:space="preserve"> de subcontratação, permanece a responsabilidade integral d</w:t>
      </w:r>
      <w:r w:rsidR="008A1623" w:rsidRPr="15AA925D">
        <w:rPr>
          <w:rFonts w:ascii="Arial" w:hAnsi="Arial" w:cs="Arial"/>
          <w:i/>
          <w:iCs/>
          <w:color w:val="FF0000"/>
          <w:sz w:val="20"/>
          <w:szCs w:val="20"/>
        </w:rPr>
        <w:t>o</w:t>
      </w:r>
      <w:r w:rsidRPr="15AA925D">
        <w:rPr>
          <w:rFonts w:ascii="Arial" w:hAnsi="Arial" w:cs="Arial"/>
          <w:i/>
          <w:iCs/>
          <w:color w:val="FF0000"/>
          <w:sz w:val="20"/>
          <w:szCs w:val="20"/>
        </w:rPr>
        <w:t xml:space="preserve"> </w:t>
      </w:r>
      <w:r w:rsidR="008A1623" w:rsidRPr="15AA925D">
        <w:rPr>
          <w:rFonts w:ascii="Arial" w:hAnsi="Arial" w:cs="Arial"/>
          <w:i/>
          <w:iCs/>
          <w:color w:val="FF0000"/>
          <w:sz w:val="20"/>
          <w:szCs w:val="20"/>
        </w:rPr>
        <w:t>contratado</w:t>
      </w:r>
      <w:r w:rsidRPr="15AA925D">
        <w:rPr>
          <w:rFonts w:ascii="Arial" w:hAnsi="Arial" w:cs="Arial"/>
          <w:i/>
          <w:iCs/>
          <w:color w:val="FF0000"/>
          <w:sz w:val="20"/>
          <w:szCs w:val="20"/>
        </w:rPr>
        <w:t xml:space="preserve"> pela perfeita execução contratual, cabendo-lhe realizar a supervisão e coordenação das atividades da sub</w:t>
      </w:r>
      <w:r w:rsidR="008A1623" w:rsidRPr="15AA925D">
        <w:rPr>
          <w:rFonts w:ascii="Arial" w:hAnsi="Arial" w:cs="Arial"/>
          <w:i/>
          <w:iCs/>
          <w:color w:val="FF0000"/>
          <w:sz w:val="20"/>
          <w:szCs w:val="20"/>
        </w:rPr>
        <w:t>contratado</w:t>
      </w:r>
      <w:r w:rsidRPr="15AA925D">
        <w:rPr>
          <w:rFonts w:ascii="Arial" w:hAnsi="Arial" w:cs="Arial"/>
          <w:i/>
          <w:iCs/>
          <w:color w:val="FF0000"/>
          <w:sz w:val="20"/>
          <w:szCs w:val="20"/>
        </w:rPr>
        <w:t xml:space="preserve">, bem como responder perante </w:t>
      </w:r>
      <w:r w:rsidR="008A1623" w:rsidRPr="15AA925D">
        <w:rPr>
          <w:rFonts w:ascii="Arial" w:hAnsi="Arial" w:cs="Arial"/>
          <w:i/>
          <w:iCs/>
          <w:color w:val="FF0000"/>
          <w:sz w:val="20"/>
          <w:szCs w:val="20"/>
        </w:rPr>
        <w:t>o</w:t>
      </w:r>
      <w:r w:rsidRPr="15AA925D">
        <w:rPr>
          <w:rFonts w:ascii="Arial" w:hAnsi="Arial" w:cs="Arial"/>
          <w:i/>
          <w:iCs/>
          <w:color w:val="FF0000"/>
          <w:sz w:val="20"/>
          <w:szCs w:val="20"/>
        </w:rPr>
        <w:t xml:space="preserve"> </w:t>
      </w:r>
      <w:r w:rsidR="008A1623" w:rsidRPr="15AA925D">
        <w:rPr>
          <w:rFonts w:ascii="Arial" w:hAnsi="Arial" w:cs="Arial"/>
          <w:i/>
          <w:iCs/>
          <w:color w:val="FF0000"/>
          <w:sz w:val="20"/>
          <w:szCs w:val="20"/>
        </w:rPr>
        <w:t>c</w:t>
      </w:r>
      <w:r w:rsidRPr="15AA925D">
        <w:rPr>
          <w:rFonts w:ascii="Arial" w:hAnsi="Arial" w:cs="Arial"/>
          <w:i/>
          <w:iCs/>
          <w:color w:val="FF0000"/>
          <w:sz w:val="20"/>
          <w:szCs w:val="20"/>
        </w:rPr>
        <w:t>ontratante pelo rigoroso cumprimento das obrigações contratuais correspondentes ao objeto da subcontratação.</w:t>
      </w:r>
    </w:p>
    <w:p w14:paraId="7ABE1502" w14:textId="77777777" w:rsidR="00941696" w:rsidRPr="00941696" w:rsidRDefault="00941696" w:rsidP="00941696">
      <w:pPr>
        <w:pBdr>
          <w:top w:val="single" w:sz="4" w:space="1" w:color="1F497D"/>
          <w:left w:val="single" w:sz="4" w:space="4" w:color="1F497D"/>
          <w:bottom w:val="single" w:sz="4" w:space="1" w:color="1F497D"/>
          <w:right w:val="single" w:sz="4" w:space="4" w:color="1F497D"/>
        </w:pBdr>
        <w:shd w:val="clear" w:color="auto" w:fill="FFFFCC"/>
        <w:spacing w:after="0" w:line="276" w:lineRule="auto"/>
        <w:jc w:val="both"/>
        <w:rPr>
          <w:rFonts w:ascii="Arial" w:eastAsia="Calibri" w:hAnsi="Arial" w:cs="Arial"/>
          <w:i/>
          <w:iCs/>
          <w:color w:val="000000"/>
          <w:sz w:val="20"/>
          <w:szCs w:val="20"/>
        </w:rPr>
      </w:pPr>
      <w:r w:rsidRPr="00941696">
        <w:rPr>
          <w:rFonts w:ascii="Arial" w:eastAsia="Calibri" w:hAnsi="Arial" w:cs="Arial"/>
          <w:b/>
          <w:bCs/>
          <w:i/>
          <w:iCs/>
          <w:color w:val="000000"/>
          <w:sz w:val="20"/>
          <w:szCs w:val="20"/>
        </w:rPr>
        <w:t xml:space="preserve">Nota Explicativa: </w:t>
      </w:r>
      <w:r w:rsidRPr="00941696">
        <w:rPr>
          <w:rFonts w:ascii="Arial" w:eastAsia="Calibri" w:hAnsi="Arial" w:cs="Arial"/>
          <w:i/>
          <w:iCs/>
          <w:color w:val="000000"/>
          <w:sz w:val="20"/>
          <w:szCs w:val="20"/>
        </w:rPr>
        <w:t>Em havendo a necessidade de inclusão de outras especificações técnicas quanto à subcontratação, deverão ser inseridas no tópico acima.</w:t>
      </w:r>
    </w:p>
    <w:p w14:paraId="2A9A80A2" w14:textId="764F7F39" w:rsidR="00921E42" w:rsidRDefault="00921E42" w:rsidP="00C072A6">
      <w:pPr>
        <w:numPr>
          <w:ilvl w:val="1"/>
          <w:numId w:val="16"/>
        </w:numPr>
        <w:spacing w:after="0" w:line="276" w:lineRule="auto"/>
        <w:contextualSpacing/>
        <w:jc w:val="both"/>
        <w:rPr>
          <w:rFonts w:ascii="Arial" w:hAnsi="Arial" w:cs="Arial"/>
          <w:i/>
          <w:iCs/>
          <w:color w:val="FF0000"/>
          <w:sz w:val="20"/>
          <w:szCs w:val="20"/>
        </w:rPr>
      </w:pPr>
      <w:r w:rsidRPr="04B943C9">
        <w:rPr>
          <w:rFonts w:ascii="Arial" w:hAnsi="Arial" w:cs="Arial"/>
          <w:i/>
          <w:iCs/>
          <w:color w:val="FF0000"/>
          <w:sz w:val="20"/>
          <w:szCs w:val="20"/>
        </w:rPr>
        <w:t>A subcontratação depende de autorização prévia d</w:t>
      </w:r>
      <w:r w:rsidR="008A1623" w:rsidRPr="04B943C9">
        <w:rPr>
          <w:rFonts w:ascii="Arial" w:hAnsi="Arial" w:cs="Arial"/>
          <w:i/>
          <w:iCs/>
          <w:color w:val="FF0000"/>
          <w:sz w:val="20"/>
          <w:szCs w:val="20"/>
        </w:rPr>
        <w:t>o</w:t>
      </w:r>
      <w:r w:rsidRPr="04B943C9">
        <w:rPr>
          <w:rFonts w:ascii="Arial" w:hAnsi="Arial" w:cs="Arial"/>
          <w:i/>
          <w:iCs/>
          <w:color w:val="FF0000"/>
          <w:sz w:val="20"/>
          <w:szCs w:val="20"/>
        </w:rPr>
        <w:t xml:space="preserve"> contratante, a quem incumbe avaliar se </w:t>
      </w:r>
      <w:r w:rsidR="008A1623" w:rsidRPr="04B943C9">
        <w:rPr>
          <w:rFonts w:ascii="Arial" w:hAnsi="Arial" w:cs="Arial"/>
          <w:i/>
          <w:iCs/>
          <w:color w:val="FF0000"/>
          <w:sz w:val="20"/>
          <w:szCs w:val="20"/>
        </w:rPr>
        <w:t>o</w:t>
      </w:r>
      <w:r w:rsidRPr="04B943C9">
        <w:rPr>
          <w:rFonts w:ascii="Arial" w:hAnsi="Arial" w:cs="Arial"/>
          <w:i/>
          <w:iCs/>
          <w:color w:val="FF0000"/>
          <w:sz w:val="20"/>
          <w:szCs w:val="20"/>
        </w:rPr>
        <w:t xml:space="preserve"> sub</w:t>
      </w:r>
      <w:r w:rsidR="008A1623" w:rsidRPr="04B943C9">
        <w:rPr>
          <w:rFonts w:ascii="Arial" w:hAnsi="Arial" w:cs="Arial"/>
          <w:i/>
          <w:iCs/>
          <w:color w:val="FF0000"/>
          <w:sz w:val="20"/>
          <w:szCs w:val="20"/>
        </w:rPr>
        <w:t>contratado</w:t>
      </w:r>
      <w:r w:rsidRPr="04B943C9">
        <w:rPr>
          <w:rFonts w:ascii="Arial" w:hAnsi="Arial" w:cs="Arial"/>
          <w:i/>
          <w:iCs/>
          <w:color w:val="FF0000"/>
          <w:sz w:val="20"/>
          <w:szCs w:val="20"/>
        </w:rPr>
        <w:t xml:space="preserve"> cumpre os requisitos de qualificação técnica necessários para a execução do objeto.</w:t>
      </w:r>
    </w:p>
    <w:p w14:paraId="3DAF3FA6" w14:textId="783711A3" w:rsidR="004B3CC8" w:rsidRPr="00921E42" w:rsidRDefault="004B3CC8" w:rsidP="00C072A6">
      <w:pPr>
        <w:numPr>
          <w:ilvl w:val="2"/>
          <w:numId w:val="16"/>
        </w:numPr>
        <w:spacing w:after="0" w:line="276" w:lineRule="auto"/>
        <w:contextualSpacing/>
        <w:jc w:val="both"/>
        <w:rPr>
          <w:rFonts w:ascii="Arial" w:hAnsi="Arial" w:cs="Arial"/>
          <w:i/>
          <w:color w:val="FF0000"/>
          <w:sz w:val="20"/>
          <w:szCs w:val="20"/>
        </w:rPr>
      </w:pPr>
      <w:r w:rsidRPr="004B3CC8">
        <w:rPr>
          <w:rFonts w:ascii="Arial" w:hAnsi="Arial" w:cs="Arial"/>
          <w:i/>
          <w:color w:val="FF0000"/>
          <w:sz w:val="20"/>
          <w:szCs w:val="20"/>
        </w:rPr>
        <w:lastRenderedPageBreak/>
        <w:t xml:space="preserve">O </w:t>
      </w:r>
      <w:r w:rsidR="008A1623">
        <w:rPr>
          <w:rFonts w:ascii="Arial" w:hAnsi="Arial" w:cs="Arial"/>
          <w:i/>
          <w:color w:val="FF0000"/>
          <w:sz w:val="20"/>
          <w:szCs w:val="20"/>
        </w:rPr>
        <w:t>contratado</w:t>
      </w:r>
      <w:r w:rsidRPr="004B3CC8">
        <w:rPr>
          <w:rFonts w:ascii="Arial" w:hAnsi="Arial" w:cs="Arial"/>
          <w:i/>
          <w:color w:val="FF0000"/>
          <w:sz w:val="20"/>
          <w:szCs w:val="20"/>
        </w:rPr>
        <w:t xml:space="preserve"> apresentará à Administração documentação que comprove a capacidade técnica do sub</w:t>
      </w:r>
      <w:r w:rsidR="008A1623">
        <w:rPr>
          <w:rFonts w:ascii="Arial" w:hAnsi="Arial" w:cs="Arial"/>
          <w:i/>
          <w:color w:val="FF0000"/>
          <w:sz w:val="20"/>
          <w:szCs w:val="20"/>
        </w:rPr>
        <w:t>contratado</w:t>
      </w:r>
      <w:r w:rsidRPr="004B3CC8">
        <w:rPr>
          <w:rFonts w:ascii="Arial" w:hAnsi="Arial" w:cs="Arial"/>
          <w:i/>
          <w:color w:val="FF0000"/>
          <w:sz w:val="20"/>
          <w:szCs w:val="20"/>
        </w:rPr>
        <w:t>, que será avaliada e juntada aos autos do processo correspondente</w:t>
      </w:r>
      <w:r>
        <w:rPr>
          <w:rFonts w:ascii="Arial" w:hAnsi="Arial" w:cs="Arial"/>
          <w:i/>
          <w:color w:val="FF0000"/>
          <w:sz w:val="20"/>
          <w:szCs w:val="20"/>
        </w:rPr>
        <w:t>.</w:t>
      </w:r>
    </w:p>
    <w:p w14:paraId="0445808D" w14:textId="7A5E694C" w:rsidR="00921E42" w:rsidRDefault="00921E42" w:rsidP="00C072A6">
      <w:pPr>
        <w:numPr>
          <w:ilvl w:val="1"/>
          <w:numId w:val="16"/>
        </w:numPr>
        <w:spacing w:after="0" w:line="276" w:lineRule="auto"/>
        <w:contextualSpacing/>
        <w:jc w:val="both"/>
        <w:rPr>
          <w:rFonts w:ascii="Arial" w:hAnsi="Arial" w:cs="Arial"/>
          <w:i/>
          <w:iCs/>
          <w:color w:val="FF0000"/>
          <w:sz w:val="20"/>
          <w:szCs w:val="20"/>
        </w:rPr>
      </w:pPr>
      <w:r w:rsidRPr="04B943C9">
        <w:rPr>
          <w:rFonts w:ascii="Arial" w:hAnsi="Arial" w:cs="Arial"/>
          <w:i/>
          <w:iCs/>
          <w:color w:val="FF0000"/>
          <w:sz w:val="20"/>
          <w:szCs w:val="20"/>
        </w:rPr>
        <w:t>Em qualquer hipótese de subcontratação, permanece a responsabilidade integral d</w:t>
      </w:r>
      <w:r w:rsidR="00BB4C3A" w:rsidRPr="04B943C9">
        <w:rPr>
          <w:rFonts w:ascii="Arial" w:hAnsi="Arial" w:cs="Arial"/>
          <w:i/>
          <w:iCs/>
          <w:color w:val="FF0000"/>
          <w:sz w:val="20"/>
          <w:szCs w:val="20"/>
        </w:rPr>
        <w:t>o</w:t>
      </w:r>
      <w:r w:rsidRPr="04B943C9">
        <w:rPr>
          <w:rFonts w:ascii="Arial" w:hAnsi="Arial" w:cs="Arial"/>
          <w:i/>
          <w:iCs/>
          <w:color w:val="FF0000"/>
          <w:sz w:val="20"/>
          <w:szCs w:val="20"/>
        </w:rPr>
        <w:t xml:space="preserve"> </w:t>
      </w:r>
      <w:r w:rsidR="008A1623" w:rsidRPr="04B943C9">
        <w:rPr>
          <w:rFonts w:ascii="Arial" w:hAnsi="Arial" w:cs="Arial"/>
          <w:i/>
          <w:iCs/>
          <w:color w:val="FF0000"/>
          <w:sz w:val="20"/>
          <w:szCs w:val="20"/>
        </w:rPr>
        <w:t>contratado</w:t>
      </w:r>
      <w:r w:rsidRPr="04B943C9">
        <w:rPr>
          <w:rFonts w:ascii="Arial" w:hAnsi="Arial" w:cs="Arial"/>
          <w:i/>
          <w:iCs/>
          <w:color w:val="FF0000"/>
          <w:sz w:val="20"/>
          <w:szCs w:val="20"/>
        </w:rPr>
        <w:t xml:space="preserve"> pela perfeita execução contratual, cabendo-lhe realizar a supervisão e coordenação das atividades d</w:t>
      </w:r>
      <w:r w:rsidR="00895039" w:rsidRPr="04B943C9">
        <w:rPr>
          <w:rFonts w:ascii="Arial" w:hAnsi="Arial" w:cs="Arial"/>
          <w:i/>
          <w:iCs/>
          <w:color w:val="FF0000"/>
          <w:sz w:val="20"/>
          <w:szCs w:val="20"/>
        </w:rPr>
        <w:t>o</w:t>
      </w:r>
      <w:r w:rsidRPr="04B943C9">
        <w:rPr>
          <w:rFonts w:ascii="Arial" w:hAnsi="Arial" w:cs="Arial"/>
          <w:i/>
          <w:iCs/>
          <w:color w:val="FF0000"/>
          <w:sz w:val="20"/>
          <w:szCs w:val="20"/>
        </w:rPr>
        <w:t xml:space="preserve"> subcontratad</w:t>
      </w:r>
      <w:r w:rsidR="00895039" w:rsidRPr="04B943C9">
        <w:rPr>
          <w:rFonts w:ascii="Arial" w:hAnsi="Arial" w:cs="Arial"/>
          <w:i/>
          <w:iCs/>
          <w:color w:val="FF0000"/>
          <w:sz w:val="20"/>
          <w:szCs w:val="20"/>
        </w:rPr>
        <w:t>o</w:t>
      </w:r>
      <w:r w:rsidRPr="04B943C9">
        <w:rPr>
          <w:rFonts w:ascii="Arial" w:hAnsi="Arial" w:cs="Arial"/>
          <w:i/>
          <w:iCs/>
          <w:color w:val="FF0000"/>
          <w:sz w:val="20"/>
          <w:szCs w:val="20"/>
        </w:rPr>
        <w:t xml:space="preserve">, bem como responder perante </w:t>
      </w:r>
      <w:r w:rsidR="00895039" w:rsidRPr="04B943C9">
        <w:rPr>
          <w:rFonts w:ascii="Arial" w:hAnsi="Arial" w:cs="Arial"/>
          <w:i/>
          <w:iCs/>
          <w:color w:val="FF0000"/>
          <w:sz w:val="20"/>
          <w:szCs w:val="20"/>
        </w:rPr>
        <w:t>o</w:t>
      </w:r>
      <w:r w:rsidRPr="04B943C9">
        <w:rPr>
          <w:rFonts w:ascii="Arial" w:hAnsi="Arial" w:cs="Arial"/>
          <w:i/>
          <w:iCs/>
          <w:color w:val="FF0000"/>
          <w:sz w:val="20"/>
          <w:szCs w:val="20"/>
        </w:rPr>
        <w:t xml:space="preserve"> </w:t>
      </w:r>
      <w:r w:rsidR="008A1623" w:rsidRPr="04B943C9">
        <w:rPr>
          <w:rFonts w:ascii="Arial" w:hAnsi="Arial" w:cs="Arial"/>
          <w:i/>
          <w:iCs/>
          <w:color w:val="FF0000"/>
          <w:sz w:val="20"/>
          <w:szCs w:val="20"/>
        </w:rPr>
        <w:t>c</w:t>
      </w:r>
      <w:r w:rsidRPr="04B943C9">
        <w:rPr>
          <w:rFonts w:ascii="Arial" w:hAnsi="Arial" w:cs="Arial"/>
          <w:i/>
          <w:iCs/>
          <w:color w:val="FF0000"/>
          <w:sz w:val="20"/>
          <w:szCs w:val="20"/>
        </w:rPr>
        <w:t>ontratante pelo rigoroso cumprimento das obrigações contratuais correspondentes ao objeto da subcontratação.</w:t>
      </w:r>
    </w:p>
    <w:p w14:paraId="2C77F8DB" w14:textId="5BA3155D" w:rsidR="006F7FB0" w:rsidRPr="006F7FB0" w:rsidRDefault="007256EC" w:rsidP="00C072A6">
      <w:pPr>
        <w:numPr>
          <w:ilvl w:val="1"/>
          <w:numId w:val="16"/>
        </w:numPr>
        <w:spacing w:after="0" w:line="276" w:lineRule="auto"/>
        <w:contextualSpacing/>
        <w:jc w:val="both"/>
        <w:rPr>
          <w:lang w:eastAsia="pt-BR"/>
        </w:rPr>
      </w:pPr>
      <w:r w:rsidRPr="00E00118">
        <w:rPr>
          <w:rFonts w:ascii="Arial" w:hAnsi="Arial" w:cs="Arial"/>
          <w:i/>
          <w:color w:val="FF0000"/>
          <w:sz w:val="20"/>
          <w:szCs w:val="20"/>
        </w:rPr>
        <w:t xml:space="preserve">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w:t>
      </w:r>
      <w:r w:rsidR="00DD5A5B">
        <w:rPr>
          <w:rFonts w:ascii="Arial" w:hAnsi="Arial" w:cs="Arial"/>
          <w:i/>
          <w:color w:val="FF0000"/>
          <w:sz w:val="20"/>
          <w:szCs w:val="20"/>
        </w:rPr>
        <w:t>contratação</w:t>
      </w:r>
      <w:r w:rsidRPr="00E00118">
        <w:rPr>
          <w:rFonts w:ascii="Arial" w:hAnsi="Arial" w:cs="Arial"/>
          <w:i/>
          <w:color w:val="FF0000"/>
          <w:sz w:val="20"/>
          <w:szCs w:val="20"/>
        </w:rPr>
        <w:t xml:space="preserve"> ou atue na fiscalização ou na gestão do contrato, ou se deles forem cônjuge, companheiro ou parente em linha reta, colateral, ou por afinidade, até o terceiro grau.</w:t>
      </w:r>
    </w:p>
    <w:p w14:paraId="327A6D1B" w14:textId="46E432A8" w:rsidR="00A85848" w:rsidRPr="007D1C84" w:rsidRDefault="00A85848" w:rsidP="00A85848">
      <w:pPr>
        <w:pStyle w:val="Nivel01Titulo"/>
        <w:rPr>
          <w:rFonts w:cs="Arial"/>
        </w:rPr>
      </w:pPr>
      <w:r w:rsidRPr="007D1C84">
        <w:rPr>
          <w:rFonts w:cs="Arial"/>
        </w:rPr>
        <w:t xml:space="preserve">CLÁUSULA </w:t>
      </w:r>
      <w:r w:rsidR="00E00118">
        <w:rPr>
          <w:rFonts w:cs="Arial"/>
        </w:rPr>
        <w:t>QUINTA</w:t>
      </w:r>
      <w:r w:rsidRPr="007D1C84">
        <w:rPr>
          <w:rFonts w:cs="Arial"/>
        </w:rPr>
        <w:t xml:space="preserve"> –</w:t>
      </w:r>
      <w:r w:rsidR="00815226" w:rsidRPr="007D1C84">
        <w:rPr>
          <w:rFonts w:cs="Arial"/>
        </w:rPr>
        <w:t xml:space="preserve"> </w:t>
      </w:r>
      <w:r w:rsidRPr="007D1C84">
        <w:rPr>
          <w:rFonts w:cs="Arial"/>
        </w:rPr>
        <w:t xml:space="preserve">PAGAMENTO (art. 92, </w:t>
      </w:r>
      <w:r w:rsidR="006E7AF1" w:rsidRPr="007D1C84">
        <w:rPr>
          <w:rFonts w:cs="Arial"/>
        </w:rPr>
        <w:t>V e VI)</w:t>
      </w:r>
    </w:p>
    <w:p w14:paraId="3F657136" w14:textId="031C5FC1" w:rsidR="006E7AF1" w:rsidRPr="007D1C84" w:rsidRDefault="006E7AF1" w:rsidP="00C072A6">
      <w:pPr>
        <w:numPr>
          <w:ilvl w:val="1"/>
          <w:numId w:val="2"/>
        </w:numPr>
        <w:spacing w:before="120" w:after="120" w:line="276" w:lineRule="auto"/>
        <w:jc w:val="both"/>
        <w:rPr>
          <w:rFonts w:ascii="Arial" w:hAnsi="Arial" w:cs="Arial"/>
          <w:b/>
          <w:color w:val="0000CC"/>
          <w:sz w:val="20"/>
          <w:szCs w:val="20"/>
        </w:rPr>
      </w:pPr>
      <w:r w:rsidRPr="007D1C84">
        <w:rPr>
          <w:rFonts w:ascii="Arial" w:hAnsi="Arial" w:cs="Arial"/>
          <w:b/>
          <w:color w:val="0000CC"/>
          <w:sz w:val="20"/>
          <w:szCs w:val="20"/>
        </w:rPr>
        <w:t>PREÇO</w:t>
      </w:r>
    </w:p>
    <w:p w14:paraId="4E32768D" w14:textId="77777777" w:rsidR="006E7AF1" w:rsidRPr="007D1C84" w:rsidRDefault="006E7AF1" w:rsidP="00C072A6">
      <w:pPr>
        <w:numPr>
          <w:ilvl w:val="2"/>
          <w:numId w:val="2"/>
        </w:numPr>
        <w:spacing w:before="120" w:after="120" w:line="276" w:lineRule="auto"/>
        <w:ind w:left="284"/>
        <w:jc w:val="both"/>
        <w:rPr>
          <w:rFonts w:ascii="Arial" w:hAnsi="Arial" w:cs="Arial"/>
          <w:i/>
          <w:color w:val="FF0000"/>
          <w:sz w:val="20"/>
          <w:szCs w:val="20"/>
        </w:rPr>
      </w:pPr>
      <w:r w:rsidRPr="007D1C84">
        <w:rPr>
          <w:rFonts w:ascii="Arial" w:hAnsi="Arial" w:cs="Arial"/>
          <w:i/>
          <w:color w:val="FF0000"/>
          <w:sz w:val="20"/>
          <w:szCs w:val="20"/>
        </w:rPr>
        <w:t>O valor mensal da contratação é de R$ .......... (</w:t>
      </w:r>
      <w:proofErr w:type="gramStart"/>
      <w:r w:rsidRPr="007D1C84">
        <w:rPr>
          <w:rFonts w:ascii="Arial" w:hAnsi="Arial" w:cs="Arial"/>
          <w:i/>
          <w:color w:val="FF0000"/>
          <w:sz w:val="20"/>
          <w:szCs w:val="20"/>
        </w:rPr>
        <w:t>.....</w:t>
      </w:r>
      <w:proofErr w:type="gramEnd"/>
      <w:r w:rsidRPr="007D1C84">
        <w:rPr>
          <w:rFonts w:ascii="Arial" w:hAnsi="Arial" w:cs="Arial"/>
          <w:i/>
          <w:color w:val="FF0000"/>
          <w:sz w:val="20"/>
          <w:szCs w:val="20"/>
        </w:rPr>
        <w:t>), perfazendo o valor total de R$ ....... (....).</w:t>
      </w:r>
    </w:p>
    <w:p w14:paraId="36DD6777" w14:textId="77777777" w:rsidR="006E7AF1" w:rsidRPr="007D1C84" w:rsidRDefault="006E7AF1" w:rsidP="006E7AF1">
      <w:pPr>
        <w:pStyle w:val="GradeColorida-nfase11"/>
        <w:rPr>
          <w:rFonts w:cs="Arial"/>
          <w:szCs w:val="20"/>
        </w:rPr>
      </w:pPr>
      <w:r w:rsidRPr="007D1C84">
        <w:rPr>
          <w:rFonts w:cs="Arial"/>
          <w:b/>
          <w:szCs w:val="20"/>
        </w:rPr>
        <w:t>Nota Explicativa</w:t>
      </w:r>
      <w:r w:rsidRPr="007D1C84">
        <w:rPr>
          <w:rFonts w:cs="Arial"/>
          <w:szCs w:val="20"/>
        </w:rPr>
        <w:t>. O cômputo do valor total do Termo de Contrato levará em conta o período inicial de vigência estabelecido.</w:t>
      </w:r>
    </w:p>
    <w:p w14:paraId="66D70A25" w14:textId="77777777" w:rsidR="006E7AF1" w:rsidRPr="007D1C84" w:rsidRDefault="006E7AF1" w:rsidP="00C072A6">
      <w:pPr>
        <w:numPr>
          <w:ilvl w:val="2"/>
          <w:numId w:val="2"/>
        </w:numPr>
        <w:spacing w:before="120" w:after="120" w:line="276" w:lineRule="auto"/>
        <w:ind w:left="284"/>
        <w:jc w:val="both"/>
        <w:rPr>
          <w:rFonts w:ascii="Arial" w:hAnsi="Arial" w:cs="Arial"/>
          <w:sz w:val="20"/>
          <w:szCs w:val="20"/>
        </w:rPr>
      </w:pPr>
      <w:r w:rsidRPr="007D1C84">
        <w:rPr>
          <w:rFonts w:ascii="Arial" w:hAnsi="Arial" w:cs="Arial"/>
          <w:sz w:val="20"/>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6F3D92E" w14:textId="52F09FEE" w:rsidR="006E7AF1" w:rsidRPr="007D1C84" w:rsidRDefault="006E7AF1" w:rsidP="00C072A6">
      <w:pPr>
        <w:numPr>
          <w:ilvl w:val="2"/>
          <w:numId w:val="2"/>
        </w:numPr>
        <w:spacing w:before="120" w:after="120" w:line="276" w:lineRule="auto"/>
        <w:ind w:left="284"/>
        <w:jc w:val="both"/>
        <w:rPr>
          <w:rFonts w:ascii="Arial" w:hAnsi="Arial" w:cs="Arial"/>
          <w:i/>
          <w:iCs/>
          <w:sz w:val="20"/>
          <w:szCs w:val="20"/>
        </w:rPr>
      </w:pPr>
      <w:r w:rsidRPr="007D1C84">
        <w:rPr>
          <w:rFonts w:ascii="Arial" w:hAnsi="Arial" w:cs="Arial"/>
          <w:i/>
          <w:iCs/>
          <w:color w:val="FF0000"/>
          <w:sz w:val="20"/>
          <w:szCs w:val="20"/>
        </w:rPr>
        <w:t xml:space="preserve">O valor acima é meramente estimativo, de forma que os pagamentos devidos ao </w:t>
      </w:r>
      <w:r w:rsidR="008A1623">
        <w:rPr>
          <w:rFonts w:ascii="Arial" w:hAnsi="Arial" w:cs="Arial"/>
          <w:i/>
          <w:iCs/>
          <w:color w:val="FF0000"/>
          <w:sz w:val="20"/>
          <w:szCs w:val="20"/>
        </w:rPr>
        <w:t>contratado</w:t>
      </w:r>
      <w:r w:rsidRPr="007D1C84">
        <w:rPr>
          <w:rFonts w:ascii="Arial" w:hAnsi="Arial" w:cs="Arial"/>
          <w:i/>
          <w:iCs/>
          <w:color w:val="FF0000"/>
          <w:sz w:val="20"/>
          <w:szCs w:val="20"/>
        </w:rPr>
        <w:t xml:space="preserve"> dependerão dos quantitativos de serviços efetivamente prestados.</w:t>
      </w:r>
    </w:p>
    <w:p w14:paraId="3E4E31CF" w14:textId="63A651E8" w:rsidR="006E7AF1" w:rsidRPr="007D1C84" w:rsidRDefault="006E7AF1" w:rsidP="006E7AF1">
      <w:pPr>
        <w:pStyle w:val="GradeColorida-nfase11"/>
        <w:rPr>
          <w:rFonts w:cs="Arial"/>
          <w:szCs w:val="20"/>
        </w:rPr>
      </w:pPr>
      <w:r w:rsidRPr="007D1C84">
        <w:rPr>
          <w:rFonts w:cs="Arial"/>
          <w:b/>
          <w:szCs w:val="20"/>
        </w:rPr>
        <w:t>Nota explicativa</w:t>
      </w:r>
      <w:r w:rsidRPr="007D1C84">
        <w:rPr>
          <w:rFonts w:cs="Arial"/>
          <w:szCs w:val="20"/>
        </w:rPr>
        <w:t xml:space="preserve">: Caso se trate de contrato </w:t>
      </w:r>
      <w:r w:rsidRPr="007D1C84">
        <w:rPr>
          <w:rFonts w:cs="Arial"/>
          <w:szCs w:val="20"/>
          <w:lang w:val="pt-BR"/>
        </w:rPr>
        <w:t xml:space="preserve">de </w:t>
      </w:r>
      <w:r w:rsidRPr="007D1C84">
        <w:rPr>
          <w:rFonts w:cs="Arial"/>
          <w:szCs w:val="20"/>
        </w:rPr>
        <w:t>valor estimativo, em que a própria</w:t>
      </w:r>
      <w:r w:rsidRPr="007D1C84">
        <w:rPr>
          <w:rFonts w:cs="Arial"/>
          <w:szCs w:val="20"/>
          <w:lang w:val="pt-BR"/>
        </w:rPr>
        <w:t xml:space="preserve"> demanda</w:t>
      </w:r>
      <w:r w:rsidRPr="007D1C84">
        <w:rPr>
          <w:rFonts w:cs="Arial"/>
          <w:szCs w:val="20"/>
        </w:rPr>
        <w:t xml:space="preserve"> é variável, cabe inserir o </w:t>
      </w:r>
      <w:r w:rsidRPr="007D1C84">
        <w:rPr>
          <w:rFonts w:cs="Arial"/>
          <w:szCs w:val="20"/>
          <w:lang w:val="pt-BR"/>
        </w:rPr>
        <w:t>subitem acima.</w:t>
      </w:r>
    </w:p>
    <w:p w14:paraId="6719B52E" w14:textId="7B836EB5" w:rsidR="005C4452" w:rsidRDefault="006E7AF1" w:rsidP="00AB4819">
      <w:pPr>
        <w:numPr>
          <w:ilvl w:val="1"/>
          <w:numId w:val="2"/>
        </w:numPr>
        <w:spacing w:before="120" w:after="120" w:line="276" w:lineRule="auto"/>
        <w:jc w:val="both"/>
        <w:rPr>
          <w:rFonts w:ascii="Arial" w:hAnsi="Arial" w:cs="Arial"/>
          <w:b/>
          <w:color w:val="0000CC"/>
          <w:sz w:val="20"/>
          <w:szCs w:val="20"/>
        </w:rPr>
      </w:pPr>
      <w:r w:rsidRPr="007D1C84">
        <w:rPr>
          <w:rFonts w:ascii="Arial" w:hAnsi="Arial" w:cs="Arial"/>
          <w:b/>
          <w:color w:val="0000CC"/>
          <w:sz w:val="20"/>
          <w:szCs w:val="20"/>
        </w:rPr>
        <w:t>FORMA DE PAGAMENTO</w:t>
      </w:r>
      <w:bookmarkStart w:id="0" w:name="_Hlk106291102"/>
    </w:p>
    <w:p w14:paraId="7C3B00E6" w14:textId="2AD33A97" w:rsidR="009534D1" w:rsidRPr="009534D1" w:rsidRDefault="009534D1" w:rsidP="009534D1">
      <w:pPr>
        <w:pStyle w:val="PargrafodaLista"/>
        <w:numPr>
          <w:ilvl w:val="2"/>
          <w:numId w:val="2"/>
        </w:numPr>
        <w:ind w:left="284"/>
        <w:jc w:val="both"/>
        <w:rPr>
          <w:rFonts w:ascii="Arial" w:hAnsi="Arial" w:cs="Arial"/>
          <w:color w:val="000000" w:themeColor="text1"/>
          <w:sz w:val="20"/>
          <w:szCs w:val="20"/>
        </w:rPr>
      </w:pPr>
      <w:r w:rsidRPr="009534D1">
        <w:rPr>
          <w:rFonts w:ascii="Arial" w:hAnsi="Arial" w:cs="Arial"/>
          <w:color w:val="000000" w:themeColor="text1"/>
          <w:sz w:val="20"/>
          <w:szCs w:val="20"/>
        </w:rPr>
        <w:t>O prazo para pagamento ao contratado e demais condições a ele referentes encontram-se definidos no Termo de Referência, anexo a este Contrato.</w:t>
      </w:r>
    </w:p>
    <w:bookmarkEnd w:id="0"/>
    <w:p w14:paraId="64221C8A" w14:textId="4B49F0A6" w:rsidR="00791789" w:rsidRPr="00ED705A" w:rsidRDefault="00E70DD9" w:rsidP="001A3B75">
      <w:pPr>
        <w:pStyle w:val="Nivel01Titulo"/>
        <w:rPr>
          <w:rFonts w:cs="Arial"/>
        </w:rPr>
      </w:pPr>
      <w:r w:rsidRPr="00ED705A">
        <w:rPr>
          <w:rFonts w:cs="Arial"/>
        </w:rPr>
        <w:t xml:space="preserve">CLÁUSULA SEXTA - </w:t>
      </w:r>
      <w:r w:rsidR="00A05DB8" w:rsidRPr="00ED705A">
        <w:rPr>
          <w:rFonts w:eastAsia="Times New Roman"/>
        </w:rPr>
        <w:t xml:space="preserve">REPACTUAÇÃO DOS PREÇOS </w:t>
      </w:r>
      <w:r w:rsidR="008A1623" w:rsidRPr="00ED705A">
        <w:rPr>
          <w:rFonts w:eastAsia="Times New Roman"/>
        </w:rPr>
        <w:t>CONTRATADO</w:t>
      </w:r>
      <w:r w:rsidR="00A05DB8" w:rsidRPr="00ED705A">
        <w:rPr>
          <w:rFonts w:eastAsia="Times New Roman"/>
        </w:rPr>
        <w:t xml:space="preserve">S </w:t>
      </w:r>
      <w:r w:rsidR="00791789" w:rsidRPr="00ED705A">
        <w:rPr>
          <w:rFonts w:cs="Arial"/>
        </w:rPr>
        <w:t>(art. 92, V</w:t>
      </w:r>
      <w:r w:rsidR="00AE7996" w:rsidRPr="00ED705A">
        <w:rPr>
          <w:rFonts w:cs="Arial"/>
        </w:rPr>
        <w:t xml:space="preserve"> e X</w:t>
      </w:r>
      <w:r w:rsidR="00791789" w:rsidRPr="00ED705A">
        <w:rPr>
          <w:rFonts w:cs="Arial"/>
        </w:rPr>
        <w:t>)</w:t>
      </w:r>
    </w:p>
    <w:p w14:paraId="69DA9174" w14:textId="55DC90E3" w:rsidR="00A05DB8" w:rsidRPr="00DD1065" w:rsidRDefault="00A05DB8" w:rsidP="00C072A6">
      <w:pPr>
        <w:numPr>
          <w:ilvl w:val="1"/>
          <w:numId w:val="2"/>
        </w:numPr>
        <w:spacing w:before="120" w:after="120" w:line="276" w:lineRule="auto"/>
        <w:ind w:left="425"/>
        <w:jc w:val="both"/>
        <w:rPr>
          <w:rFonts w:ascii="Arial" w:eastAsia="Times New Roman" w:hAnsi="Arial" w:cs="Arial"/>
          <w:sz w:val="20"/>
          <w:szCs w:val="20"/>
          <w:lang w:eastAsia="pt-BR"/>
        </w:rPr>
      </w:pPr>
      <w:r w:rsidRPr="00DD1065">
        <w:rPr>
          <w:rFonts w:ascii="Arial" w:eastAsia="Times New Roman" w:hAnsi="Arial" w:cs="Arial"/>
          <w:sz w:val="20"/>
          <w:szCs w:val="20"/>
          <w:lang w:eastAsia="pt-BR"/>
        </w:rPr>
        <w:t xml:space="preserve">Os preços </w:t>
      </w:r>
      <w:r w:rsidR="008A1623">
        <w:rPr>
          <w:rFonts w:ascii="Arial" w:eastAsia="Times New Roman" w:hAnsi="Arial" w:cs="Arial"/>
          <w:sz w:val="20"/>
          <w:szCs w:val="20"/>
          <w:lang w:eastAsia="pt-BR"/>
        </w:rPr>
        <w:t>contratado</w:t>
      </w:r>
      <w:r w:rsidRPr="00DD1065">
        <w:rPr>
          <w:rFonts w:ascii="Arial" w:eastAsia="Times New Roman" w:hAnsi="Arial" w:cs="Arial"/>
          <w:sz w:val="20"/>
          <w:szCs w:val="20"/>
          <w:lang w:eastAsia="pt-BR"/>
        </w:rPr>
        <w:t xml:space="preserve">s serão repactuados para manutenção do equilíbrio econômico-financeiro, após o interregno de um ano, mediante solicitação da </w:t>
      </w:r>
      <w:r w:rsidR="008A1623">
        <w:rPr>
          <w:rFonts w:ascii="Arial" w:eastAsia="Times New Roman" w:hAnsi="Arial" w:cs="Arial"/>
          <w:sz w:val="20"/>
          <w:szCs w:val="20"/>
          <w:lang w:eastAsia="pt-BR"/>
        </w:rPr>
        <w:t>contratado</w:t>
      </w:r>
      <w:r w:rsidRPr="00DD1065">
        <w:rPr>
          <w:rFonts w:ascii="Arial" w:eastAsia="Times New Roman" w:hAnsi="Arial" w:cs="Arial"/>
          <w:sz w:val="20"/>
          <w:szCs w:val="20"/>
          <w:lang w:eastAsia="pt-BR"/>
        </w:rPr>
        <w:t>.</w:t>
      </w:r>
    </w:p>
    <w:p w14:paraId="010AFCEA" w14:textId="77777777" w:rsidR="00A05DB8" w:rsidRPr="00A05DB8" w:rsidRDefault="00A05DB8" w:rsidP="00C072A6">
      <w:pPr>
        <w:numPr>
          <w:ilvl w:val="1"/>
          <w:numId w:val="2"/>
        </w:numPr>
        <w:spacing w:before="120" w:after="120" w:line="276" w:lineRule="auto"/>
        <w:ind w:left="425"/>
        <w:jc w:val="both"/>
        <w:rPr>
          <w:rFonts w:ascii="Arial" w:eastAsia="Times New Roman" w:hAnsi="Arial" w:cs="Arial"/>
          <w:sz w:val="20"/>
          <w:szCs w:val="20"/>
          <w:lang w:eastAsia="pt-BR"/>
        </w:rPr>
      </w:pPr>
      <w:r w:rsidRPr="00A05DB8">
        <w:rPr>
          <w:rFonts w:ascii="Arial" w:eastAsia="Times New Roman" w:hAnsi="Arial" w:cs="Arial"/>
          <w:sz w:val="20"/>
          <w:szCs w:val="20"/>
          <w:lang w:eastAsia="pt-BR"/>
        </w:rPr>
        <w:t>O interregno mínimo de 1 (um) ano para a primeira repactuação será contado:</w:t>
      </w:r>
    </w:p>
    <w:p w14:paraId="1D955475" w14:textId="77777777" w:rsidR="00A05DB8" w:rsidRPr="00ED705A" w:rsidRDefault="00A05DB8" w:rsidP="00C072A6">
      <w:pPr>
        <w:pStyle w:val="PargrafodaLista"/>
        <w:numPr>
          <w:ilvl w:val="0"/>
          <w:numId w:val="17"/>
        </w:numPr>
        <w:spacing w:before="120" w:after="120" w:line="276" w:lineRule="auto"/>
        <w:jc w:val="both"/>
        <w:rPr>
          <w:rFonts w:ascii="Arial" w:eastAsia="Times New Roman" w:hAnsi="Arial" w:cs="Arial"/>
          <w:sz w:val="20"/>
          <w:szCs w:val="20"/>
          <w:lang w:eastAsia="pt-BR"/>
        </w:rPr>
      </w:pPr>
      <w:r w:rsidRPr="00DD1065">
        <w:rPr>
          <w:rFonts w:ascii="Arial" w:eastAsia="Times New Roman" w:hAnsi="Arial" w:cs="Arial"/>
          <w:sz w:val="20"/>
          <w:szCs w:val="20"/>
          <w:lang w:eastAsia="pt-BR"/>
        </w:rPr>
        <w:t xml:space="preserve">Para os custos relativos à mão de obra, vinculados à data-base da categoria profissional: a partir da data de início dos efeitos financeiros do acordo, convenção ou dissídio coletivo de trabalho </w:t>
      </w:r>
      <w:r w:rsidRPr="00DD1065">
        <w:rPr>
          <w:rFonts w:ascii="Arial" w:eastAsia="Times New Roman" w:hAnsi="Arial" w:cs="Arial"/>
          <w:color w:val="000000"/>
          <w:sz w:val="20"/>
          <w:szCs w:val="20"/>
          <w:lang w:eastAsia="pt-BR"/>
        </w:rPr>
        <w:t>ao qual a proposta estiver vinculada</w:t>
      </w:r>
      <w:r w:rsidRPr="00DD1065">
        <w:rPr>
          <w:rFonts w:ascii="Arial" w:eastAsia="Times New Roman" w:hAnsi="Arial" w:cs="Arial"/>
          <w:sz w:val="20"/>
          <w:szCs w:val="20"/>
          <w:lang w:eastAsia="pt-BR"/>
        </w:rPr>
        <w:t xml:space="preserve">, relativo a cada categoria </w:t>
      </w:r>
      <w:r w:rsidRPr="00ED705A">
        <w:rPr>
          <w:rFonts w:ascii="Arial" w:eastAsia="Times New Roman" w:hAnsi="Arial" w:cs="Arial"/>
          <w:sz w:val="20"/>
          <w:szCs w:val="20"/>
          <w:lang w:eastAsia="pt-BR"/>
        </w:rPr>
        <w:t xml:space="preserve">profissional abrangida pelo contrato; </w:t>
      </w:r>
    </w:p>
    <w:p w14:paraId="04D5CFDF" w14:textId="77777777" w:rsidR="00A05DB8" w:rsidRPr="00ED705A" w:rsidRDefault="00A05DB8" w:rsidP="00C072A6">
      <w:pPr>
        <w:pStyle w:val="PargrafodaLista"/>
        <w:numPr>
          <w:ilvl w:val="0"/>
          <w:numId w:val="17"/>
        </w:numPr>
        <w:spacing w:before="120" w:after="120" w:line="276" w:lineRule="auto"/>
        <w:jc w:val="both"/>
        <w:rPr>
          <w:rFonts w:ascii="Arial" w:eastAsia="Times New Roman" w:hAnsi="Arial" w:cs="Arial"/>
          <w:sz w:val="20"/>
          <w:szCs w:val="20"/>
          <w:lang w:eastAsia="pt-BR"/>
        </w:rPr>
      </w:pPr>
      <w:r w:rsidRPr="00ED705A">
        <w:rPr>
          <w:rFonts w:ascii="Arial" w:eastAsia="Times New Roman" w:hAnsi="Arial" w:cs="Arial"/>
          <w:sz w:val="20"/>
          <w:szCs w:val="20"/>
          <w:lang w:eastAsia="pt-BR"/>
        </w:rPr>
        <w:t>Para</w:t>
      </w:r>
      <w:r w:rsidRPr="00ED705A">
        <w:rPr>
          <w:rFonts w:ascii="Arial" w:eastAsia="Times New Roman" w:hAnsi="Arial" w:cs="Arial"/>
          <w:color w:val="000000"/>
          <w:sz w:val="20"/>
          <w:szCs w:val="20"/>
          <w:lang w:eastAsia="pt-BR"/>
        </w:rPr>
        <w:t> os custos decorrentes do mercado</w:t>
      </w:r>
      <w:r w:rsidRPr="00ED705A">
        <w:rPr>
          <w:rFonts w:ascii="Arial" w:eastAsia="Times New Roman" w:hAnsi="Arial" w:cs="Arial"/>
          <w:sz w:val="20"/>
          <w:szCs w:val="20"/>
          <w:lang w:eastAsia="pt-BR"/>
        </w:rPr>
        <w:t>: a partir da apresentação da proposta.</w:t>
      </w:r>
    </w:p>
    <w:p w14:paraId="199441F1" w14:textId="77777777" w:rsidR="00A05DB8" w:rsidRPr="00ED705A" w:rsidRDefault="00A05DB8" w:rsidP="00A05DB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eastAsia="Calibri" w:hAnsi="Arial" w:cs="Arial"/>
          <w:i/>
          <w:iCs/>
          <w:sz w:val="20"/>
          <w:szCs w:val="20"/>
        </w:rPr>
      </w:pPr>
      <w:r w:rsidRPr="00ED705A">
        <w:rPr>
          <w:rFonts w:ascii="Arial" w:eastAsia="Calibri" w:hAnsi="Arial" w:cs="Arial"/>
          <w:b/>
          <w:bCs/>
          <w:i/>
          <w:iCs/>
          <w:sz w:val="20"/>
          <w:szCs w:val="20"/>
        </w:rPr>
        <w:lastRenderedPageBreak/>
        <w:t xml:space="preserve">Nota Explicativa: </w:t>
      </w:r>
      <w:r w:rsidRPr="00ED705A">
        <w:rPr>
          <w:rFonts w:ascii="Arial" w:eastAsia="Calibri" w:hAnsi="Arial" w:cs="Arial"/>
          <w:i/>
          <w:iCs/>
          <w:sz w:val="20"/>
          <w:szCs w:val="20"/>
        </w:rPr>
        <w:t>O</w:t>
      </w:r>
      <w:r w:rsidRPr="00ED705A">
        <w:rPr>
          <w:rFonts w:ascii="Calibri" w:eastAsia="Calibri" w:hAnsi="Calibri" w:cs="Tunga"/>
        </w:rPr>
        <w:t xml:space="preserve"> </w:t>
      </w:r>
      <w:r w:rsidRPr="00ED705A">
        <w:rPr>
          <w:rFonts w:ascii="Arial" w:eastAsia="Calibri" w:hAnsi="Arial" w:cs="Arial"/>
          <w:i/>
          <w:iCs/>
          <w:sz w:val="20"/>
          <w:szCs w:val="20"/>
        </w:rPr>
        <w:t>art. 135, incisos I e II, da Lei n.º 14.133/2021 estabelece que os preços dos contratos para serviços contínuos com regime de dedicação exclusiva de mão de obra ou com predominância de mão de obra serão repactuados, com data vinculada (i) à da apresentação da proposta, para custos decorrentes do mercado; e (</w:t>
      </w:r>
      <w:proofErr w:type="spellStart"/>
      <w:r w:rsidRPr="00ED705A">
        <w:rPr>
          <w:rFonts w:ascii="Arial" w:eastAsia="Calibri" w:hAnsi="Arial" w:cs="Arial"/>
          <w:i/>
          <w:iCs/>
          <w:sz w:val="20"/>
          <w:szCs w:val="20"/>
        </w:rPr>
        <w:t>ii</w:t>
      </w:r>
      <w:proofErr w:type="spellEnd"/>
      <w:r w:rsidRPr="00ED705A">
        <w:rPr>
          <w:rFonts w:ascii="Arial" w:eastAsia="Calibri" w:hAnsi="Arial" w:cs="Arial"/>
          <w:i/>
          <w:iCs/>
          <w:sz w:val="20"/>
          <w:szCs w:val="20"/>
        </w:rPr>
        <w:t xml:space="preserve">) ao acordo, à convenção coletiva ou ao dissídio coletivo ao qual a proposta esteja vinculada, para os custos de mão de obra. Muito embora o § 3º do mesmo dispositivo legal estabeleça que o interregno mínimo de 1 (um) ano para a repactuação deverá ser contado apenas “da data da apresentação da proposta ou da data da última repactuação”, sem mencionar os instrumentos coletivos, deve-se interpretar sistemática e </w:t>
      </w:r>
      <w:proofErr w:type="spellStart"/>
      <w:r w:rsidRPr="00ED705A">
        <w:rPr>
          <w:rFonts w:ascii="Arial" w:eastAsia="Calibri" w:hAnsi="Arial" w:cs="Arial"/>
          <w:i/>
          <w:iCs/>
          <w:sz w:val="20"/>
          <w:szCs w:val="20"/>
        </w:rPr>
        <w:t>finalisticamente</w:t>
      </w:r>
      <w:proofErr w:type="spellEnd"/>
      <w:r w:rsidRPr="00ED705A">
        <w:rPr>
          <w:rFonts w:ascii="Arial" w:eastAsia="Calibri" w:hAnsi="Arial" w:cs="Arial"/>
          <w:i/>
          <w:iCs/>
          <w:sz w:val="20"/>
          <w:szCs w:val="20"/>
        </w:rPr>
        <w:t xml:space="preserve"> os dispositivos sob comento, para considerar que, no caso dos custos contratuais vinculados à mão de obra, a anualidade deverá ser contada a partir do início dos efeitos financeiros da norma coletiva de trabalho à qual a proposta estiver vinculada, e não à data de apresentação da proposta. Nesse sentido, inclusive, o próprio § 4º do art. 135 admite que os custos de mão de obra e os custos decorrentes </w:t>
      </w:r>
      <w:bookmarkStart w:id="1" w:name="_Hlk105446873"/>
      <w:r w:rsidRPr="00ED705A">
        <w:rPr>
          <w:rFonts w:ascii="Arial" w:eastAsia="Calibri" w:hAnsi="Arial" w:cs="Arial"/>
          <w:i/>
          <w:iCs/>
          <w:sz w:val="20"/>
          <w:szCs w:val="20"/>
        </w:rPr>
        <w:t xml:space="preserve">dos insumos necessários à execução dos serviços </w:t>
      </w:r>
      <w:bookmarkEnd w:id="1"/>
      <w:r w:rsidRPr="00ED705A">
        <w:rPr>
          <w:rFonts w:ascii="Arial" w:eastAsia="Calibri" w:hAnsi="Arial" w:cs="Arial"/>
          <w:i/>
          <w:iCs/>
          <w:sz w:val="20"/>
          <w:szCs w:val="20"/>
        </w:rPr>
        <w:t xml:space="preserve">têm “sua anualidade resultante em datas diferenciadas”, o que corrobora o entendimento ora adotado. </w:t>
      </w:r>
    </w:p>
    <w:p w14:paraId="1C3659CC" w14:textId="77777777" w:rsidR="00A05DB8" w:rsidRPr="00ED705A" w:rsidRDefault="00A05DB8" w:rsidP="00C072A6">
      <w:pPr>
        <w:numPr>
          <w:ilvl w:val="1"/>
          <w:numId w:val="2"/>
        </w:numPr>
        <w:spacing w:before="120" w:after="120" w:line="276" w:lineRule="auto"/>
        <w:ind w:left="425"/>
        <w:jc w:val="both"/>
        <w:rPr>
          <w:rFonts w:ascii="Arial" w:eastAsia="Times New Roman" w:hAnsi="Arial" w:cs="Arial"/>
          <w:sz w:val="20"/>
          <w:szCs w:val="20"/>
          <w:lang w:eastAsia="pt-BR"/>
        </w:rPr>
      </w:pPr>
      <w:r w:rsidRPr="00ED705A">
        <w:rPr>
          <w:rFonts w:ascii="Arial" w:eastAsia="Times New Roman" w:hAnsi="Arial" w:cs="Arial"/>
          <w:sz w:val="20"/>
          <w:szCs w:val="20"/>
          <w:lang w:eastAsia="pt-BR"/>
        </w:rPr>
        <w:t>Nas repactuações subsequentes à primeira, o interregno mínimo 1 (um) ano será contado a partir da data da última repactuação correspondente à mesma parcela objeto da nova solicitação.</w:t>
      </w:r>
    </w:p>
    <w:p w14:paraId="4F6878EE" w14:textId="6A5CB74E" w:rsidR="00A05DB8" w:rsidRPr="00DD1065" w:rsidRDefault="00A05DB8" w:rsidP="00C072A6">
      <w:pPr>
        <w:pStyle w:val="PargrafodaLista"/>
        <w:numPr>
          <w:ilvl w:val="2"/>
          <w:numId w:val="18"/>
        </w:numPr>
        <w:spacing w:before="120" w:after="120" w:line="276" w:lineRule="auto"/>
        <w:jc w:val="both"/>
        <w:rPr>
          <w:rFonts w:ascii="Arial" w:eastAsia="Times New Roman" w:hAnsi="Arial" w:cs="Arial"/>
          <w:sz w:val="20"/>
          <w:szCs w:val="20"/>
          <w:lang w:eastAsia="pt-BR"/>
        </w:rPr>
      </w:pPr>
      <w:r w:rsidRPr="00DD1065">
        <w:rPr>
          <w:rFonts w:ascii="Arial" w:eastAsia="Times New Roman" w:hAnsi="Arial" w:cs="Arial"/>
          <w:sz w:val="20"/>
          <w:szCs w:val="20"/>
          <w:lang w:eastAsia="pt-BR"/>
        </w:rPr>
        <w:t>Entende-se como última repactuação a data em que iniciados seus efeitos financeiros, independentemente daquela em que apostilada.</w:t>
      </w:r>
    </w:p>
    <w:p w14:paraId="75F41FBE" w14:textId="77777777" w:rsidR="00A05DB8" w:rsidRPr="00A05DB8" w:rsidRDefault="00A05DB8" w:rsidP="00C072A6">
      <w:pPr>
        <w:numPr>
          <w:ilvl w:val="1"/>
          <w:numId w:val="2"/>
        </w:numPr>
        <w:spacing w:before="120" w:after="120" w:line="276" w:lineRule="auto"/>
        <w:ind w:left="425"/>
        <w:jc w:val="both"/>
        <w:rPr>
          <w:rFonts w:ascii="Arial" w:eastAsia="Calibri" w:hAnsi="Arial" w:cs="Arial"/>
          <w:sz w:val="20"/>
          <w:szCs w:val="20"/>
        </w:rPr>
      </w:pPr>
      <w:r w:rsidRPr="00A05DB8">
        <w:rPr>
          <w:rFonts w:ascii="Arial" w:eastAsia="Calibri" w:hAnsi="Arial" w:cs="Arial"/>
          <w:sz w:val="20"/>
          <w:szCs w:val="20"/>
        </w:rPr>
        <w:t xml:space="preserve">A repactuação poderá ser dividida em tantas parcelas quantas forem necessárias, </w:t>
      </w:r>
      <w:r w:rsidRPr="00A05DB8">
        <w:rPr>
          <w:rFonts w:ascii="Arial" w:eastAsia="Times New Roman" w:hAnsi="Arial" w:cs="Arial"/>
          <w:sz w:val="20"/>
          <w:szCs w:val="20"/>
          <w:lang w:eastAsia="pt-BR"/>
        </w:rPr>
        <w:t>observado</w:t>
      </w:r>
      <w:r w:rsidRPr="00A05DB8">
        <w:rPr>
          <w:rFonts w:ascii="Arial" w:eastAsia="Calibri" w:hAnsi="Arial" w:cs="Arial"/>
          <w:sz w:val="20"/>
          <w:szCs w:val="20"/>
        </w:rPr>
        <w:t xml:space="preserve"> o princípio da anualidade do reajuste de preços da contratação, podendo ser </w:t>
      </w:r>
      <w:r w:rsidRPr="00A05DB8">
        <w:rPr>
          <w:rFonts w:ascii="Arial" w:eastAsia="Times New Roman" w:hAnsi="Arial" w:cs="Arial"/>
          <w:sz w:val="20"/>
          <w:szCs w:val="20"/>
          <w:lang w:eastAsia="pt-BR"/>
        </w:rPr>
        <w:t>realizada</w:t>
      </w:r>
      <w:r w:rsidRPr="00A05DB8">
        <w:rPr>
          <w:rFonts w:ascii="Arial" w:eastAsia="Calibri" w:hAnsi="Arial" w:cs="Arial"/>
          <w:sz w:val="20"/>
          <w:szCs w:val="20"/>
        </w:rPr>
        <w:t xml:space="preserve"> em momentos distintos para discutir a variação de custos que tenham sua anualidade </w:t>
      </w:r>
      <w:r w:rsidRPr="00A05DB8">
        <w:rPr>
          <w:rFonts w:ascii="Arial" w:eastAsia="Times New Roman" w:hAnsi="Arial" w:cs="Arial"/>
          <w:sz w:val="20"/>
          <w:szCs w:val="20"/>
          <w:lang w:eastAsia="pt-BR"/>
        </w:rPr>
        <w:t>resultante</w:t>
      </w:r>
      <w:r w:rsidRPr="00A05DB8">
        <w:rPr>
          <w:rFonts w:ascii="Arial" w:eastAsia="Calibri" w:hAnsi="Arial" w:cs="Arial"/>
          <w:sz w:val="20"/>
          <w:szCs w:val="20"/>
        </w:rPr>
        <w:t xml:space="preserve"> em datas diferenciadas, como os decorrentes de mão de obra e os decorrentes dos insumos necessários à execução dos serviços.</w:t>
      </w:r>
      <w:r w:rsidRPr="00A05DB8">
        <w:rPr>
          <w:rFonts w:ascii="Arial" w:eastAsia="Times New Roman" w:hAnsi="Arial" w:cs="Arial"/>
          <w:sz w:val="20"/>
          <w:szCs w:val="20"/>
          <w:lang w:eastAsia="pt-BR"/>
        </w:rPr>
        <w:t xml:space="preserve"> (art. 135, § 4º, da Lei n.º 14.133/2021)</w:t>
      </w:r>
      <w:r w:rsidRPr="00A05DB8">
        <w:rPr>
          <w:rFonts w:ascii="Arial" w:eastAsia="Calibri" w:hAnsi="Arial" w:cs="Arial"/>
          <w:sz w:val="20"/>
          <w:szCs w:val="20"/>
        </w:rPr>
        <w:t xml:space="preserve">. </w:t>
      </w:r>
    </w:p>
    <w:p w14:paraId="3172C1B2" w14:textId="77777777" w:rsidR="00A05DB8" w:rsidRPr="00A05DB8" w:rsidRDefault="00A05DB8" w:rsidP="00C072A6">
      <w:pPr>
        <w:numPr>
          <w:ilvl w:val="1"/>
          <w:numId w:val="2"/>
        </w:numPr>
        <w:spacing w:before="120" w:after="120" w:line="276" w:lineRule="auto"/>
        <w:ind w:left="425"/>
        <w:jc w:val="both"/>
        <w:rPr>
          <w:rFonts w:ascii="Arial" w:eastAsia="Times New Roman" w:hAnsi="Arial" w:cs="Arial"/>
          <w:sz w:val="20"/>
          <w:szCs w:val="20"/>
          <w:lang w:eastAsia="pt-BR"/>
        </w:rPr>
      </w:pPr>
      <w:r w:rsidRPr="00A05DB8">
        <w:rPr>
          <w:rFonts w:ascii="Arial" w:eastAsia="Calibri" w:hAnsi="Arial" w:cs="Arial"/>
          <w:sz w:val="20"/>
          <w:szCs w:val="20"/>
        </w:rPr>
        <w:t xml:space="preserve">Quando a contratação envolver mais de uma categoria profissional, a repactuação dos custos contratuais decorrentes da mão </w:t>
      </w:r>
      <w:r w:rsidRPr="00A05DB8">
        <w:rPr>
          <w:rFonts w:ascii="Arial" w:eastAsia="Times New Roman" w:hAnsi="Arial" w:cs="Arial"/>
          <w:sz w:val="20"/>
          <w:szCs w:val="20"/>
          <w:lang w:eastAsia="pt-BR"/>
        </w:rPr>
        <w:t>de</w:t>
      </w:r>
      <w:r w:rsidRPr="00A05DB8">
        <w:rPr>
          <w:rFonts w:ascii="Arial" w:eastAsia="Calibri" w:hAnsi="Arial" w:cs="Arial"/>
          <w:sz w:val="20"/>
          <w:szCs w:val="20"/>
        </w:rPr>
        <w:t xml:space="preserve"> obra poderá ser dividida em tantos quantos forem os acordos, convenções ou dissídios coletivos de trabalho das respectivas categorias. (art. 135, § 5º, da Lei n.º 14.133/2021)</w:t>
      </w:r>
    </w:p>
    <w:p w14:paraId="1A7DA54E" w14:textId="77777777" w:rsidR="00A05DB8" w:rsidRPr="00A05DB8" w:rsidRDefault="00A05DB8" w:rsidP="00C072A6">
      <w:pPr>
        <w:numPr>
          <w:ilvl w:val="1"/>
          <w:numId w:val="2"/>
        </w:numPr>
        <w:spacing w:before="120" w:after="120" w:line="276" w:lineRule="auto"/>
        <w:ind w:left="425"/>
        <w:jc w:val="both"/>
        <w:rPr>
          <w:rFonts w:ascii="Arial" w:eastAsia="Times New Roman" w:hAnsi="Arial" w:cs="Arial"/>
          <w:sz w:val="20"/>
          <w:szCs w:val="20"/>
          <w:lang w:eastAsia="pt-BR"/>
        </w:rPr>
      </w:pPr>
      <w:r w:rsidRPr="00A05DB8">
        <w:rPr>
          <w:rFonts w:ascii="Arial" w:eastAsia="Times New Roman" w:hAnsi="Arial" w:cs="Arial"/>
          <w:sz w:val="20"/>
          <w:szCs w:val="20"/>
          <w:lang w:eastAsia="pt-BR"/>
        </w:rPr>
        <w:t xml:space="preserve">É vedada a inclusão, por ocasião da repactuação, de benefícios não previstos na proposta </w:t>
      </w:r>
      <w:r w:rsidRPr="00A05DB8">
        <w:rPr>
          <w:rFonts w:ascii="Arial" w:eastAsia="Calibri" w:hAnsi="Arial" w:cs="Arial"/>
          <w:sz w:val="20"/>
          <w:szCs w:val="20"/>
        </w:rPr>
        <w:t>inicial</w:t>
      </w:r>
      <w:r w:rsidRPr="00A05DB8">
        <w:rPr>
          <w:rFonts w:ascii="Arial" w:eastAsia="Times New Roman" w:hAnsi="Arial" w:cs="Arial"/>
          <w:sz w:val="20"/>
          <w:szCs w:val="20"/>
          <w:lang w:eastAsia="pt-BR"/>
        </w:rPr>
        <w:t xml:space="preserve">, exceto quando se tornarem obrigatórios por força de lei, acordo, convenção ou dissídio coletivo de trabalho.  </w:t>
      </w:r>
    </w:p>
    <w:p w14:paraId="613B5A6E" w14:textId="218D2CA1" w:rsidR="00A05DB8" w:rsidRPr="00A05DB8" w:rsidRDefault="00A05DB8" w:rsidP="00C072A6">
      <w:pPr>
        <w:numPr>
          <w:ilvl w:val="1"/>
          <w:numId w:val="2"/>
        </w:numPr>
        <w:spacing w:before="120" w:after="120" w:line="276" w:lineRule="auto"/>
        <w:ind w:left="425"/>
        <w:jc w:val="both"/>
        <w:rPr>
          <w:rFonts w:ascii="Arial" w:eastAsia="Calibri" w:hAnsi="Arial" w:cs="Arial"/>
          <w:sz w:val="20"/>
          <w:szCs w:val="20"/>
        </w:rPr>
      </w:pPr>
      <w:r w:rsidRPr="00A05DB8">
        <w:rPr>
          <w:rFonts w:ascii="Arial" w:eastAsia="Times New Roman" w:hAnsi="Arial" w:cs="Arial"/>
          <w:sz w:val="20"/>
          <w:szCs w:val="20"/>
          <w:lang w:eastAsia="pt-BR"/>
        </w:rPr>
        <w:t xml:space="preserve">Na repactuação, o </w:t>
      </w:r>
      <w:r w:rsidR="008A1623">
        <w:rPr>
          <w:rFonts w:ascii="Arial" w:eastAsia="Times New Roman" w:hAnsi="Arial" w:cs="Arial"/>
          <w:sz w:val="20"/>
          <w:szCs w:val="20"/>
          <w:lang w:eastAsia="pt-BR"/>
        </w:rPr>
        <w:t>contratante</w:t>
      </w:r>
      <w:r w:rsidRPr="00A05DB8">
        <w:rPr>
          <w:rFonts w:ascii="Arial" w:eastAsia="Times New Roman" w:hAnsi="Arial" w:cs="Arial"/>
          <w:sz w:val="20"/>
          <w:szCs w:val="20"/>
          <w:lang w:eastAsia="pt-BR"/>
        </w:rPr>
        <w:t xml:space="preserve"> não se vinculará às disposições contidas em acordos, convenções ou dissídios coletivos de trabalho que tratem de obrigações e direitos que somente se aplicam aos contratos com a Administração Pública, de matéria não trabalhista, de pagamento de participação dos trabalhadores nos lucros ou resultados do </w:t>
      </w:r>
      <w:r w:rsidR="008A1623">
        <w:rPr>
          <w:rFonts w:ascii="Arial" w:eastAsia="Times New Roman" w:hAnsi="Arial" w:cs="Arial"/>
          <w:sz w:val="20"/>
          <w:szCs w:val="20"/>
          <w:lang w:eastAsia="pt-BR"/>
        </w:rPr>
        <w:t>contratado</w:t>
      </w:r>
      <w:r w:rsidRPr="00A05DB8">
        <w:rPr>
          <w:rFonts w:ascii="Arial" w:eastAsia="Times New Roman" w:hAnsi="Arial" w:cs="Arial"/>
          <w:sz w:val="20"/>
          <w:szCs w:val="20"/>
          <w:lang w:eastAsia="pt-BR"/>
        </w:rPr>
        <w:t>, ou que estabeleçam direitos não previstos em lei, como valores ou índices obrigatórios de encargos sociais ou previdenciários, bem como de preços para os insumos relacionados ao exercício da atividade.(art. 135, §§ 1º e 2º, da Lei</w:t>
      </w:r>
      <w:r w:rsidRPr="00A05DB8">
        <w:rPr>
          <w:rFonts w:ascii="Arial" w:eastAsia="Calibri" w:hAnsi="Arial" w:cs="Arial"/>
          <w:sz w:val="20"/>
          <w:szCs w:val="20"/>
        </w:rPr>
        <w:t xml:space="preserve"> n.º 14.133/2021)</w:t>
      </w:r>
    </w:p>
    <w:p w14:paraId="3D091789" w14:textId="3FF5E47F" w:rsidR="00A05DB8" w:rsidRPr="00A05DB8" w:rsidRDefault="00A05DB8" w:rsidP="00C072A6">
      <w:pPr>
        <w:numPr>
          <w:ilvl w:val="1"/>
          <w:numId w:val="2"/>
        </w:numPr>
        <w:spacing w:before="120" w:after="120" w:line="276" w:lineRule="auto"/>
        <w:ind w:left="425"/>
        <w:jc w:val="both"/>
        <w:rPr>
          <w:rFonts w:ascii="Arial" w:eastAsia="Times New Roman" w:hAnsi="Arial" w:cs="Arial"/>
          <w:sz w:val="20"/>
          <w:szCs w:val="20"/>
          <w:lang w:eastAsia="pt-BR"/>
        </w:rPr>
      </w:pPr>
      <w:r w:rsidRPr="00A05DB8">
        <w:rPr>
          <w:rFonts w:ascii="Arial" w:eastAsia="Times New Roman" w:hAnsi="Arial" w:cs="Arial"/>
          <w:sz w:val="20"/>
          <w:szCs w:val="20"/>
          <w:lang w:eastAsia="pt-BR"/>
        </w:rPr>
        <w:t xml:space="preserve">Quando a repactuação solicitada se referir aos custos da mão de obra, o </w:t>
      </w:r>
      <w:r w:rsidR="008A1623">
        <w:rPr>
          <w:rFonts w:ascii="Arial" w:eastAsia="Times New Roman" w:hAnsi="Arial" w:cs="Arial"/>
          <w:sz w:val="20"/>
          <w:szCs w:val="20"/>
          <w:lang w:eastAsia="pt-BR"/>
        </w:rPr>
        <w:t>contratado</w:t>
      </w:r>
      <w:r w:rsidRPr="00A05DB8">
        <w:rPr>
          <w:rFonts w:ascii="Arial" w:eastAsia="Times New Roman" w:hAnsi="Arial" w:cs="Arial"/>
          <w:sz w:val="20"/>
          <w:szCs w:val="20"/>
          <w:lang w:eastAsia="pt-BR"/>
        </w:rPr>
        <w:t xml:space="preserve"> efetuará a comprovação da variação dos custos por meio de Planilha de Custos e Formação de Preços, acompanhada da apresentação do novo acordo, convenção ou sentença normativa da categoria profissional abrangida pelo contrato.</w:t>
      </w:r>
    </w:p>
    <w:p w14:paraId="20D8B9FD" w14:textId="605D17D4" w:rsidR="00A05DB8" w:rsidRPr="00A05DB8" w:rsidRDefault="00A05DB8" w:rsidP="00C072A6">
      <w:pPr>
        <w:numPr>
          <w:ilvl w:val="1"/>
          <w:numId w:val="2"/>
        </w:numPr>
        <w:spacing w:before="120" w:after="120" w:line="276" w:lineRule="auto"/>
        <w:ind w:left="425"/>
        <w:jc w:val="both"/>
        <w:rPr>
          <w:rFonts w:ascii="Arial" w:eastAsia="Times New Roman" w:hAnsi="Arial" w:cs="Arial"/>
          <w:sz w:val="20"/>
          <w:szCs w:val="20"/>
          <w:lang w:eastAsia="pt-BR"/>
        </w:rPr>
      </w:pPr>
      <w:r w:rsidRPr="00A05DB8">
        <w:rPr>
          <w:rFonts w:ascii="Arial" w:eastAsia="Times New Roman" w:hAnsi="Arial" w:cs="Arial"/>
          <w:sz w:val="20"/>
          <w:szCs w:val="20"/>
          <w:lang w:eastAsia="pt-BR"/>
        </w:rPr>
        <w:lastRenderedPageBreak/>
        <w:t xml:space="preserve">Quando a repactuação solicitada pelo </w:t>
      </w:r>
      <w:r w:rsidR="008A1623">
        <w:rPr>
          <w:rFonts w:ascii="Arial" w:eastAsia="Times New Roman" w:hAnsi="Arial" w:cs="Arial"/>
          <w:sz w:val="20"/>
          <w:szCs w:val="20"/>
          <w:lang w:eastAsia="pt-BR"/>
        </w:rPr>
        <w:t>contratado</w:t>
      </w:r>
      <w:r w:rsidRPr="00A05DB8">
        <w:rPr>
          <w:rFonts w:ascii="Arial" w:eastAsia="Times New Roman" w:hAnsi="Arial" w:cs="Arial"/>
          <w:sz w:val="20"/>
          <w:szCs w:val="20"/>
          <w:lang w:eastAsia="pt-BR"/>
        </w:rPr>
        <w:t xml:space="preserve"> se referir aos custos decorrentes do mercado, o respectivo aumento será apurado mediante a aplicação do índice de reajustamento </w:t>
      </w:r>
      <w:r w:rsidR="001A6C0D" w:rsidRPr="001A6C0D">
        <w:rPr>
          <w:rFonts w:ascii="Arial" w:eastAsia="Times New Roman" w:hAnsi="Arial" w:cs="Arial"/>
          <w:iCs/>
          <w:color w:val="FF0000"/>
          <w:sz w:val="20"/>
          <w:szCs w:val="20"/>
          <w:lang w:eastAsia="pt-BR"/>
        </w:rPr>
        <w:t>IPC-FIPE</w:t>
      </w:r>
      <w:r w:rsidRPr="00A05DB8">
        <w:rPr>
          <w:rFonts w:ascii="Arial" w:eastAsia="Times New Roman" w:hAnsi="Arial" w:cs="Arial"/>
          <w:i/>
          <w:iCs/>
          <w:color w:val="FF0000"/>
          <w:sz w:val="20"/>
          <w:szCs w:val="20"/>
          <w:lang w:eastAsia="pt-BR"/>
        </w:rPr>
        <w:t>,</w:t>
      </w:r>
      <w:r w:rsidRPr="00A05DB8">
        <w:rPr>
          <w:rFonts w:ascii="Arial" w:eastAsia="Times New Roman" w:hAnsi="Arial" w:cs="Arial"/>
          <w:color w:val="FF0000"/>
          <w:sz w:val="20"/>
          <w:szCs w:val="20"/>
          <w:lang w:eastAsia="pt-BR"/>
        </w:rPr>
        <w:t xml:space="preserve"> </w:t>
      </w:r>
      <w:r w:rsidRPr="00A05DB8">
        <w:rPr>
          <w:rFonts w:ascii="Arial" w:eastAsia="Times New Roman" w:hAnsi="Arial" w:cs="Arial"/>
          <w:sz w:val="20"/>
          <w:szCs w:val="20"/>
          <w:lang w:eastAsia="pt-BR"/>
        </w:rPr>
        <w:t xml:space="preserve">com base na seguinte fórmula: </w:t>
      </w:r>
    </w:p>
    <w:p w14:paraId="3563E2DF" w14:textId="77777777" w:rsidR="00A05DB8" w:rsidRPr="00A05DB8" w:rsidRDefault="00A05DB8" w:rsidP="00A05DB8">
      <w:pPr>
        <w:spacing w:before="120" w:after="120" w:line="276" w:lineRule="auto"/>
        <w:ind w:left="1134"/>
        <w:jc w:val="both"/>
        <w:rPr>
          <w:rFonts w:ascii="Arial" w:eastAsia="Calibri" w:hAnsi="Arial" w:cs="Arial"/>
          <w:sz w:val="20"/>
          <w:szCs w:val="20"/>
        </w:rPr>
      </w:pPr>
      <w:r w:rsidRPr="00A05DB8">
        <w:rPr>
          <w:rFonts w:ascii="Arial" w:eastAsia="Calibri" w:hAnsi="Arial" w:cs="Arial"/>
          <w:sz w:val="20"/>
          <w:szCs w:val="20"/>
        </w:rPr>
        <w:t xml:space="preserve">R = V (I – </w:t>
      </w:r>
      <w:proofErr w:type="spellStart"/>
      <w:r w:rsidRPr="00A05DB8">
        <w:rPr>
          <w:rFonts w:ascii="Arial" w:eastAsia="Calibri" w:hAnsi="Arial" w:cs="Arial"/>
          <w:sz w:val="20"/>
          <w:szCs w:val="20"/>
        </w:rPr>
        <w:t>Iº</w:t>
      </w:r>
      <w:proofErr w:type="spellEnd"/>
      <w:r w:rsidRPr="00A05DB8">
        <w:rPr>
          <w:rFonts w:ascii="Arial" w:eastAsia="Calibri" w:hAnsi="Arial" w:cs="Arial"/>
          <w:sz w:val="20"/>
          <w:szCs w:val="20"/>
        </w:rPr>
        <w:t xml:space="preserve">) / </w:t>
      </w:r>
      <w:proofErr w:type="spellStart"/>
      <w:r w:rsidRPr="00A05DB8">
        <w:rPr>
          <w:rFonts w:ascii="Arial" w:eastAsia="Calibri" w:hAnsi="Arial" w:cs="Arial"/>
          <w:sz w:val="20"/>
          <w:szCs w:val="20"/>
        </w:rPr>
        <w:t>Iº</w:t>
      </w:r>
      <w:proofErr w:type="spellEnd"/>
      <w:r w:rsidRPr="00A05DB8">
        <w:rPr>
          <w:rFonts w:ascii="Arial" w:eastAsia="Calibri" w:hAnsi="Arial" w:cs="Arial"/>
          <w:sz w:val="20"/>
          <w:szCs w:val="20"/>
        </w:rPr>
        <w:t>, onde:</w:t>
      </w:r>
    </w:p>
    <w:p w14:paraId="5403552F" w14:textId="77777777" w:rsidR="00A05DB8" w:rsidRPr="00A05DB8" w:rsidRDefault="00A05DB8" w:rsidP="00A05DB8">
      <w:pPr>
        <w:spacing w:before="120" w:after="120" w:line="276" w:lineRule="auto"/>
        <w:ind w:left="1134"/>
        <w:jc w:val="both"/>
        <w:rPr>
          <w:rFonts w:ascii="Arial" w:eastAsia="Calibri" w:hAnsi="Arial" w:cs="Arial"/>
          <w:sz w:val="20"/>
          <w:szCs w:val="20"/>
        </w:rPr>
      </w:pPr>
      <w:r w:rsidRPr="00A05DB8">
        <w:rPr>
          <w:rFonts w:ascii="Arial" w:eastAsia="Calibri" w:hAnsi="Arial" w:cs="Arial"/>
          <w:sz w:val="20"/>
          <w:szCs w:val="20"/>
        </w:rPr>
        <w:t>R = Valor do reajustamento procurado;</w:t>
      </w:r>
    </w:p>
    <w:p w14:paraId="1EE7D38D" w14:textId="77777777" w:rsidR="00A05DB8" w:rsidRPr="00A05DB8" w:rsidRDefault="00A05DB8" w:rsidP="00A05DB8">
      <w:pPr>
        <w:spacing w:before="120" w:after="120" w:line="276" w:lineRule="auto"/>
        <w:ind w:left="1134"/>
        <w:jc w:val="both"/>
        <w:rPr>
          <w:rFonts w:ascii="Arial" w:eastAsia="Calibri" w:hAnsi="Arial" w:cs="Arial"/>
          <w:sz w:val="20"/>
          <w:szCs w:val="20"/>
        </w:rPr>
      </w:pPr>
      <w:r w:rsidRPr="00A05DB8">
        <w:rPr>
          <w:rFonts w:ascii="Arial" w:eastAsia="Calibri" w:hAnsi="Arial" w:cs="Arial"/>
          <w:sz w:val="20"/>
          <w:szCs w:val="20"/>
        </w:rPr>
        <w:t xml:space="preserve">V = Valor contratual correspondente à parcela dos </w:t>
      </w:r>
      <w:r w:rsidRPr="00A05DB8">
        <w:rPr>
          <w:rFonts w:ascii="Arial" w:eastAsia="Times New Roman" w:hAnsi="Arial" w:cs="Arial"/>
          <w:sz w:val="20"/>
          <w:szCs w:val="20"/>
          <w:lang w:eastAsia="pt-BR"/>
        </w:rPr>
        <w:t>custos decorrentes do mercado</w:t>
      </w:r>
      <w:r w:rsidRPr="00A05DB8">
        <w:rPr>
          <w:rFonts w:ascii="Arial" w:eastAsia="Calibri" w:hAnsi="Arial" w:cs="Arial"/>
          <w:sz w:val="20"/>
          <w:szCs w:val="20"/>
        </w:rPr>
        <w:t xml:space="preserve"> a ser reajustada;</w:t>
      </w:r>
    </w:p>
    <w:p w14:paraId="3EAB9C25" w14:textId="7BB78104" w:rsidR="00A05DB8" w:rsidRPr="00A05DB8" w:rsidRDefault="00A05DB8" w:rsidP="00A05DB8">
      <w:pPr>
        <w:spacing w:before="120" w:after="120" w:line="276" w:lineRule="auto"/>
        <w:ind w:left="1134"/>
        <w:jc w:val="both"/>
        <w:rPr>
          <w:rFonts w:ascii="Arial" w:eastAsia="Calibri" w:hAnsi="Arial" w:cs="Arial"/>
          <w:sz w:val="20"/>
          <w:szCs w:val="20"/>
        </w:rPr>
      </w:pPr>
      <w:proofErr w:type="spellStart"/>
      <w:r w:rsidRPr="00A05DB8">
        <w:rPr>
          <w:rFonts w:ascii="Arial" w:eastAsia="Calibri" w:hAnsi="Arial" w:cs="Arial"/>
          <w:sz w:val="20"/>
          <w:szCs w:val="20"/>
          <w:shd w:val="clear" w:color="auto" w:fill="FFFFFF"/>
        </w:rPr>
        <w:t>Iº</w:t>
      </w:r>
      <w:proofErr w:type="spellEnd"/>
      <w:r w:rsidRPr="00A05DB8">
        <w:rPr>
          <w:rFonts w:ascii="Arial" w:eastAsia="Calibri" w:hAnsi="Arial" w:cs="Arial"/>
          <w:sz w:val="20"/>
          <w:szCs w:val="20"/>
          <w:shd w:val="clear" w:color="auto" w:fill="FFFFFF"/>
        </w:rPr>
        <w:t xml:space="preserve"> = índice inicial - refere-se ao índice de custos ou de preços correspondente à data de apresentação da proposta;</w:t>
      </w:r>
    </w:p>
    <w:p w14:paraId="5891FBB3" w14:textId="77777777" w:rsidR="00A05DB8" w:rsidRPr="00A05DB8" w:rsidRDefault="00A05DB8" w:rsidP="00A05DB8">
      <w:pPr>
        <w:spacing w:before="120" w:after="120" w:line="276" w:lineRule="auto"/>
        <w:ind w:left="1134"/>
        <w:jc w:val="both"/>
        <w:rPr>
          <w:rFonts w:ascii="Arial" w:eastAsia="Calibri" w:hAnsi="Arial" w:cs="Arial"/>
          <w:sz w:val="20"/>
          <w:szCs w:val="20"/>
          <w:shd w:val="clear" w:color="auto" w:fill="FFFFFF"/>
        </w:rPr>
      </w:pPr>
      <w:r w:rsidRPr="00A05DB8">
        <w:rPr>
          <w:rFonts w:ascii="Arial" w:eastAsia="Calibri" w:hAnsi="Arial" w:cs="Arial"/>
          <w:sz w:val="20"/>
          <w:szCs w:val="20"/>
          <w:shd w:val="clear" w:color="auto" w:fill="FFFFFF"/>
        </w:rPr>
        <w:t>I = Índice relativo ao mês do reajustamento</w:t>
      </w:r>
    </w:p>
    <w:p w14:paraId="7371EE12" w14:textId="77777777" w:rsidR="00A05DB8" w:rsidRPr="00A05DB8" w:rsidRDefault="00A05DB8" w:rsidP="00A05DB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eastAsia="Calibri" w:hAnsi="Arial" w:cs="Arial"/>
          <w:i/>
          <w:iCs/>
          <w:sz w:val="20"/>
          <w:szCs w:val="20"/>
        </w:rPr>
      </w:pPr>
      <w:r w:rsidRPr="00A05DB8">
        <w:rPr>
          <w:rFonts w:ascii="Arial" w:eastAsia="Calibri" w:hAnsi="Arial" w:cs="Arial"/>
          <w:b/>
          <w:i/>
          <w:iCs/>
          <w:sz w:val="20"/>
          <w:szCs w:val="20"/>
        </w:rPr>
        <w:t xml:space="preserve">Nota explicativa: </w:t>
      </w:r>
      <w:r w:rsidRPr="00A05DB8">
        <w:rPr>
          <w:rFonts w:ascii="Arial" w:eastAsia="Calibri" w:hAnsi="Arial" w:cs="Arial"/>
          <w:i/>
          <w:iCs/>
          <w:sz w:val="20"/>
          <w:szCs w:val="20"/>
        </w:rPr>
        <w:t>Os</w:t>
      </w:r>
      <w:r w:rsidRPr="00A05DB8">
        <w:rPr>
          <w:rFonts w:ascii="Arial" w:eastAsia="Calibri" w:hAnsi="Arial" w:cs="Arial"/>
          <w:b/>
          <w:bCs/>
          <w:i/>
          <w:iCs/>
          <w:sz w:val="20"/>
          <w:szCs w:val="20"/>
          <w:lang w:val="x-none"/>
        </w:rPr>
        <w:t xml:space="preserve"> contrato</w:t>
      </w:r>
      <w:r w:rsidRPr="00A05DB8">
        <w:rPr>
          <w:rFonts w:ascii="Arial" w:eastAsia="Calibri" w:hAnsi="Arial" w:cs="Arial"/>
          <w:b/>
          <w:bCs/>
          <w:i/>
          <w:iCs/>
          <w:sz w:val="20"/>
          <w:szCs w:val="20"/>
        </w:rPr>
        <w:t>s</w:t>
      </w:r>
      <w:r w:rsidRPr="00A05DB8">
        <w:rPr>
          <w:rFonts w:ascii="Arial" w:eastAsia="Calibri" w:hAnsi="Arial" w:cs="Arial"/>
          <w:b/>
          <w:i/>
          <w:iCs/>
          <w:sz w:val="20"/>
          <w:szCs w:val="20"/>
          <w:lang w:val="x-none"/>
        </w:rPr>
        <w:t xml:space="preserve"> </w:t>
      </w:r>
      <w:r w:rsidRPr="00A05DB8">
        <w:rPr>
          <w:rFonts w:ascii="Arial" w:eastAsia="Calibri" w:hAnsi="Arial" w:cs="Arial"/>
          <w:i/>
          <w:iCs/>
          <w:sz w:val="20"/>
          <w:szCs w:val="20"/>
          <w:lang w:val="x-none"/>
        </w:rPr>
        <w:t xml:space="preserve">de serviços </w:t>
      </w:r>
      <w:r w:rsidRPr="00A05DB8">
        <w:rPr>
          <w:rFonts w:ascii="Arial" w:eastAsia="Calibri" w:hAnsi="Arial" w:cs="Arial"/>
          <w:i/>
          <w:iCs/>
          <w:sz w:val="20"/>
          <w:szCs w:val="20"/>
        </w:rPr>
        <w:t xml:space="preserve">executados </w:t>
      </w:r>
      <w:r w:rsidRPr="00A05DB8">
        <w:rPr>
          <w:rFonts w:ascii="Arial" w:eastAsia="Calibri" w:hAnsi="Arial" w:cs="Arial"/>
          <w:i/>
          <w:iCs/>
          <w:sz w:val="20"/>
          <w:szCs w:val="20"/>
          <w:lang w:val="x-none"/>
        </w:rPr>
        <w:t>com dedicação exclusiva de mão de obra</w:t>
      </w:r>
      <w:r w:rsidRPr="00A05DB8">
        <w:rPr>
          <w:rFonts w:ascii="Arial" w:eastAsia="Calibri" w:hAnsi="Arial" w:cs="Arial"/>
          <w:b/>
          <w:bCs/>
          <w:i/>
          <w:iCs/>
          <w:sz w:val="20"/>
          <w:szCs w:val="20"/>
          <w:lang w:val="x-none"/>
        </w:rPr>
        <w:t xml:space="preserve"> possu</w:t>
      </w:r>
      <w:r w:rsidRPr="00A05DB8">
        <w:rPr>
          <w:rFonts w:ascii="Arial" w:eastAsia="Calibri" w:hAnsi="Arial" w:cs="Arial"/>
          <w:b/>
          <w:bCs/>
          <w:i/>
          <w:iCs/>
          <w:sz w:val="20"/>
          <w:szCs w:val="20"/>
        </w:rPr>
        <w:t>em</w:t>
      </w:r>
      <w:r w:rsidRPr="00A05DB8">
        <w:rPr>
          <w:rFonts w:ascii="Arial" w:eastAsia="Calibri" w:hAnsi="Arial" w:cs="Arial"/>
          <w:b/>
          <w:bCs/>
          <w:i/>
          <w:iCs/>
          <w:sz w:val="20"/>
          <w:szCs w:val="20"/>
          <w:lang w:val="x-none"/>
        </w:rPr>
        <w:t xml:space="preserve"> insumos de naturezas distintas</w:t>
      </w:r>
      <w:r w:rsidRPr="00A05DB8">
        <w:rPr>
          <w:rFonts w:ascii="Arial" w:eastAsia="Calibri" w:hAnsi="Arial" w:cs="Arial"/>
          <w:b/>
          <w:i/>
          <w:iCs/>
          <w:sz w:val="20"/>
          <w:szCs w:val="20"/>
          <w:lang w:val="x-none"/>
        </w:rPr>
        <w:t xml:space="preserve">, </w:t>
      </w:r>
      <w:r w:rsidRPr="00A05DB8">
        <w:rPr>
          <w:rFonts w:ascii="Arial" w:eastAsia="Calibri" w:hAnsi="Arial" w:cs="Arial"/>
          <w:i/>
          <w:iCs/>
          <w:sz w:val="20"/>
          <w:szCs w:val="20"/>
          <w:lang w:val="x-none"/>
        </w:rPr>
        <w:t xml:space="preserve">decorrentes tanto dos custos da mão de obra e </w:t>
      </w:r>
      <w:r w:rsidRPr="00A05DB8">
        <w:rPr>
          <w:rFonts w:ascii="Arial" w:eastAsia="Calibri" w:hAnsi="Arial" w:cs="Arial"/>
          <w:i/>
          <w:iCs/>
          <w:sz w:val="20"/>
          <w:szCs w:val="20"/>
        </w:rPr>
        <w:t xml:space="preserve">de </w:t>
      </w:r>
      <w:r w:rsidRPr="00A05DB8">
        <w:rPr>
          <w:rFonts w:ascii="Arial" w:eastAsia="Calibri" w:hAnsi="Arial" w:cs="Arial"/>
          <w:i/>
          <w:iCs/>
          <w:sz w:val="20"/>
          <w:szCs w:val="20"/>
          <w:lang w:val="x-none"/>
        </w:rPr>
        <w:t xml:space="preserve">seus reflexos como dos demais insumos necessários à execução do </w:t>
      </w:r>
      <w:r w:rsidRPr="00A05DB8">
        <w:rPr>
          <w:rFonts w:ascii="Arial" w:eastAsia="Calibri" w:hAnsi="Arial" w:cs="Arial"/>
          <w:i/>
          <w:iCs/>
          <w:sz w:val="20"/>
          <w:szCs w:val="20"/>
        </w:rPr>
        <w:t xml:space="preserve">serviço. </w:t>
      </w:r>
    </w:p>
    <w:p w14:paraId="74C725E4" w14:textId="77777777" w:rsidR="00A05DB8" w:rsidRPr="00A05DB8" w:rsidRDefault="00A05DB8" w:rsidP="00A05DB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eastAsia="Calibri" w:hAnsi="Arial" w:cs="Arial"/>
          <w:i/>
          <w:iCs/>
          <w:sz w:val="20"/>
          <w:szCs w:val="20"/>
        </w:rPr>
      </w:pPr>
      <w:r w:rsidRPr="00A05DB8">
        <w:rPr>
          <w:rFonts w:ascii="Arial" w:eastAsia="Calibri" w:hAnsi="Arial" w:cs="Arial"/>
          <w:i/>
          <w:iCs/>
          <w:sz w:val="20"/>
          <w:szCs w:val="20"/>
        </w:rPr>
        <w:t xml:space="preserve">No Acórdão n.º 1214/2013 – Plenário, ao examinar a necessidade de realização de pesquisa de preços nas prorrogações dos contratos de serviços continuados com dedicação exclusiva de mão de obra, o TCU reconheceu expressamente essa diferenciação, demonstrando que os insumos não relacionados à mão de obra, passíveis de realização de pesquisa de preços, correspondem, em regra, “a no máximo 5% do orçamento total a ser licitado, como vem sendo demonstrado em licitações recentes”, de modo que não figuram entre os itens mais representativos da planilha de custos e formação de preços. Aliado a isso, registrou o TCU que: </w:t>
      </w:r>
    </w:p>
    <w:p w14:paraId="170597B0" w14:textId="77777777" w:rsidR="00A05DB8" w:rsidRPr="00A05DB8" w:rsidRDefault="00A05DB8" w:rsidP="00A05DB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eastAsia="Calibri" w:hAnsi="Arial" w:cs="Arial"/>
          <w:i/>
          <w:iCs/>
          <w:sz w:val="20"/>
          <w:szCs w:val="20"/>
        </w:rPr>
      </w:pPr>
      <w:r w:rsidRPr="00A05DB8">
        <w:rPr>
          <w:rFonts w:ascii="Arial" w:eastAsia="Calibri" w:hAnsi="Arial" w:cs="Arial"/>
          <w:i/>
          <w:iCs/>
          <w:sz w:val="20"/>
          <w:szCs w:val="20"/>
        </w:rPr>
        <w:t xml:space="preserve">“[...] fazemos parte de uma economia estável, em que </w:t>
      </w:r>
      <w:r w:rsidRPr="00A05DB8">
        <w:rPr>
          <w:rFonts w:ascii="Arial" w:eastAsia="Calibri" w:hAnsi="Arial" w:cs="Arial"/>
          <w:b/>
          <w:i/>
          <w:iCs/>
          <w:sz w:val="20"/>
          <w:szCs w:val="20"/>
        </w:rPr>
        <w:t>a variação esperada é baixa e pode ser perfeitamente retratada mediante a utilização de índices nacionais, tal como o INPC</w:t>
      </w:r>
      <w:r w:rsidRPr="00A05DB8">
        <w:rPr>
          <w:rFonts w:ascii="Arial" w:eastAsia="Calibri" w:hAnsi="Arial" w:cs="Arial"/>
          <w:i/>
          <w:iCs/>
          <w:sz w:val="20"/>
          <w:szCs w:val="20"/>
        </w:rPr>
        <w:t>. Portanto, não há razão para efetuar pesquisa de mercado todas as vezes que é necessária a realização de prorrogação contratual, com todo o custo administrativo que representa. [...] É notório que o custo/prazo que será despendido para a realização de pesquisa de mercado para a prorrogação do contrato, além de impeditivo, não é aconselhável em vista da baixa representatividade desses itens no orçamento global”.</w:t>
      </w:r>
    </w:p>
    <w:p w14:paraId="4C98F827" w14:textId="0C0486DA" w:rsidR="00A05DB8" w:rsidRPr="00A05DB8" w:rsidRDefault="00A05DB8" w:rsidP="00A05DB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eastAsia="Calibri" w:hAnsi="Arial" w:cs="Arial"/>
          <w:i/>
          <w:iCs/>
          <w:sz w:val="20"/>
          <w:szCs w:val="20"/>
        </w:rPr>
      </w:pPr>
      <w:r w:rsidRPr="00A05DB8">
        <w:rPr>
          <w:rFonts w:ascii="Arial" w:eastAsia="Calibri" w:hAnsi="Arial" w:cs="Arial"/>
          <w:i/>
          <w:iCs/>
          <w:sz w:val="20"/>
          <w:szCs w:val="20"/>
        </w:rPr>
        <w:t>186.</w:t>
      </w:r>
      <w:r w:rsidRPr="00A05DB8">
        <w:rPr>
          <w:rFonts w:ascii="Arial" w:eastAsia="Calibri" w:hAnsi="Arial" w:cs="Arial"/>
          <w:i/>
          <w:iCs/>
          <w:sz w:val="20"/>
          <w:szCs w:val="20"/>
        </w:rPr>
        <w:tab/>
        <w:t xml:space="preserve">Ademais, a pesquisa de mercado normalmente leva a preços superiores àqueles alcançados durante a licitação. Portanto, </w:t>
      </w:r>
      <w:r w:rsidRPr="00A05DB8">
        <w:rPr>
          <w:rFonts w:ascii="Arial" w:eastAsia="Calibri" w:hAnsi="Arial" w:cs="Arial"/>
          <w:b/>
          <w:i/>
          <w:iCs/>
          <w:sz w:val="20"/>
          <w:szCs w:val="20"/>
        </w:rPr>
        <w:t xml:space="preserve">a utilização de um índice adequado, além de retratar a realidade do mercado, evita prejuízo desnecessário à Administração, </w:t>
      </w:r>
      <w:r w:rsidRPr="00A05DB8">
        <w:rPr>
          <w:rFonts w:ascii="Arial" w:eastAsia="Calibri" w:hAnsi="Arial" w:cs="Arial"/>
          <w:i/>
          <w:iCs/>
          <w:sz w:val="20"/>
          <w:szCs w:val="20"/>
        </w:rPr>
        <w:t xml:space="preserve">assim como para a empresa </w:t>
      </w:r>
      <w:r w:rsidR="008A1623">
        <w:rPr>
          <w:rFonts w:ascii="Arial" w:eastAsia="Calibri" w:hAnsi="Arial" w:cs="Arial"/>
          <w:i/>
          <w:iCs/>
          <w:sz w:val="20"/>
          <w:szCs w:val="20"/>
        </w:rPr>
        <w:t>contratado</w:t>
      </w:r>
      <w:r w:rsidRPr="00A05DB8">
        <w:rPr>
          <w:rFonts w:ascii="Arial" w:eastAsia="Calibri" w:hAnsi="Arial" w:cs="Arial"/>
          <w:i/>
          <w:iCs/>
          <w:sz w:val="20"/>
          <w:szCs w:val="20"/>
        </w:rPr>
        <w:t xml:space="preserve">. </w:t>
      </w:r>
    </w:p>
    <w:p w14:paraId="2374D95F" w14:textId="77777777" w:rsidR="00A05DB8" w:rsidRPr="00A05DB8" w:rsidRDefault="00A05DB8" w:rsidP="00A05DB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eastAsia="Calibri" w:hAnsi="Arial" w:cs="Arial"/>
          <w:i/>
          <w:iCs/>
          <w:sz w:val="20"/>
          <w:szCs w:val="20"/>
        </w:rPr>
      </w:pPr>
      <w:r w:rsidRPr="00A05DB8">
        <w:rPr>
          <w:rFonts w:ascii="Arial" w:eastAsia="Calibri" w:hAnsi="Arial" w:cs="Arial"/>
          <w:i/>
          <w:iCs/>
          <w:sz w:val="20"/>
          <w:szCs w:val="20"/>
        </w:rPr>
        <w:t>192.</w:t>
      </w:r>
      <w:r w:rsidRPr="00A05DB8">
        <w:rPr>
          <w:rFonts w:ascii="Arial" w:eastAsia="Calibri" w:hAnsi="Arial" w:cs="Arial"/>
          <w:i/>
          <w:iCs/>
          <w:sz w:val="20"/>
          <w:szCs w:val="20"/>
        </w:rPr>
        <w:tab/>
        <w:t xml:space="preserve">É flagrante que </w:t>
      </w:r>
      <w:r w:rsidRPr="00A05DB8">
        <w:rPr>
          <w:rFonts w:ascii="Arial" w:eastAsia="Calibri" w:hAnsi="Arial" w:cs="Arial"/>
          <w:b/>
          <w:i/>
          <w:iCs/>
          <w:sz w:val="20"/>
          <w:szCs w:val="20"/>
        </w:rPr>
        <w:t>o uso de índice específico e adequado, além de trazer significativo benefício à Administração, será a forma mais apropriada para comprovar que o contrato continua vantajoso no momento da prorrogação”</w:t>
      </w:r>
      <w:r w:rsidRPr="00A05DB8">
        <w:rPr>
          <w:rFonts w:ascii="Arial" w:eastAsia="Calibri" w:hAnsi="Arial" w:cs="Arial"/>
          <w:i/>
          <w:iCs/>
          <w:sz w:val="20"/>
          <w:szCs w:val="20"/>
        </w:rPr>
        <w:t xml:space="preserve">. (grifo nosso) </w:t>
      </w:r>
    </w:p>
    <w:p w14:paraId="54C3C5E3" w14:textId="77777777" w:rsidR="00A05DB8" w:rsidRPr="00A05DB8" w:rsidRDefault="00A05DB8" w:rsidP="00A05DB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eastAsia="Calibri" w:hAnsi="Arial" w:cs="Arial"/>
          <w:i/>
          <w:iCs/>
          <w:sz w:val="20"/>
          <w:szCs w:val="20"/>
        </w:rPr>
      </w:pPr>
      <w:r w:rsidRPr="00A05DB8">
        <w:rPr>
          <w:rFonts w:ascii="Arial" w:eastAsia="Calibri" w:hAnsi="Arial" w:cs="Arial"/>
          <w:i/>
          <w:iCs/>
          <w:sz w:val="20"/>
          <w:szCs w:val="20"/>
        </w:rPr>
        <w:t xml:space="preserve">Nessa linha, concluiu que a vantajosidade econômica para prorrogação de contratos de serviços continuados restaria garantida sempre que, além da previsão contratual de que as repactuações de custos  envolvendo a folha de salários fossem efetuadas somente com base em instrumento coletivo de trabalho, ou em decorrência de lei, </w:t>
      </w:r>
      <w:r w:rsidRPr="00A05DB8">
        <w:rPr>
          <w:rFonts w:ascii="Arial" w:eastAsia="Calibri" w:hAnsi="Arial" w:cs="Arial"/>
          <w:i/>
          <w:iCs/>
          <w:sz w:val="20"/>
          <w:szCs w:val="20"/>
          <w:lang w:val="x-none"/>
        </w:rPr>
        <w:t>houve</w:t>
      </w:r>
      <w:r w:rsidRPr="00A05DB8">
        <w:rPr>
          <w:rFonts w:ascii="Arial" w:eastAsia="Calibri" w:hAnsi="Arial" w:cs="Arial"/>
          <w:i/>
          <w:iCs/>
          <w:sz w:val="20"/>
          <w:szCs w:val="20"/>
        </w:rPr>
        <w:t>sse no contrato</w:t>
      </w:r>
      <w:r w:rsidRPr="00A05DB8">
        <w:rPr>
          <w:rFonts w:ascii="Arial" w:eastAsia="Calibri" w:hAnsi="Arial" w:cs="Arial"/>
          <w:i/>
          <w:iCs/>
          <w:sz w:val="20"/>
          <w:szCs w:val="20"/>
          <w:lang w:val="x-none"/>
        </w:rPr>
        <w:t xml:space="preserve"> </w:t>
      </w:r>
      <w:r w:rsidRPr="00A05DB8">
        <w:rPr>
          <w:rFonts w:ascii="Arial" w:eastAsia="Calibri" w:hAnsi="Arial" w:cs="Arial"/>
          <w:i/>
          <w:iCs/>
          <w:sz w:val="20"/>
          <w:szCs w:val="20"/>
        </w:rPr>
        <w:t xml:space="preserve">previsão </w:t>
      </w:r>
      <w:r w:rsidRPr="00A05DB8">
        <w:rPr>
          <w:rFonts w:ascii="Arial" w:eastAsia="Calibri" w:hAnsi="Arial" w:cs="Arial"/>
          <w:i/>
          <w:iCs/>
          <w:sz w:val="20"/>
          <w:szCs w:val="20"/>
          <w:lang w:val="x-none"/>
        </w:rPr>
        <w:t xml:space="preserve">de que os reajustes dos itens envolvendo insumos (exceto quanto a obrigações decorrentes de acordo ou convenção coletiva de trabalho e de Lei) e materiais </w:t>
      </w:r>
      <w:r w:rsidRPr="00A05DB8">
        <w:rPr>
          <w:rFonts w:ascii="Arial" w:eastAsia="Calibri" w:hAnsi="Arial" w:cs="Arial"/>
          <w:i/>
          <w:iCs/>
          <w:sz w:val="20"/>
          <w:szCs w:val="20"/>
        </w:rPr>
        <w:t>fossem</w:t>
      </w:r>
      <w:r w:rsidRPr="00A05DB8">
        <w:rPr>
          <w:rFonts w:ascii="Arial" w:eastAsia="Calibri" w:hAnsi="Arial" w:cs="Arial"/>
          <w:i/>
          <w:iCs/>
          <w:sz w:val="20"/>
          <w:szCs w:val="20"/>
          <w:lang w:val="x-none"/>
        </w:rPr>
        <w:t xml:space="preserve"> efetuados com base em índices oficiais, previamente </w:t>
      </w:r>
      <w:r w:rsidRPr="00A05DB8">
        <w:rPr>
          <w:rFonts w:ascii="Arial" w:eastAsia="Calibri" w:hAnsi="Arial" w:cs="Arial"/>
          <w:i/>
          <w:iCs/>
          <w:sz w:val="20"/>
          <w:szCs w:val="20"/>
        </w:rPr>
        <w:t xml:space="preserve">estabelecidos </w:t>
      </w:r>
      <w:r w:rsidRPr="00A05DB8">
        <w:rPr>
          <w:rFonts w:ascii="Arial" w:eastAsia="Calibri" w:hAnsi="Arial" w:cs="Arial"/>
          <w:i/>
          <w:iCs/>
          <w:sz w:val="20"/>
          <w:szCs w:val="20"/>
          <w:lang w:val="x-none"/>
        </w:rPr>
        <w:t>no contrato</w:t>
      </w:r>
      <w:r w:rsidRPr="00A05DB8">
        <w:rPr>
          <w:rFonts w:ascii="Arial" w:eastAsia="Calibri" w:hAnsi="Arial" w:cs="Arial"/>
          <w:i/>
          <w:iCs/>
          <w:sz w:val="20"/>
          <w:szCs w:val="20"/>
        </w:rPr>
        <w:t xml:space="preserve">. </w:t>
      </w:r>
    </w:p>
    <w:p w14:paraId="758B6E07" w14:textId="77777777" w:rsidR="00A05DB8" w:rsidRPr="00A05DB8" w:rsidRDefault="00A05DB8" w:rsidP="00A05DB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eastAsia="Calibri" w:hAnsi="Arial" w:cs="Arial"/>
          <w:i/>
          <w:iCs/>
          <w:sz w:val="20"/>
          <w:szCs w:val="20"/>
        </w:rPr>
      </w:pPr>
      <w:r w:rsidRPr="00A05DB8">
        <w:rPr>
          <w:rFonts w:ascii="Arial" w:eastAsia="Calibri" w:hAnsi="Arial" w:cs="Arial"/>
          <w:i/>
          <w:iCs/>
          <w:sz w:val="20"/>
          <w:szCs w:val="20"/>
        </w:rPr>
        <w:t xml:space="preserve">Tal regramento foi incorporado ao art. 30-A, § 2º, inciso II, da IN SLTI/MP n.º 02/2008, em vigor à época, que teve sua redação atualizada pela IN SLTI/MP n.º 06/2013, conferindo à Administração, com isso, a viabilidade de prever, num mesmo contrato para execução de serviços com regime de dedicação exclusiva de mão de obra, a repactuação para os itens decorrentes da mão de obra, com base nas disposições constantes em instrumentos coletivos </w:t>
      </w:r>
      <w:r w:rsidRPr="00A05DB8">
        <w:rPr>
          <w:rFonts w:ascii="Arial" w:eastAsia="Calibri" w:hAnsi="Arial" w:cs="Arial"/>
          <w:i/>
          <w:iCs/>
          <w:sz w:val="20"/>
          <w:szCs w:val="20"/>
        </w:rPr>
        <w:lastRenderedPageBreak/>
        <w:t>de trabalho, e o reajuste dos preços dos demais insumos, com base em “</w:t>
      </w:r>
      <w:r w:rsidRPr="00A05DB8">
        <w:rPr>
          <w:rFonts w:ascii="Arial" w:eastAsia="Calibri" w:hAnsi="Arial" w:cs="Arial"/>
          <w:b/>
          <w:i/>
          <w:iCs/>
          <w:sz w:val="20"/>
          <w:szCs w:val="20"/>
        </w:rPr>
        <w:t>índices oficiais,</w:t>
      </w:r>
      <w:r w:rsidRPr="00A05DB8">
        <w:rPr>
          <w:rFonts w:ascii="Arial" w:eastAsia="Calibri" w:hAnsi="Arial" w:cs="Arial"/>
          <w:i/>
          <w:iCs/>
          <w:sz w:val="20"/>
          <w:szCs w:val="20"/>
        </w:rPr>
        <w:t xml:space="preserve"> previamente definidos no contrato, que guardem a maior correlação possível com o segmento econômico em que estejam inseridos tais insumos ou materiais ou, na falta de qualquer índice setorial, o Índice Nacional de Preços ao Consumidor Amplo (IPCA/IBGE)”. </w:t>
      </w:r>
    </w:p>
    <w:p w14:paraId="0108F736" w14:textId="77777777" w:rsidR="00A05DB8" w:rsidRPr="00A05DB8" w:rsidRDefault="00A05DB8" w:rsidP="00A05DB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eastAsia="Calibri" w:hAnsi="Arial" w:cs="Arial"/>
          <w:i/>
          <w:iCs/>
          <w:sz w:val="20"/>
          <w:szCs w:val="20"/>
        </w:rPr>
      </w:pPr>
      <w:r w:rsidRPr="00A05DB8">
        <w:rPr>
          <w:rFonts w:ascii="Arial" w:eastAsia="Calibri" w:hAnsi="Arial" w:cs="Arial"/>
          <w:i/>
          <w:iCs/>
          <w:sz w:val="20"/>
          <w:szCs w:val="20"/>
        </w:rPr>
        <w:t xml:space="preserve">Ficou a Administração dispensada, pois, da realização de pesquisa individualizada, que considerasse “os preços praticados no mercado ou em outros contratos da Administração”, “as particularidades do contrato em vigência” ou “indicadores setoriais, tabelas de fabricantes, valores oficiais de referência, tarifas públicas ou outros equivalentes;” (art. 40, § 2º, da IN SLTI/MP n.º 02/2008) para comprovar, naquele tipo de contrato, a efetiva variação dos preços de insumos e materiais não relacionados à mão de obra. </w:t>
      </w:r>
    </w:p>
    <w:p w14:paraId="50007F0D" w14:textId="77777777" w:rsidR="00A05DB8" w:rsidRPr="00ED705A" w:rsidRDefault="00A05DB8" w:rsidP="00A05DB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eastAsia="Calibri" w:hAnsi="Arial" w:cs="Arial"/>
          <w:i/>
          <w:iCs/>
          <w:sz w:val="20"/>
          <w:szCs w:val="20"/>
        </w:rPr>
      </w:pPr>
      <w:r w:rsidRPr="00A05DB8">
        <w:rPr>
          <w:rFonts w:ascii="Arial" w:eastAsia="Calibri" w:hAnsi="Arial" w:cs="Arial"/>
          <w:i/>
          <w:iCs/>
          <w:sz w:val="20"/>
          <w:szCs w:val="20"/>
        </w:rPr>
        <w:t xml:space="preserve">Nos mesmos moldes da IN </w:t>
      </w:r>
      <w:r w:rsidRPr="00ED705A">
        <w:rPr>
          <w:rFonts w:ascii="Arial" w:eastAsia="Calibri" w:hAnsi="Arial" w:cs="Arial"/>
          <w:i/>
          <w:iCs/>
          <w:sz w:val="20"/>
          <w:szCs w:val="20"/>
        </w:rPr>
        <w:t xml:space="preserve">SLTI/MP n.º 02/2008, a IN SEGES/MP n.º 05/2017, em seu Anexo IX, item 7, alíneas “a” e "b", manteve disposição expressa possibilitando a adoção do reajuste por índices oficiais dos insumos não relacionados à mão de obra. </w:t>
      </w:r>
    </w:p>
    <w:p w14:paraId="0F4AB776" w14:textId="77777777" w:rsidR="00A05DB8" w:rsidRPr="00ED705A" w:rsidRDefault="00A05DB8" w:rsidP="00A05DB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eastAsia="Calibri" w:hAnsi="Arial" w:cs="Arial"/>
          <w:i/>
          <w:iCs/>
          <w:sz w:val="20"/>
          <w:szCs w:val="20"/>
        </w:rPr>
      </w:pPr>
      <w:r w:rsidRPr="00ED705A">
        <w:rPr>
          <w:rFonts w:ascii="Arial" w:eastAsia="Calibri" w:hAnsi="Arial" w:cs="Arial"/>
          <w:i/>
          <w:iCs/>
          <w:sz w:val="20"/>
          <w:szCs w:val="20"/>
        </w:rPr>
        <w:t xml:space="preserve">A Lei n.º 14.133/2021, por sua vez, ao tratar da repactuação, não trouxe previsão específica acerca da possibilidade de adoção do reajuste por índices dos valores dos insumos contratuais não relacionados à mão de obra. Nada obstante, nota-se que a nova Lei de Licitações também não estabeleceu vedação nesse sentido. </w:t>
      </w:r>
    </w:p>
    <w:p w14:paraId="406CF339" w14:textId="77777777" w:rsidR="00A05DB8" w:rsidRPr="00ED705A" w:rsidRDefault="00A05DB8" w:rsidP="00A05DB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eastAsia="Calibri" w:hAnsi="Arial" w:cs="Arial"/>
          <w:i/>
          <w:iCs/>
          <w:sz w:val="20"/>
          <w:szCs w:val="20"/>
        </w:rPr>
      </w:pPr>
      <w:r w:rsidRPr="00ED705A">
        <w:rPr>
          <w:rFonts w:ascii="Arial" w:eastAsia="Calibri" w:hAnsi="Arial" w:cs="Arial"/>
          <w:i/>
          <w:iCs/>
          <w:sz w:val="20"/>
          <w:szCs w:val="20"/>
        </w:rPr>
        <w:t>Na verdade, ao prever que o reajustamento em sentido estrito, mediante a aplicação de índices, é cabível “quando não houver regime de dedicação exclusiva de mão de obra ou predominância de mão de obra”, ao passo que a repactuação, mediante demonstração analítica da variação dos custos, deve ser utilizada “quando houver regime de dedicação exclusiva de mão de obra ou predominância de mão de obra” (art. 92, § 4º), pode-se considerar que a lei terminou por deixar claro em relação a quais tipos de parcelas dos custos da contratação se aplica cada um dos critérios de reajustamento mencionados.</w:t>
      </w:r>
    </w:p>
    <w:p w14:paraId="2EBBA4E1" w14:textId="77777777" w:rsidR="00A05DB8" w:rsidRPr="00ED705A" w:rsidRDefault="00A05DB8" w:rsidP="00A05DB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eastAsia="Calibri" w:hAnsi="Arial" w:cs="Arial"/>
          <w:i/>
          <w:iCs/>
          <w:sz w:val="20"/>
          <w:szCs w:val="20"/>
        </w:rPr>
      </w:pPr>
      <w:r w:rsidRPr="00ED705A">
        <w:rPr>
          <w:rFonts w:ascii="Arial" w:eastAsia="Calibri" w:hAnsi="Arial" w:cs="Arial"/>
          <w:i/>
          <w:iCs/>
          <w:sz w:val="20"/>
          <w:szCs w:val="20"/>
        </w:rPr>
        <w:t xml:space="preserve">Nessa linha, parece-nos ser razoável interpretar o texto legal para concluir ser cabível o reajustamento, por meio da aplicação de índices, especificamente em relação à parcela da contratação cujos custos não estejam relacionados à mão de obra, isto é, à parcela dos insumos necessários à execução dos serviços, cuja variação de custos decorra do mercado. A repactuação, por meio da demonstração analítica da variação de custos, por sua vez, seria reservada exclusivamente para reajustar os custos decorrentes da mão de obra, vinculados, quase sempre, a uma norma coletiva de trabalho. </w:t>
      </w:r>
    </w:p>
    <w:p w14:paraId="6FB1170A" w14:textId="18660C03" w:rsidR="00A05DB8" w:rsidRPr="00ED705A" w:rsidRDefault="00A05DB8" w:rsidP="00A05DB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eastAsia="Calibri" w:hAnsi="Arial" w:cs="Arial"/>
          <w:i/>
          <w:iCs/>
          <w:sz w:val="20"/>
          <w:szCs w:val="20"/>
        </w:rPr>
      </w:pPr>
      <w:r w:rsidRPr="00ED705A">
        <w:rPr>
          <w:rFonts w:ascii="Arial" w:eastAsia="Calibri" w:hAnsi="Arial" w:cs="Arial"/>
          <w:i/>
          <w:iCs/>
          <w:sz w:val="20"/>
          <w:szCs w:val="20"/>
        </w:rPr>
        <w:t xml:space="preserve">Forte nessa premissa, e diante do arcabouço normativo acima citado, das Orientações Normativas AGU n.º 23 e n.º 25 e de todo o trabalho interpretativo e de consolidação de entendimentos realizados nessa seara, a Câmara </w:t>
      </w:r>
      <w:r w:rsidR="00DD5A5B">
        <w:rPr>
          <w:rFonts w:ascii="Arial" w:eastAsia="Calibri" w:hAnsi="Arial" w:cs="Arial"/>
          <w:i/>
          <w:iCs/>
          <w:sz w:val="20"/>
          <w:szCs w:val="20"/>
        </w:rPr>
        <w:t>Nacional</w:t>
      </w:r>
      <w:r w:rsidRPr="00ED705A">
        <w:rPr>
          <w:rFonts w:ascii="Arial" w:eastAsia="Calibri" w:hAnsi="Arial" w:cs="Arial"/>
          <w:i/>
          <w:iCs/>
          <w:sz w:val="20"/>
          <w:szCs w:val="20"/>
        </w:rPr>
        <w:t xml:space="preserve"> de Modelos de Licitações e Contratos da CGU considera viável a adoção  da repactuação para os insumos relacionados à mão de obra, combinada com a adoção de índices para reajustamento dos insumos e materiais a ela não relacionados, nos contratos de serviços continuados executados com regime de dedicação exclusiva de mão de obra dispensando-se a Administração de realizar pesquisa de preços, para demonstrar o aumento desses custos.</w:t>
      </w:r>
    </w:p>
    <w:p w14:paraId="77CDC986" w14:textId="77777777" w:rsidR="00A05DB8" w:rsidRPr="00ED705A" w:rsidRDefault="00A05DB8" w:rsidP="00A05DB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eastAsia="Calibri" w:hAnsi="Arial" w:cs="Arial"/>
          <w:i/>
          <w:iCs/>
          <w:sz w:val="20"/>
          <w:szCs w:val="20"/>
        </w:rPr>
      </w:pPr>
      <w:r w:rsidRPr="00ED705A">
        <w:rPr>
          <w:rFonts w:ascii="Arial" w:eastAsia="Calibri" w:hAnsi="Arial" w:cs="Arial"/>
          <w:i/>
          <w:iCs/>
          <w:sz w:val="20"/>
          <w:szCs w:val="20"/>
        </w:rPr>
        <w:t xml:space="preserve">Acerca do assunto, destaca-se o teor do PARECER n. 00002/2018/CPMLC/CGU/AGU (NUP: 00688.000822/2017-65), elaborado pela Comissão, nos seguintes termos: </w:t>
      </w:r>
    </w:p>
    <w:p w14:paraId="2CB9134A" w14:textId="77777777" w:rsidR="00A05DB8" w:rsidRPr="00ED705A" w:rsidRDefault="00A05DB8" w:rsidP="00A05DB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eastAsia="Calibri" w:hAnsi="Arial" w:cs="Arial"/>
          <w:i/>
          <w:iCs/>
          <w:sz w:val="20"/>
          <w:szCs w:val="20"/>
        </w:rPr>
      </w:pPr>
      <w:r w:rsidRPr="00ED705A">
        <w:rPr>
          <w:rFonts w:ascii="Arial" w:eastAsia="Calibri" w:hAnsi="Arial" w:cs="Arial"/>
          <w:i/>
          <w:iCs/>
          <w:sz w:val="20"/>
          <w:szCs w:val="20"/>
        </w:rPr>
        <w:t xml:space="preserve">“170. [...] permito-me adentrar na seara operacional/administrativa para registrar a impressão de que a combinação da repactuação para os insumos relacionados à mão de obra com a adoção de índices específicos, setoriais ou gerais para os insumos e materiais a ela não relacionados é o modo de agir que mais contribui para a eficiente gestão do contrato, na medida em que restringe o trabalho mais intrincado de análise de documentação aos contratos com mão de obra, e mais precisamente aos insumos ligados à mão de obra, que representam o maior custo desses contratos.  </w:t>
      </w:r>
    </w:p>
    <w:p w14:paraId="5325D03A" w14:textId="77777777" w:rsidR="00A05DB8" w:rsidRPr="00ED705A" w:rsidRDefault="00A05DB8" w:rsidP="00A05DB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eastAsia="Calibri" w:hAnsi="Arial" w:cs="Arial"/>
          <w:i/>
          <w:iCs/>
          <w:sz w:val="20"/>
          <w:szCs w:val="20"/>
        </w:rPr>
      </w:pPr>
      <w:r w:rsidRPr="00ED705A">
        <w:rPr>
          <w:rFonts w:ascii="Arial" w:eastAsia="Calibri" w:hAnsi="Arial" w:cs="Arial"/>
          <w:i/>
          <w:iCs/>
          <w:sz w:val="20"/>
          <w:szCs w:val="20"/>
        </w:rPr>
        <w:lastRenderedPageBreak/>
        <w:t>171. Observa-se, com isso, a finalidade legal e regulamentar de evitar o chamado gatilho salarial, ou seja, que o índice inflacionário seja incorporado ao valor da mão de obra, que então contribuiria para o aumento da inflação, e assim sucessivamente. O instituto da repactuação rompe com esse círculo, porque remete as partes da relação de emprego à mesa de negociação, por intermédio dos respectivos Sindicatos, evitando-se a mera incorporação de índices. Isso pode até vir a acontecer, mas somente depois da negociação. A administração, então, apenas traduz o resultado dessa negociação na equação econômico-financeira do contrato. Essa a razão pela qual o instituto deve voltar-se com toda certeza aos insumos relacionados à relação de trabalho.</w:t>
      </w:r>
    </w:p>
    <w:p w14:paraId="6CB232CF" w14:textId="77777777" w:rsidR="00A05DB8" w:rsidRPr="00ED705A" w:rsidRDefault="00A05DB8" w:rsidP="00A05DB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eastAsia="Calibri" w:hAnsi="Arial" w:cs="Arial"/>
          <w:i/>
          <w:iCs/>
          <w:sz w:val="20"/>
          <w:szCs w:val="20"/>
        </w:rPr>
      </w:pPr>
      <w:r w:rsidRPr="00ED705A">
        <w:rPr>
          <w:rFonts w:ascii="Arial" w:eastAsia="Calibri" w:hAnsi="Arial" w:cs="Arial"/>
          <w:i/>
          <w:iCs/>
          <w:sz w:val="20"/>
          <w:szCs w:val="20"/>
        </w:rPr>
        <w:t xml:space="preserve">172. Já expandir esse instituto também para os insumos e materiais não relacionados à mão de obra, como consequência de não se admitir índices gerais, representa um ônus considerável para cada uma das unidades administrativas com competência para contratar, que chegam aos milhares, porque vai implicar em toda uma análise documental e probatória em cada um dos contratos administrativos de serviços, com resultados na maioria absoluta dos casos insignificantes, em comparação com a mera aplicação de índices pré-estabelecidos. A bem da verdade, frequentemente essa instrução probatória para a repactuação de insumos não relacionadas à mão de obra acaba por reajustar o valor do contrato em patamar superior ao da mera aplicação do índice. E nesse caso a Administração dispensou todo um meticuloso trabalho realizado por instituições conceituadas para a obtenção de tais índices, um dos quais inclusive adotado pelo Banco Central do Brasil para medir a inflação, o Índice Nacional de Preços ao Consumidor Amplo Especial - IPCA, e ainda expressamente previsto no art. 101, caput e 107, §1º, II​ do ADCT (embora não seja de utilização obrigatória, como bem esclarece, mais uma vez, o Parecer n. 00149/2018/CJU-SP/CGU/AGU. </w:t>
      </w:r>
    </w:p>
    <w:p w14:paraId="0B542511" w14:textId="77777777" w:rsidR="00A05DB8" w:rsidRPr="00ED705A" w:rsidRDefault="00A05DB8" w:rsidP="00A05DB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eastAsia="Calibri" w:hAnsi="Arial" w:cs="Arial"/>
          <w:i/>
          <w:iCs/>
          <w:sz w:val="20"/>
          <w:szCs w:val="20"/>
        </w:rPr>
      </w:pPr>
      <w:r w:rsidRPr="00ED705A">
        <w:rPr>
          <w:rFonts w:ascii="Arial" w:eastAsia="Calibri" w:hAnsi="Arial" w:cs="Arial"/>
          <w:i/>
          <w:iCs/>
          <w:sz w:val="20"/>
          <w:szCs w:val="20"/>
        </w:rPr>
        <w:t>173. De qualquer forma, não é à toa que houve todo um trabalho de formação de entendimentos e interpretações para consolidar o posicionamento de que se aplica a repactuação somente para os insumos relacionados à mão de obra nos contratos com mão de obra exclusiva e, para os demais insumos e demais contratos, aplica-se o reajuste, com a adoção de índices gerais, em não havendo setoriais ou específicos.”</w:t>
      </w:r>
    </w:p>
    <w:p w14:paraId="361EA603" w14:textId="24B61AFC" w:rsidR="00A05DB8" w:rsidRPr="00A05DB8" w:rsidRDefault="00A05DB8" w:rsidP="00A05DB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eastAsia="Calibri" w:hAnsi="Arial" w:cs="Arial"/>
          <w:i/>
          <w:iCs/>
          <w:sz w:val="20"/>
          <w:szCs w:val="20"/>
        </w:rPr>
      </w:pPr>
      <w:r w:rsidRPr="00ED705A">
        <w:rPr>
          <w:rFonts w:ascii="Arial" w:eastAsia="Calibri" w:hAnsi="Arial" w:cs="Arial"/>
          <w:i/>
          <w:iCs/>
          <w:sz w:val="20"/>
          <w:szCs w:val="20"/>
        </w:rPr>
        <w:t>Em hipóteses tais, a Administração</w:t>
      </w:r>
      <w:r w:rsidRPr="00ED705A">
        <w:rPr>
          <w:rFonts w:ascii="Arial" w:eastAsia="Calibri" w:hAnsi="Arial" w:cs="Arial"/>
          <w:i/>
          <w:iCs/>
          <w:sz w:val="20"/>
          <w:szCs w:val="20"/>
          <w:lang w:val="x-none"/>
        </w:rPr>
        <w:t xml:space="preserve"> deverá atentar para que o índice utilizado seja o indicador mais próximo da efetiva variação dos preços dos </w:t>
      </w:r>
      <w:r w:rsidRPr="00ED705A">
        <w:rPr>
          <w:rFonts w:ascii="Arial" w:eastAsia="Calibri" w:hAnsi="Arial" w:cs="Arial"/>
          <w:i/>
          <w:iCs/>
          <w:sz w:val="20"/>
          <w:szCs w:val="20"/>
        </w:rPr>
        <w:t>insumos e materiais</w:t>
      </w:r>
      <w:r w:rsidRPr="00ED705A">
        <w:rPr>
          <w:rFonts w:ascii="Arial" w:eastAsia="Calibri" w:hAnsi="Arial" w:cs="Arial"/>
          <w:i/>
          <w:iCs/>
          <w:sz w:val="20"/>
          <w:szCs w:val="20"/>
          <w:lang w:val="x-none"/>
        </w:rPr>
        <w:t xml:space="preserve"> a serem fornecidos</w:t>
      </w:r>
      <w:r w:rsidRPr="00ED705A">
        <w:rPr>
          <w:rFonts w:ascii="Arial" w:eastAsia="Calibri" w:hAnsi="Arial" w:cs="Arial"/>
          <w:i/>
          <w:iCs/>
          <w:sz w:val="20"/>
          <w:szCs w:val="20"/>
        </w:rPr>
        <w:t xml:space="preserve">, valendo-se, pois, em regra, da adoção de índices setoriais ou específicos. “Caso inexistam índices setoriais ou específicos, deverá ser adotado o índice geral de preços que melhor esteja correlacionado com os custos do objeto contratual ou, ainda, em caráter subsidiário, verificar se existe, no mercado, algum índice geral de adoção consagrada para o objeto </w:t>
      </w:r>
      <w:r w:rsidR="008A1623" w:rsidRPr="00ED705A">
        <w:rPr>
          <w:rFonts w:ascii="Arial" w:eastAsia="Calibri" w:hAnsi="Arial" w:cs="Arial"/>
          <w:i/>
          <w:iCs/>
          <w:sz w:val="20"/>
          <w:szCs w:val="20"/>
        </w:rPr>
        <w:t>contratado</w:t>
      </w:r>
      <w:r w:rsidRPr="00ED705A">
        <w:rPr>
          <w:rFonts w:ascii="Arial" w:eastAsia="Calibri" w:hAnsi="Arial" w:cs="Arial"/>
          <w:i/>
          <w:iCs/>
          <w:sz w:val="20"/>
          <w:szCs w:val="20"/>
        </w:rPr>
        <w:t>. Não havendo índices com uma dessas características, deve ser adotado o reajustamento pelo IPCA/IBGE, pois é o índice oficial de monitoramento da inflação no Brasil. Qualquer que seja o índice utilizado, a Administração deverá justificar sua escolha tecnicamente.</w:t>
      </w:r>
      <w:r w:rsidRPr="00ED705A">
        <w:rPr>
          <w:rFonts w:ascii="Arial" w:eastAsia="Calibri" w:hAnsi="Arial" w:cs="Arial"/>
          <w:i/>
          <w:iCs/>
          <w:sz w:val="20"/>
          <w:szCs w:val="20"/>
          <w:lang w:val="x-none"/>
        </w:rPr>
        <w:t xml:space="preserve"> A Administração poderá, ainda, </w:t>
      </w:r>
      <w:r w:rsidRPr="00ED705A">
        <w:rPr>
          <w:rFonts w:ascii="Arial" w:eastAsia="Calibri" w:hAnsi="Arial" w:cs="Arial"/>
          <w:i/>
          <w:iCs/>
          <w:sz w:val="20"/>
          <w:szCs w:val="20"/>
        </w:rPr>
        <w:t xml:space="preserve">se valer de </w:t>
      </w:r>
      <w:r w:rsidRPr="00ED705A">
        <w:rPr>
          <w:rFonts w:ascii="Arial" w:eastAsia="Calibri" w:hAnsi="Arial" w:cs="Arial"/>
          <w:i/>
          <w:iCs/>
          <w:sz w:val="20"/>
          <w:szCs w:val="20"/>
          <w:lang w:val="x-none"/>
        </w:rPr>
        <w:t>índices diferenciados, de forma justificada, de acordo com as peculiaridades envolvidas no objeto contratual</w:t>
      </w:r>
      <w:r w:rsidRPr="00ED705A">
        <w:rPr>
          <w:rFonts w:ascii="Arial" w:eastAsia="Calibri" w:hAnsi="Arial" w:cs="Arial"/>
          <w:i/>
          <w:iCs/>
          <w:sz w:val="20"/>
          <w:szCs w:val="20"/>
        </w:rPr>
        <w:t>”</w:t>
      </w:r>
      <w:r w:rsidRPr="00ED705A">
        <w:rPr>
          <w:rFonts w:ascii="Arial" w:eastAsia="Calibri" w:hAnsi="Arial" w:cs="Arial"/>
          <w:i/>
          <w:iCs/>
          <w:sz w:val="20"/>
          <w:szCs w:val="20"/>
          <w:lang w:val="x-none"/>
        </w:rPr>
        <w:t>.</w:t>
      </w:r>
      <w:r w:rsidRPr="00ED705A">
        <w:rPr>
          <w:rFonts w:ascii="Arial" w:eastAsia="Calibri" w:hAnsi="Arial" w:cs="Arial"/>
          <w:i/>
          <w:iCs/>
          <w:sz w:val="20"/>
          <w:szCs w:val="20"/>
        </w:rPr>
        <w:t xml:space="preserve"> (Parecer n.º 04/2013/CPLC/DEPCONSU/PGF/AGU, NU</w:t>
      </w:r>
      <w:r w:rsidRPr="00A05DB8">
        <w:rPr>
          <w:rFonts w:ascii="Arial" w:eastAsia="Calibri" w:hAnsi="Arial" w:cs="Arial"/>
          <w:i/>
          <w:iCs/>
          <w:sz w:val="20"/>
          <w:szCs w:val="20"/>
        </w:rPr>
        <w:t>P: 00407.001847/2013-61)</w:t>
      </w:r>
      <w:r w:rsidRPr="00A05DB8">
        <w:rPr>
          <w:rFonts w:ascii="Arial" w:eastAsia="Calibri" w:hAnsi="Arial" w:cs="Arial"/>
          <w:i/>
          <w:iCs/>
          <w:sz w:val="20"/>
          <w:szCs w:val="20"/>
          <w:lang w:val="x-none"/>
        </w:rPr>
        <w:t>.</w:t>
      </w:r>
    </w:p>
    <w:p w14:paraId="50D39AB4" w14:textId="3F55B1B0" w:rsidR="00A05DB8" w:rsidRPr="00A05DB8" w:rsidRDefault="00A05DB8" w:rsidP="00C072A6">
      <w:pPr>
        <w:numPr>
          <w:ilvl w:val="1"/>
          <w:numId w:val="2"/>
        </w:numPr>
        <w:spacing w:before="120" w:after="120" w:line="276" w:lineRule="auto"/>
        <w:ind w:left="425"/>
        <w:jc w:val="both"/>
        <w:rPr>
          <w:rFonts w:ascii="Arial" w:eastAsia="Times New Roman" w:hAnsi="Arial" w:cs="Arial"/>
          <w:sz w:val="20"/>
          <w:szCs w:val="20"/>
          <w:lang w:eastAsia="pt-BR"/>
        </w:rPr>
      </w:pPr>
      <w:r w:rsidRPr="00A05DB8">
        <w:rPr>
          <w:rFonts w:ascii="Arial" w:eastAsia="Times New Roman" w:hAnsi="Arial" w:cs="Arial"/>
          <w:sz w:val="20"/>
          <w:szCs w:val="20"/>
          <w:lang w:eastAsia="pt-BR"/>
        </w:rPr>
        <w:t xml:space="preserve">No caso de atraso ou não divulgação do índice de reajustamento, o </w:t>
      </w:r>
      <w:r w:rsidR="008A1623">
        <w:rPr>
          <w:rFonts w:ascii="Arial" w:eastAsia="Times New Roman" w:hAnsi="Arial" w:cs="Arial"/>
          <w:sz w:val="20"/>
          <w:szCs w:val="20"/>
          <w:lang w:eastAsia="pt-BR"/>
        </w:rPr>
        <w:t>contratante</w:t>
      </w:r>
      <w:r w:rsidRPr="00A05DB8">
        <w:rPr>
          <w:rFonts w:ascii="Arial" w:eastAsia="Times New Roman" w:hAnsi="Arial" w:cs="Arial"/>
          <w:sz w:val="20"/>
          <w:szCs w:val="20"/>
          <w:lang w:eastAsia="pt-BR"/>
        </w:rPr>
        <w:t xml:space="preserve"> pagará ao </w:t>
      </w:r>
      <w:r w:rsidR="008A1623">
        <w:rPr>
          <w:rFonts w:ascii="Arial" w:eastAsia="Times New Roman" w:hAnsi="Arial" w:cs="Arial"/>
          <w:sz w:val="20"/>
          <w:szCs w:val="20"/>
          <w:lang w:eastAsia="pt-BR"/>
        </w:rPr>
        <w:t>contratado</w:t>
      </w:r>
      <w:r w:rsidRPr="00A05DB8">
        <w:rPr>
          <w:rFonts w:ascii="Arial" w:eastAsia="Times New Roman" w:hAnsi="Arial" w:cs="Arial"/>
          <w:sz w:val="20"/>
          <w:szCs w:val="20"/>
          <w:lang w:eastAsia="pt-BR"/>
        </w:rPr>
        <w:t xml:space="preserve"> a importância calculada pela última variação conhecida, liquidando a diferença correspondente tão logo seja divulgado o índice definitivo; fica o </w:t>
      </w:r>
      <w:r w:rsidR="008A1623">
        <w:rPr>
          <w:rFonts w:ascii="Arial" w:eastAsia="Times New Roman" w:hAnsi="Arial" w:cs="Arial"/>
          <w:sz w:val="20"/>
          <w:szCs w:val="20"/>
          <w:lang w:eastAsia="pt-BR"/>
        </w:rPr>
        <w:t>contratado</w:t>
      </w:r>
      <w:r w:rsidRPr="00A05DB8">
        <w:rPr>
          <w:rFonts w:ascii="Arial" w:eastAsia="Times New Roman" w:hAnsi="Arial" w:cs="Arial"/>
          <w:sz w:val="20"/>
          <w:szCs w:val="20"/>
          <w:lang w:eastAsia="pt-BR"/>
        </w:rPr>
        <w:t xml:space="preserve"> obrigado a apresentar memória de cálculo referente ao reajustamento de preços do valor remanescente, sempre que este ocorrer.</w:t>
      </w:r>
    </w:p>
    <w:p w14:paraId="60E2CE85" w14:textId="77777777" w:rsidR="00A05DB8" w:rsidRPr="00A05DB8" w:rsidRDefault="00A05DB8" w:rsidP="00C072A6">
      <w:pPr>
        <w:numPr>
          <w:ilvl w:val="1"/>
          <w:numId w:val="2"/>
        </w:numPr>
        <w:spacing w:before="120" w:after="120" w:line="276" w:lineRule="auto"/>
        <w:ind w:left="425"/>
        <w:jc w:val="both"/>
        <w:rPr>
          <w:rFonts w:ascii="Arial" w:eastAsia="Times New Roman" w:hAnsi="Arial" w:cs="Arial"/>
          <w:sz w:val="20"/>
          <w:szCs w:val="20"/>
          <w:lang w:eastAsia="pt-BR"/>
        </w:rPr>
      </w:pPr>
      <w:r w:rsidRPr="00A05DB8">
        <w:rPr>
          <w:rFonts w:ascii="Arial" w:eastAsia="Times New Roman" w:hAnsi="Arial" w:cs="Arial"/>
          <w:sz w:val="20"/>
          <w:szCs w:val="20"/>
          <w:lang w:eastAsia="pt-BR"/>
        </w:rPr>
        <w:t xml:space="preserve">Nas aferições finais, o índice utilizado para a repactuação dos custos decorrentes do mercado será, obrigatoriamente, o definitivo. </w:t>
      </w:r>
    </w:p>
    <w:p w14:paraId="7819AA11" w14:textId="77777777" w:rsidR="00A05DB8" w:rsidRPr="00A05DB8" w:rsidRDefault="00A05DB8" w:rsidP="00C072A6">
      <w:pPr>
        <w:numPr>
          <w:ilvl w:val="1"/>
          <w:numId w:val="2"/>
        </w:numPr>
        <w:spacing w:before="120" w:after="120" w:line="276" w:lineRule="auto"/>
        <w:ind w:left="425"/>
        <w:jc w:val="both"/>
        <w:rPr>
          <w:rFonts w:ascii="Arial" w:eastAsia="Times New Roman" w:hAnsi="Arial" w:cs="Arial"/>
          <w:sz w:val="20"/>
          <w:szCs w:val="20"/>
          <w:lang w:eastAsia="pt-BR"/>
        </w:rPr>
      </w:pPr>
      <w:r w:rsidRPr="00A05DB8">
        <w:rPr>
          <w:rFonts w:ascii="Arial" w:eastAsia="Times New Roman" w:hAnsi="Arial" w:cs="Arial"/>
          <w:sz w:val="20"/>
          <w:szCs w:val="20"/>
          <w:lang w:eastAsia="pt-BR"/>
        </w:rPr>
        <w:lastRenderedPageBreak/>
        <w:t xml:space="preserve">Caso o índice estabelecido venha a ser extinto ou de qualquer forma não possa mais ser utilizado, será adotado, em substituição, o que vier a ser determinado pela legislação então em vigor. </w:t>
      </w:r>
    </w:p>
    <w:p w14:paraId="0B9E41A5" w14:textId="77777777" w:rsidR="00A05DB8" w:rsidRPr="00A05DB8" w:rsidRDefault="00A05DB8" w:rsidP="00C072A6">
      <w:pPr>
        <w:numPr>
          <w:ilvl w:val="1"/>
          <w:numId w:val="2"/>
        </w:numPr>
        <w:spacing w:before="120" w:after="120" w:line="276" w:lineRule="auto"/>
        <w:ind w:left="425"/>
        <w:jc w:val="both"/>
        <w:rPr>
          <w:rFonts w:ascii="Arial" w:eastAsia="Times New Roman" w:hAnsi="Arial" w:cs="Arial"/>
          <w:sz w:val="20"/>
          <w:szCs w:val="20"/>
          <w:lang w:eastAsia="pt-BR"/>
        </w:rPr>
      </w:pPr>
      <w:r w:rsidRPr="00A05DB8">
        <w:rPr>
          <w:rFonts w:ascii="Arial" w:eastAsia="Times New Roman" w:hAnsi="Arial" w:cs="Arial"/>
          <w:sz w:val="20"/>
          <w:szCs w:val="20"/>
          <w:lang w:eastAsia="pt-BR"/>
        </w:rPr>
        <w:t>Na ausência de previsão legal quanto ao índice substituto, as partes elegerão novo índice oficial, para reajustamento do preço do valor remanescente dos custos decorrentes do mercado, por meio de termo aditivo.</w:t>
      </w:r>
    </w:p>
    <w:p w14:paraId="514906F8" w14:textId="558E8A99" w:rsidR="00A05DB8" w:rsidRPr="00A05DB8" w:rsidRDefault="00A05DB8" w:rsidP="00C072A6">
      <w:pPr>
        <w:numPr>
          <w:ilvl w:val="1"/>
          <w:numId w:val="2"/>
        </w:numPr>
        <w:spacing w:before="120" w:after="120" w:line="276" w:lineRule="auto"/>
        <w:ind w:left="425"/>
        <w:jc w:val="both"/>
        <w:rPr>
          <w:rFonts w:ascii="Arial" w:eastAsia="Times New Roman" w:hAnsi="Arial" w:cs="Arial"/>
          <w:sz w:val="20"/>
          <w:szCs w:val="20"/>
          <w:lang w:eastAsia="pt-BR"/>
        </w:rPr>
      </w:pPr>
      <w:r w:rsidRPr="00A05DB8">
        <w:rPr>
          <w:rFonts w:ascii="Arial" w:eastAsia="Times New Roman" w:hAnsi="Arial" w:cs="Arial"/>
          <w:sz w:val="20"/>
          <w:szCs w:val="20"/>
          <w:lang w:eastAsia="pt-BR"/>
        </w:rPr>
        <w:t xml:space="preserve">Independentemente do requerimento de repactuação dos custos decorrentes do mercado, o </w:t>
      </w:r>
      <w:r w:rsidR="008A1623">
        <w:rPr>
          <w:rFonts w:ascii="Arial" w:eastAsia="Times New Roman" w:hAnsi="Arial" w:cs="Arial"/>
          <w:sz w:val="20"/>
          <w:szCs w:val="20"/>
          <w:lang w:eastAsia="pt-BR"/>
        </w:rPr>
        <w:t>contratante</w:t>
      </w:r>
      <w:r w:rsidRPr="00A05DB8">
        <w:rPr>
          <w:rFonts w:ascii="Arial" w:eastAsia="Times New Roman" w:hAnsi="Arial" w:cs="Arial"/>
          <w:sz w:val="20"/>
          <w:szCs w:val="20"/>
          <w:lang w:eastAsia="pt-BR"/>
        </w:rPr>
        <w:t xml:space="preserve"> verificará, a cada anualidade, se houve deflação do índice adotado que justifique o recálculo dos custos em valor menor, promovendo, em caso positivo, a redução dos valores correspondentes da planilha contratual.</w:t>
      </w:r>
    </w:p>
    <w:p w14:paraId="799D427D" w14:textId="77777777" w:rsidR="00A05DB8" w:rsidRPr="00A05DB8" w:rsidRDefault="00A05DB8" w:rsidP="00C072A6">
      <w:pPr>
        <w:numPr>
          <w:ilvl w:val="1"/>
          <w:numId w:val="2"/>
        </w:numPr>
        <w:spacing w:before="120" w:after="120" w:line="276" w:lineRule="auto"/>
        <w:ind w:left="425"/>
        <w:jc w:val="both"/>
        <w:rPr>
          <w:rFonts w:ascii="Arial" w:eastAsia="Times New Roman" w:hAnsi="Arial" w:cs="Arial"/>
          <w:sz w:val="20"/>
          <w:szCs w:val="20"/>
          <w:lang w:eastAsia="pt-BR"/>
        </w:rPr>
      </w:pPr>
      <w:r w:rsidRPr="00A05DB8">
        <w:rPr>
          <w:rFonts w:ascii="Arial" w:eastAsia="Times New Roman" w:hAnsi="Arial" w:cs="Arial"/>
          <w:sz w:val="20"/>
          <w:szCs w:val="20"/>
          <w:lang w:eastAsia="pt-BR"/>
        </w:rPr>
        <w:t>Os efeitos financeiros da repactuação decorrente da variação dos custos contratuais de mão de obra vinculados aos acordos, às convenções ou aos dissídios coletivos de trabalho retroagirão, quando for o caso, à data do início dos efeitos financeiros do novo acordo, convenção ou sentença normativa que fundamenta a repactuação.</w:t>
      </w:r>
    </w:p>
    <w:p w14:paraId="210CB2EB" w14:textId="77777777" w:rsidR="00A05DB8" w:rsidRPr="00A05DB8" w:rsidRDefault="00A05DB8" w:rsidP="00C072A6">
      <w:pPr>
        <w:numPr>
          <w:ilvl w:val="1"/>
          <w:numId w:val="2"/>
        </w:numPr>
        <w:spacing w:before="120" w:after="120" w:line="276" w:lineRule="auto"/>
        <w:ind w:left="425"/>
        <w:jc w:val="both"/>
        <w:rPr>
          <w:rFonts w:ascii="Arial" w:eastAsia="Times New Roman" w:hAnsi="Arial" w:cs="Arial"/>
          <w:sz w:val="20"/>
          <w:szCs w:val="20"/>
          <w:lang w:eastAsia="pt-BR"/>
        </w:rPr>
      </w:pPr>
      <w:r w:rsidRPr="00A05DB8">
        <w:rPr>
          <w:rFonts w:ascii="Arial" w:eastAsia="Times New Roman" w:hAnsi="Arial" w:cs="Arial"/>
          <w:sz w:val="20"/>
          <w:szCs w:val="20"/>
          <w:lang w:eastAsia="pt-BR"/>
        </w:rPr>
        <w:t>Os novos valores contratuais decorrentes das repactuações poderão se iniciar em data futura, desde que assim acordado entre as partes, sem prejuízo da contagem da anualidade para concessão das repactuações futuras.</w:t>
      </w:r>
    </w:p>
    <w:p w14:paraId="7F389E6F" w14:textId="77777777" w:rsidR="00A05DB8" w:rsidRPr="00A05DB8" w:rsidRDefault="00A05DB8" w:rsidP="00C072A6">
      <w:pPr>
        <w:numPr>
          <w:ilvl w:val="1"/>
          <w:numId w:val="2"/>
        </w:numPr>
        <w:spacing w:before="120" w:after="120" w:line="276" w:lineRule="auto"/>
        <w:ind w:left="425"/>
        <w:jc w:val="both"/>
        <w:rPr>
          <w:rFonts w:ascii="Arial" w:eastAsia="Times New Roman" w:hAnsi="Arial" w:cs="Arial"/>
          <w:sz w:val="20"/>
          <w:szCs w:val="20"/>
          <w:lang w:eastAsia="pt-BR"/>
        </w:rPr>
      </w:pPr>
      <w:r w:rsidRPr="00A05DB8">
        <w:rPr>
          <w:rFonts w:ascii="Arial" w:eastAsia="Times New Roman" w:hAnsi="Arial" w:cs="Arial"/>
          <w:sz w:val="20"/>
          <w:szCs w:val="20"/>
          <w:lang w:eastAsia="pt-BR"/>
        </w:rPr>
        <w:t>Os efeitos financeiros da repactuação ficarão restritos exclusivamente aos itens que a motivaram, e apenas em relação à diferença porventura existente.</w:t>
      </w:r>
    </w:p>
    <w:p w14:paraId="3A2309F3" w14:textId="49DD5EFA" w:rsidR="00A05DB8" w:rsidRPr="00A05DB8" w:rsidRDefault="00A05DB8" w:rsidP="00C072A6">
      <w:pPr>
        <w:numPr>
          <w:ilvl w:val="1"/>
          <w:numId w:val="2"/>
        </w:numPr>
        <w:spacing w:before="120" w:after="120" w:line="276" w:lineRule="auto"/>
        <w:ind w:left="425"/>
        <w:jc w:val="both"/>
        <w:rPr>
          <w:rFonts w:ascii="Arial" w:eastAsia="Times New Roman" w:hAnsi="Arial" w:cs="Arial"/>
          <w:sz w:val="20"/>
          <w:szCs w:val="20"/>
          <w:lang w:eastAsia="pt-BR"/>
        </w:rPr>
      </w:pPr>
      <w:r w:rsidRPr="00A05DB8">
        <w:rPr>
          <w:rFonts w:ascii="Arial" w:eastAsia="Times New Roman" w:hAnsi="Arial" w:cs="Arial"/>
          <w:sz w:val="20"/>
          <w:szCs w:val="20"/>
          <w:lang w:eastAsia="pt-BR"/>
        </w:rPr>
        <w:t>O pedido de repactuação deverá ser formulado durante a vigência do contrato e antes de eventual prorrogação contratual, sob pena de preclusão.</w:t>
      </w:r>
    </w:p>
    <w:p w14:paraId="6D419268" w14:textId="25BD628C" w:rsidR="00A05DB8" w:rsidRPr="00A05DB8" w:rsidRDefault="00A05DB8" w:rsidP="00C072A6">
      <w:pPr>
        <w:numPr>
          <w:ilvl w:val="1"/>
          <w:numId w:val="2"/>
        </w:numPr>
        <w:spacing w:before="120" w:after="120" w:line="276" w:lineRule="auto"/>
        <w:ind w:left="425"/>
        <w:jc w:val="both"/>
        <w:rPr>
          <w:rFonts w:ascii="Arial" w:eastAsia="Times New Roman" w:hAnsi="Arial" w:cs="Arial"/>
          <w:sz w:val="20"/>
          <w:szCs w:val="20"/>
          <w:lang w:eastAsia="pt-BR"/>
        </w:rPr>
      </w:pPr>
      <w:r w:rsidRPr="00A05DB8">
        <w:rPr>
          <w:rFonts w:ascii="Arial" w:eastAsia="Times New Roman" w:hAnsi="Arial" w:cs="Arial"/>
          <w:sz w:val="20"/>
          <w:szCs w:val="20"/>
          <w:lang w:eastAsia="pt-BR"/>
        </w:rPr>
        <w:t xml:space="preserve">Caso, na data da prorrogação contratual, ainda não tenha sido celebrado o novo acordo, convenção ou dissídio coletivo da categoria, ou ainda não tenha sido possível ao </w:t>
      </w:r>
      <w:r w:rsidR="008A1623">
        <w:rPr>
          <w:rFonts w:ascii="Arial" w:eastAsia="Times New Roman" w:hAnsi="Arial" w:cs="Arial"/>
          <w:sz w:val="20"/>
          <w:szCs w:val="20"/>
          <w:lang w:eastAsia="pt-BR"/>
        </w:rPr>
        <w:t>contratante</w:t>
      </w:r>
      <w:r w:rsidRPr="00A05DB8">
        <w:rPr>
          <w:rFonts w:ascii="Arial" w:eastAsia="Times New Roman" w:hAnsi="Arial" w:cs="Arial"/>
          <w:sz w:val="20"/>
          <w:szCs w:val="20"/>
          <w:lang w:eastAsia="pt-BR"/>
        </w:rPr>
        <w:t xml:space="preserve"> ou ao </w:t>
      </w:r>
      <w:r w:rsidR="008A1623">
        <w:rPr>
          <w:rFonts w:ascii="Arial" w:eastAsia="Times New Roman" w:hAnsi="Arial" w:cs="Arial"/>
          <w:sz w:val="20"/>
          <w:szCs w:val="20"/>
          <w:lang w:eastAsia="pt-BR"/>
        </w:rPr>
        <w:t>contratado</w:t>
      </w:r>
      <w:r w:rsidRPr="00A05DB8">
        <w:rPr>
          <w:rFonts w:ascii="Arial" w:eastAsia="Times New Roman" w:hAnsi="Arial" w:cs="Arial"/>
          <w:sz w:val="20"/>
          <w:szCs w:val="20"/>
          <w:lang w:eastAsia="pt-BR"/>
        </w:rPr>
        <w:t xml:space="preserve"> proceder aos cálculos devidos, deverá ser inserida cláusula no termo aditivo de prorrogação para resguardar o direito futuro à repactuação, a ser exercido tão logo se disponha dos valores reajustados, sob pena de preclusão.</w:t>
      </w:r>
    </w:p>
    <w:p w14:paraId="079A858A" w14:textId="77777777" w:rsidR="00A05DB8" w:rsidRPr="00A05DB8" w:rsidRDefault="00A05DB8" w:rsidP="00C072A6">
      <w:pPr>
        <w:numPr>
          <w:ilvl w:val="1"/>
          <w:numId w:val="2"/>
        </w:numPr>
        <w:spacing w:before="120" w:after="120" w:line="276" w:lineRule="auto"/>
        <w:ind w:left="425"/>
        <w:jc w:val="both"/>
        <w:rPr>
          <w:rFonts w:ascii="Arial" w:eastAsia="Times New Roman" w:hAnsi="Arial" w:cs="Arial"/>
          <w:sz w:val="20"/>
          <w:szCs w:val="20"/>
          <w:lang w:eastAsia="pt-BR"/>
        </w:rPr>
      </w:pPr>
      <w:r w:rsidRPr="00A05DB8">
        <w:rPr>
          <w:rFonts w:ascii="Arial" w:eastAsia="Times New Roman" w:hAnsi="Arial" w:cs="Arial"/>
          <w:sz w:val="20"/>
          <w:szCs w:val="20"/>
          <w:lang w:eastAsia="pt-BR"/>
        </w:rPr>
        <w:t>A extinção do contrato não configurará óbice para o deferimento da repactuação solicitada tempestivamente, hipótese em que será concedida por meio de termo indenizatório.</w:t>
      </w:r>
    </w:p>
    <w:p w14:paraId="4E01A605" w14:textId="08554FFC" w:rsidR="00A05DB8" w:rsidRPr="00A05DB8" w:rsidRDefault="00A05DB8" w:rsidP="00C072A6">
      <w:pPr>
        <w:numPr>
          <w:ilvl w:val="1"/>
          <w:numId w:val="2"/>
        </w:numPr>
        <w:spacing w:before="120" w:after="120" w:line="276" w:lineRule="auto"/>
        <w:ind w:left="425"/>
        <w:jc w:val="both"/>
        <w:rPr>
          <w:rFonts w:ascii="Arial" w:eastAsia="Times New Roman" w:hAnsi="Arial" w:cs="Arial"/>
          <w:sz w:val="20"/>
          <w:szCs w:val="20"/>
          <w:lang w:eastAsia="pt-BR"/>
        </w:rPr>
      </w:pPr>
      <w:r w:rsidRPr="00A05DB8">
        <w:rPr>
          <w:rFonts w:ascii="Arial" w:eastAsia="Times New Roman" w:hAnsi="Arial" w:cs="Arial"/>
          <w:sz w:val="20"/>
          <w:szCs w:val="20"/>
          <w:lang w:eastAsia="pt-BR"/>
        </w:rPr>
        <w:t xml:space="preserve">O </w:t>
      </w:r>
      <w:r w:rsidR="008A1623">
        <w:rPr>
          <w:rFonts w:ascii="Arial" w:eastAsia="Times New Roman" w:hAnsi="Arial" w:cs="Arial"/>
          <w:sz w:val="20"/>
          <w:szCs w:val="20"/>
          <w:lang w:eastAsia="pt-BR"/>
        </w:rPr>
        <w:t>contratante</w:t>
      </w:r>
      <w:r w:rsidRPr="00A05DB8">
        <w:rPr>
          <w:rFonts w:ascii="Arial" w:eastAsia="Times New Roman" w:hAnsi="Arial" w:cs="Arial"/>
          <w:sz w:val="20"/>
          <w:szCs w:val="20"/>
          <w:lang w:eastAsia="pt-BR"/>
        </w:rPr>
        <w:t xml:space="preserve"> decidirá sobre o pedido de repactuação de preços em </w:t>
      </w:r>
      <w:r w:rsidRPr="00A05DB8">
        <w:rPr>
          <w:rFonts w:ascii="Arial" w:eastAsia="Times New Roman" w:hAnsi="Arial" w:cs="Arial"/>
          <w:i/>
          <w:iCs/>
          <w:color w:val="FF0000"/>
          <w:sz w:val="20"/>
          <w:szCs w:val="20"/>
          <w:lang w:eastAsia="pt-BR"/>
        </w:rPr>
        <w:t>até ........ (indicar o prazo),</w:t>
      </w:r>
      <w:r w:rsidRPr="00A05DB8">
        <w:rPr>
          <w:rFonts w:ascii="Arial" w:eastAsia="Times New Roman" w:hAnsi="Arial" w:cs="Arial"/>
          <w:color w:val="FF0000"/>
          <w:sz w:val="20"/>
          <w:szCs w:val="20"/>
          <w:lang w:eastAsia="pt-BR"/>
        </w:rPr>
        <w:t xml:space="preserve"> </w:t>
      </w:r>
      <w:r w:rsidRPr="00A05DB8">
        <w:rPr>
          <w:rFonts w:ascii="Arial" w:eastAsia="Times New Roman" w:hAnsi="Arial" w:cs="Arial"/>
          <w:sz w:val="20"/>
          <w:szCs w:val="20"/>
          <w:lang w:eastAsia="pt-BR"/>
        </w:rPr>
        <w:t xml:space="preserve">contado da data do fornecimento, pelo </w:t>
      </w:r>
      <w:r w:rsidR="008A1623">
        <w:rPr>
          <w:rFonts w:ascii="Arial" w:eastAsia="Times New Roman" w:hAnsi="Arial" w:cs="Arial"/>
          <w:sz w:val="20"/>
          <w:szCs w:val="20"/>
          <w:lang w:eastAsia="pt-BR"/>
        </w:rPr>
        <w:t>contratado</w:t>
      </w:r>
      <w:r w:rsidRPr="00A05DB8">
        <w:rPr>
          <w:rFonts w:ascii="Arial" w:eastAsia="Times New Roman" w:hAnsi="Arial" w:cs="Arial"/>
          <w:sz w:val="20"/>
          <w:szCs w:val="20"/>
          <w:lang w:eastAsia="pt-BR"/>
        </w:rPr>
        <w:t xml:space="preserve">, da documentação comprobatória da variação dos custos a serem repactuados. (art. 92, § 6º, c/c o art. 135, § 6º)  </w:t>
      </w:r>
    </w:p>
    <w:p w14:paraId="304AF212" w14:textId="4BEA339D" w:rsidR="00A05DB8" w:rsidRPr="00ED705A" w:rsidRDefault="00A05DB8" w:rsidP="00ED705A">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ascii="Arial" w:eastAsia="Times New Roman" w:hAnsi="Arial" w:cs="Arial"/>
          <w:b/>
          <w:bCs/>
          <w:i/>
          <w:color w:val="000000"/>
          <w:sz w:val="20"/>
          <w:szCs w:val="20"/>
          <w:lang w:eastAsia="pt-BR"/>
        </w:rPr>
      </w:pPr>
      <w:r w:rsidRPr="00ED705A">
        <w:rPr>
          <w:rFonts w:ascii="Arial" w:eastAsia="Calibri" w:hAnsi="Arial" w:cs="Arial"/>
          <w:b/>
          <w:i/>
          <w:sz w:val="20"/>
          <w:szCs w:val="20"/>
        </w:rPr>
        <w:t>Nota</w:t>
      </w:r>
      <w:r w:rsidRPr="00ED705A">
        <w:rPr>
          <w:rFonts w:ascii="Arial" w:eastAsia="Times New Roman" w:hAnsi="Arial" w:cs="Arial"/>
          <w:b/>
          <w:i/>
          <w:color w:val="000000"/>
          <w:sz w:val="20"/>
          <w:szCs w:val="20"/>
          <w:lang w:eastAsia="pt-BR"/>
        </w:rPr>
        <w:t xml:space="preserve"> Explicativa: </w:t>
      </w:r>
      <w:r w:rsidRPr="00ED705A">
        <w:rPr>
          <w:rFonts w:ascii="Arial" w:eastAsia="Times New Roman" w:hAnsi="Arial" w:cs="Arial"/>
          <w:bCs/>
          <w:i/>
          <w:color w:val="000000"/>
          <w:sz w:val="20"/>
          <w:szCs w:val="20"/>
          <w:lang w:eastAsia="pt-BR"/>
        </w:rPr>
        <w:t xml:space="preserve">Ao preencher o item acima, a </w:t>
      </w:r>
      <w:r w:rsidRPr="00ED705A">
        <w:rPr>
          <w:rFonts w:ascii="Arial" w:eastAsia="Times New Roman" w:hAnsi="Arial" w:cs="Arial"/>
          <w:i/>
          <w:color w:val="000000"/>
          <w:sz w:val="20"/>
          <w:szCs w:val="20"/>
          <w:lang w:eastAsia="pt-BR"/>
        </w:rPr>
        <w:t>Administração deverá observar que, segundo o art. 92, § 6º, da Lei n.º 14.133/2021,</w:t>
      </w:r>
      <w:r w:rsidRPr="00ED705A">
        <w:rPr>
          <w:rFonts w:ascii="Arial" w:eastAsia="Times New Roman" w:hAnsi="Arial" w:cs="Times New Roman"/>
          <w:b/>
          <w:color w:val="000000"/>
          <w:sz w:val="20"/>
          <w:szCs w:val="20"/>
          <w:lang w:eastAsia="pt-BR"/>
        </w:rPr>
        <w:t xml:space="preserve"> </w:t>
      </w:r>
      <w:r w:rsidRPr="00ED705A">
        <w:rPr>
          <w:rFonts w:ascii="Arial" w:eastAsia="Times New Roman" w:hAnsi="Arial" w:cs="Arial"/>
          <w:i/>
          <w:color w:val="000000"/>
          <w:sz w:val="20"/>
          <w:szCs w:val="20"/>
          <w:lang w:eastAsia="pt-BR"/>
        </w:rPr>
        <w:t xml:space="preserve">o prazo para resposta ao pedido de repactuação de preços será </w:t>
      </w:r>
      <w:r w:rsidRPr="00ED705A">
        <w:rPr>
          <w:rFonts w:ascii="Arial" w:eastAsia="Times New Roman" w:hAnsi="Arial" w:cs="Arial"/>
          <w:b/>
          <w:bCs/>
          <w:i/>
          <w:color w:val="000000"/>
          <w:sz w:val="20"/>
          <w:szCs w:val="20"/>
          <w:lang w:eastAsia="pt-BR"/>
        </w:rPr>
        <w:t>preferencialmente de 1 (um) mês</w:t>
      </w:r>
      <w:r w:rsidRPr="00ED705A">
        <w:rPr>
          <w:rFonts w:ascii="Arial" w:eastAsia="Times New Roman" w:hAnsi="Arial" w:cs="Arial"/>
          <w:i/>
          <w:color w:val="000000"/>
          <w:sz w:val="20"/>
          <w:szCs w:val="20"/>
          <w:lang w:eastAsia="pt-BR"/>
        </w:rPr>
        <w:t xml:space="preserve">, contado da data do fornecimento da documentação prevista no § 6º do art. 135 do mesmo texto legal. </w:t>
      </w:r>
      <w:r w:rsidR="0073416A" w:rsidRPr="00ED705A">
        <w:rPr>
          <w:rFonts w:ascii="Arial" w:eastAsia="Times New Roman" w:hAnsi="Arial" w:cs="Arial"/>
          <w:i/>
          <w:color w:val="000000"/>
          <w:sz w:val="20"/>
          <w:szCs w:val="20"/>
          <w:lang w:eastAsia="pt-BR"/>
        </w:rPr>
        <w:t>Sendo o referido prazo legalmente definindo como preferencial, a adoção de prazo diverso é possível, desde que espec</w:t>
      </w:r>
      <w:r w:rsidR="00D911DB" w:rsidRPr="00ED705A">
        <w:rPr>
          <w:rFonts w:ascii="Arial" w:eastAsia="Times New Roman" w:hAnsi="Arial" w:cs="Arial"/>
          <w:i/>
          <w:color w:val="000000"/>
          <w:sz w:val="20"/>
          <w:szCs w:val="20"/>
          <w:lang w:eastAsia="pt-BR"/>
        </w:rPr>
        <w:t>ificamente fun</w:t>
      </w:r>
      <w:r w:rsidR="0073416A" w:rsidRPr="00ED705A">
        <w:rPr>
          <w:rFonts w:ascii="Arial" w:eastAsia="Times New Roman" w:hAnsi="Arial" w:cs="Arial"/>
          <w:i/>
          <w:color w:val="000000"/>
          <w:sz w:val="20"/>
          <w:szCs w:val="20"/>
          <w:lang w:eastAsia="pt-BR"/>
        </w:rPr>
        <w:t>damentada a sua necessidade.</w:t>
      </w:r>
    </w:p>
    <w:p w14:paraId="463577BA" w14:textId="77777777" w:rsidR="00A05DB8" w:rsidRPr="00ED705A" w:rsidRDefault="00A05DB8" w:rsidP="00C072A6">
      <w:pPr>
        <w:numPr>
          <w:ilvl w:val="1"/>
          <w:numId w:val="2"/>
        </w:numPr>
        <w:spacing w:before="120" w:after="120" w:line="276" w:lineRule="auto"/>
        <w:ind w:left="425"/>
        <w:jc w:val="both"/>
        <w:rPr>
          <w:rFonts w:ascii="Arial" w:eastAsia="Times New Roman" w:hAnsi="Arial" w:cs="Arial"/>
          <w:sz w:val="20"/>
          <w:szCs w:val="20"/>
          <w:lang w:eastAsia="pt-BR"/>
        </w:rPr>
      </w:pPr>
      <w:r w:rsidRPr="00ED705A">
        <w:rPr>
          <w:rFonts w:ascii="Arial" w:eastAsia="Times New Roman" w:hAnsi="Arial" w:cs="Arial"/>
          <w:sz w:val="20"/>
          <w:szCs w:val="20"/>
          <w:lang w:eastAsia="pt-BR"/>
        </w:rPr>
        <w:t>A repactuação de preços será formalizada por apostilamento.</w:t>
      </w:r>
      <w:r w:rsidRPr="00ED705A">
        <w:rPr>
          <w:rFonts w:ascii="Arial" w:eastAsia="Times New Roman" w:hAnsi="Arial" w:cs="Arial"/>
          <w:color w:val="FF0000"/>
          <w:sz w:val="20"/>
          <w:szCs w:val="20"/>
          <w:lang w:eastAsia="pt-BR"/>
        </w:rPr>
        <w:t xml:space="preserve"> </w:t>
      </w:r>
    </w:p>
    <w:p w14:paraId="0C3EF696" w14:textId="6D64EB96" w:rsidR="00A05DB8" w:rsidRPr="00ED705A" w:rsidRDefault="00A05DB8" w:rsidP="00C072A6">
      <w:pPr>
        <w:numPr>
          <w:ilvl w:val="1"/>
          <w:numId w:val="2"/>
        </w:numPr>
        <w:spacing w:before="120" w:after="120" w:line="276" w:lineRule="auto"/>
        <w:ind w:left="425"/>
        <w:jc w:val="both"/>
        <w:rPr>
          <w:rFonts w:ascii="Arial" w:eastAsia="Times New Roman" w:hAnsi="Arial" w:cs="Arial"/>
          <w:i/>
          <w:iCs/>
          <w:sz w:val="20"/>
          <w:szCs w:val="20"/>
          <w:lang w:eastAsia="pt-BR"/>
        </w:rPr>
      </w:pPr>
      <w:r w:rsidRPr="00ED705A">
        <w:rPr>
          <w:rFonts w:ascii="Arial" w:eastAsia="Times New Roman" w:hAnsi="Arial" w:cs="Arial"/>
          <w:i/>
          <w:iCs/>
          <w:color w:val="FF0000"/>
          <w:sz w:val="20"/>
          <w:szCs w:val="20"/>
          <w:lang w:eastAsia="pt-BR"/>
        </w:rPr>
        <w:lastRenderedPageBreak/>
        <w:t xml:space="preserve">O </w:t>
      </w:r>
      <w:r w:rsidR="008A1623" w:rsidRPr="00ED705A">
        <w:rPr>
          <w:rFonts w:ascii="Arial" w:eastAsia="Times New Roman" w:hAnsi="Arial" w:cs="Arial"/>
          <w:i/>
          <w:iCs/>
          <w:color w:val="FF0000"/>
          <w:sz w:val="20"/>
          <w:szCs w:val="20"/>
          <w:lang w:eastAsia="pt-BR"/>
        </w:rPr>
        <w:t>contratado</w:t>
      </w:r>
      <w:r w:rsidRPr="00ED705A">
        <w:rPr>
          <w:rFonts w:ascii="Arial" w:eastAsia="Times New Roman" w:hAnsi="Arial" w:cs="Arial"/>
          <w:i/>
          <w:iCs/>
          <w:color w:val="FF0000"/>
          <w:sz w:val="20"/>
          <w:szCs w:val="20"/>
          <w:lang w:eastAsia="pt-BR"/>
        </w:rPr>
        <w:t xml:space="preserve"> deverá complementar a garantia contratual anteriormente prestada, de modo que se mantenha a proporção inicial em relação ao valor </w:t>
      </w:r>
      <w:r w:rsidR="008A1623" w:rsidRPr="00ED705A">
        <w:rPr>
          <w:rFonts w:ascii="Arial" w:eastAsia="Times New Roman" w:hAnsi="Arial" w:cs="Arial"/>
          <w:i/>
          <w:iCs/>
          <w:color w:val="FF0000"/>
          <w:sz w:val="20"/>
          <w:szCs w:val="20"/>
          <w:lang w:eastAsia="pt-BR"/>
        </w:rPr>
        <w:t>contratado</w:t>
      </w:r>
      <w:r w:rsidR="00542A05" w:rsidRPr="00ED705A">
        <w:rPr>
          <w:rFonts w:ascii="Arial" w:eastAsia="Times New Roman" w:hAnsi="Arial" w:cs="Arial"/>
          <w:i/>
          <w:iCs/>
          <w:color w:val="FF0000"/>
          <w:sz w:val="20"/>
          <w:szCs w:val="20"/>
          <w:lang w:eastAsia="pt-BR"/>
        </w:rPr>
        <w:t>.</w:t>
      </w:r>
      <w:r w:rsidRPr="00ED705A">
        <w:rPr>
          <w:rFonts w:ascii="Arial" w:eastAsia="Times New Roman" w:hAnsi="Arial" w:cs="Arial"/>
          <w:i/>
          <w:iCs/>
          <w:strike/>
          <w:color w:val="FF0000"/>
          <w:sz w:val="20"/>
          <w:szCs w:val="20"/>
          <w:lang w:eastAsia="pt-BR"/>
        </w:rPr>
        <w:t xml:space="preserve"> </w:t>
      </w:r>
    </w:p>
    <w:p w14:paraId="66868E10" w14:textId="53AED7BF" w:rsidR="00A05DB8" w:rsidRPr="00ED705A" w:rsidRDefault="00A05DB8" w:rsidP="00A05DB8">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ascii="Arial" w:eastAsia="Calibri" w:hAnsi="Arial" w:cs="Arial"/>
          <w:bCs/>
          <w:i/>
          <w:sz w:val="20"/>
          <w:szCs w:val="20"/>
        </w:rPr>
      </w:pPr>
      <w:r w:rsidRPr="00ED705A">
        <w:rPr>
          <w:rFonts w:ascii="Arial" w:eastAsia="Calibri" w:hAnsi="Arial" w:cs="Arial"/>
          <w:b/>
          <w:i/>
          <w:sz w:val="20"/>
          <w:szCs w:val="20"/>
        </w:rPr>
        <w:t>Nota Explicativa:</w:t>
      </w:r>
      <w:r w:rsidRPr="00ED705A">
        <w:rPr>
          <w:rFonts w:ascii="Arial" w:eastAsia="Calibri" w:hAnsi="Arial" w:cs="Arial"/>
          <w:i/>
          <w:sz w:val="20"/>
          <w:szCs w:val="20"/>
        </w:rPr>
        <w:t xml:space="preserve"> </w:t>
      </w:r>
      <w:r w:rsidRPr="00ED705A">
        <w:rPr>
          <w:rFonts w:ascii="Arial" w:eastAsia="Calibri" w:hAnsi="Arial" w:cs="Arial"/>
          <w:bCs/>
          <w:i/>
          <w:sz w:val="20"/>
          <w:szCs w:val="20"/>
        </w:rPr>
        <w:t xml:space="preserve">Inserir o item acima caso tenha sido exigida garantia de execução do objeto </w:t>
      </w:r>
      <w:r w:rsidR="008A1623" w:rsidRPr="00ED705A">
        <w:rPr>
          <w:rFonts w:ascii="Arial" w:eastAsia="Calibri" w:hAnsi="Arial" w:cs="Arial"/>
          <w:bCs/>
          <w:i/>
          <w:sz w:val="20"/>
          <w:szCs w:val="20"/>
        </w:rPr>
        <w:t>contratado</w:t>
      </w:r>
      <w:r w:rsidRPr="00ED705A">
        <w:rPr>
          <w:rFonts w:ascii="Arial" w:eastAsia="Calibri" w:hAnsi="Arial" w:cs="Arial"/>
          <w:bCs/>
          <w:i/>
          <w:sz w:val="20"/>
          <w:szCs w:val="20"/>
        </w:rPr>
        <w:t xml:space="preserve">, nos termos do art. 96, da Lei n.º 14.133/2021. </w:t>
      </w:r>
    </w:p>
    <w:p w14:paraId="5304F725" w14:textId="53800258" w:rsidR="00A05DB8" w:rsidRPr="00ED705A" w:rsidRDefault="00A05DB8" w:rsidP="00C072A6">
      <w:pPr>
        <w:numPr>
          <w:ilvl w:val="1"/>
          <w:numId w:val="2"/>
        </w:numPr>
        <w:spacing w:before="120" w:after="120" w:line="276" w:lineRule="auto"/>
        <w:ind w:left="425"/>
        <w:jc w:val="both"/>
        <w:rPr>
          <w:rFonts w:ascii="Arial" w:eastAsia="Times New Roman" w:hAnsi="Arial" w:cs="Arial"/>
          <w:sz w:val="20"/>
          <w:szCs w:val="20"/>
          <w:lang w:eastAsia="pt-BR"/>
        </w:rPr>
      </w:pPr>
      <w:r w:rsidRPr="00ED705A">
        <w:rPr>
          <w:rFonts w:ascii="Arial" w:eastAsia="Times New Roman" w:hAnsi="Arial" w:cs="Arial"/>
          <w:sz w:val="20"/>
          <w:szCs w:val="20"/>
          <w:lang w:eastAsia="pt-BR"/>
        </w:rPr>
        <w:t xml:space="preserve">A majoração da tarifa de transporte público gera a possibilidade de revisão do item relativo aos valores pagos a título de vale-transporte, constante da Planilha de Custos e Formação de Preços do presente Contrato, desde que comprovada pelo </w:t>
      </w:r>
      <w:r w:rsidR="008A1623" w:rsidRPr="00ED705A">
        <w:rPr>
          <w:rFonts w:ascii="Arial" w:eastAsia="Times New Roman" w:hAnsi="Arial" w:cs="Arial"/>
          <w:sz w:val="20"/>
          <w:szCs w:val="20"/>
          <w:lang w:eastAsia="pt-BR"/>
        </w:rPr>
        <w:t>contratado</w:t>
      </w:r>
      <w:r w:rsidRPr="00ED705A">
        <w:rPr>
          <w:rFonts w:ascii="Arial" w:eastAsia="Times New Roman" w:hAnsi="Arial" w:cs="Arial"/>
          <w:sz w:val="20"/>
          <w:szCs w:val="20"/>
          <w:lang w:eastAsia="pt-BR"/>
        </w:rPr>
        <w:t xml:space="preserve"> a sua efetiva repercussão sobre os preços </w:t>
      </w:r>
      <w:r w:rsidR="008A1623" w:rsidRPr="00ED705A">
        <w:rPr>
          <w:rFonts w:ascii="Arial" w:eastAsia="Times New Roman" w:hAnsi="Arial" w:cs="Arial"/>
          <w:sz w:val="20"/>
          <w:szCs w:val="20"/>
          <w:lang w:eastAsia="pt-BR"/>
        </w:rPr>
        <w:t>contratado</w:t>
      </w:r>
      <w:r w:rsidRPr="00ED705A">
        <w:rPr>
          <w:rFonts w:ascii="Arial" w:eastAsia="Times New Roman" w:hAnsi="Arial" w:cs="Arial"/>
          <w:sz w:val="20"/>
          <w:szCs w:val="20"/>
          <w:lang w:eastAsia="pt-BR"/>
        </w:rPr>
        <w:t>s.</w:t>
      </w:r>
    </w:p>
    <w:p w14:paraId="008A1F89" w14:textId="46DB1AC3" w:rsidR="00A05DB8" w:rsidRPr="00DD1065" w:rsidRDefault="00A05DB8" w:rsidP="00C072A6">
      <w:pPr>
        <w:pStyle w:val="PargrafodaLista"/>
        <w:numPr>
          <w:ilvl w:val="2"/>
          <w:numId w:val="19"/>
        </w:numPr>
        <w:spacing w:before="120" w:after="120" w:line="276" w:lineRule="auto"/>
        <w:jc w:val="both"/>
        <w:rPr>
          <w:rFonts w:ascii="Arial" w:eastAsia="Times New Roman" w:hAnsi="Arial" w:cs="Arial"/>
          <w:sz w:val="20"/>
          <w:szCs w:val="20"/>
          <w:lang w:eastAsia="pt-BR"/>
        </w:rPr>
      </w:pPr>
      <w:r w:rsidRPr="00ED705A">
        <w:rPr>
          <w:rFonts w:ascii="Arial" w:eastAsia="Times New Roman" w:hAnsi="Arial" w:cs="Arial"/>
          <w:sz w:val="20"/>
          <w:szCs w:val="20"/>
          <w:lang w:eastAsia="pt-BR"/>
        </w:rPr>
        <w:t>A revisão dos custos relativos ao vale-transporte</w:t>
      </w:r>
      <w:r w:rsidRPr="15AA925D">
        <w:rPr>
          <w:rFonts w:ascii="Arial" w:eastAsia="Times New Roman" w:hAnsi="Arial" w:cs="Arial"/>
          <w:sz w:val="20"/>
          <w:szCs w:val="20"/>
          <w:lang w:eastAsia="pt-BR"/>
        </w:rPr>
        <w:t xml:space="preserve"> será formalizada por apostilamento. </w:t>
      </w:r>
    </w:p>
    <w:p w14:paraId="4DE87D1F" w14:textId="77777777" w:rsidR="00A05DB8" w:rsidRPr="00ED705A" w:rsidRDefault="00A05DB8" w:rsidP="00A05DB8">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ascii="Arial" w:eastAsia="Calibri" w:hAnsi="Arial" w:cs="Arial"/>
          <w:i/>
          <w:sz w:val="20"/>
          <w:szCs w:val="20"/>
        </w:rPr>
      </w:pPr>
      <w:r w:rsidRPr="00ED705A">
        <w:rPr>
          <w:rFonts w:ascii="Arial" w:eastAsia="Calibri" w:hAnsi="Arial" w:cs="Arial"/>
          <w:b/>
          <w:i/>
          <w:sz w:val="20"/>
          <w:szCs w:val="20"/>
        </w:rPr>
        <w:t>Nota Explicativa</w:t>
      </w:r>
      <w:r w:rsidRPr="00ED705A">
        <w:rPr>
          <w:rFonts w:ascii="Arial" w:eastAsia="Calibri" w:hAnsi="Arial" w:cs="Arial"/>
          <w:b/>
          <w:bCs/>
          <w:i/>
          <w:sz w:val="20"/>
          <w:szCs w:val="20"/>
        </w:rPr>
        <w:t>:</w:t>
      </w:r>
      <w:r w:rsidRPr="00ED705A">
        <w:rPr>
          <w:rFonts w:ascii="Calibri" w:eastAsia="Calibri" w:hAnsi="Calibri" w:cs="Arial"/>
          <w:b/>
          <w:bCs/>
          <w:i/>
        </w:rPr>
        <w:t xml:space="preserve"> </w:t>
      </w:r>
      <w:r w:rsidRPr="00ED705A">
        <w:rPr>
          <w:rFonts w:ascii="Arial" w:eastAsia="Calibri" w:hAnsi="Arial" w:cs="Arial"/>
          <w:i/>
          <w:sz w:val="20"/>
          <w:szCs w:val="20"/>
        </w:rPr>
        <w:t>Segundo a Orientação Normativa SLTI/MP nº 2, de 22 de agosto de 2014, a majoração da tarifa de transporte público geraria a possibilidade de repactuação do item relativo aos valores pagos a título de vale-transporte. Entretanto, além de ter sido editada sob a égide da Lei n.º 8.666/1993 e dos normativos que a regulamentavam, referida Orientação Normativa veio a ser</w:t>
      </w:r>
      <w:r w:rsidRPr="00ED705A">
        <w:rPr>
          <w:rFonts w:ascii="Arial" w:eastAsia="Calibri" w:hAnsi="Arial" w:cs="Arial"/>
          <w:sz w:val="20"/>
          <w:szCs w:val="20"/>
        </w:rPr>
        <w:t xml:space="preserve"> </w:t>
      </w:r>
      <w:r w:rsidRPr="00ED705A">
        <w:rPr>
          <w:rFonts w:ascii="Arial" w:eastAsia="Calibri" w:hAnsi="Arial" w:cs="Arial"/>
          <w:i/>
          <w:iCs/>
          <w:sz w:val="20"/>
          <w:szCs w:val="20"/>
        </w:rPr>
        <w:t>expressamente revogada pelo art. 2º, inciso VI, da</w:t>
      </w:r>
      <w:r w:rsidRPr="00ED705A">
        <w:rPr>
          <w:rFonts w:ascii="Arial" w:eastAsia="Calibri" w:hAnsi="Arial" w:cs="Arial"/>
          <w:sz w:val="20"/>
          <w:szCs w:val="20"/>
        </w:rPr>
        <w:t xml:space="preserve"> </w:t>
      </w:r>
      <w:r w:rsidRPr="00ED705A">
        <w:rPr>
          <w:rFonts w:ascii="Arial" w:eastAsia="Calibri" w:hAnsi="Arial" w:cs="Arial"/>
          <w:i/>
          <w:sz w:val="20"/>
          <w:szCs w:val="20"/>
        </w:rPr>
        <w:t xml:space="preserve">Instrução Normativa SEGES/ME nº 102, de 16 de outubro de 2020. </w:t>
      </w:r>
    </w:p>
    <w:p w14:paraId="6B14EA7F" w14:textId="77777777" w:rsidR="00A05DB8" w:rsidRPr="00ED705A" w:rsidRDefault="00A05DB8" w:rsidP="00A05DB8">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ascii="Arial" w:eastAsia="Calibri" w:hAnsi="Arial" w:cs="Arial"/>
          <w:bCs/>
          <w:i/>
          <w:sz w:val="20"/>
          <w:szCs w:val="20"/>
        </w:rPr>
      </w:pPr>
      <w:r w:rsidRPr="00ED705A">
        <w:rPr>
          <w:rFonts w:ascii="Arial" w:eastAsia="Calibri" w:hAnsi="Arial" w:cs="Arial"/>
          <w:bCs/>
          <w:i/>
          <w:sz w:val="20"/>
          <w:szCs w:val="20"/>
        </w:rPr>
        <w:t xml:space="preserve">Diante disso, sobre a natureza dessa majoração de custos, deve-se ter em mente que, segundo a pela Lei n° 7.418, de 16 de dezembro de 1985, o vale-transporte deve ser emitido e comercializado ao preço da tarifa vigente do respectivo sistema de transporte coletivo público, urbano ou intermunicipal e/ou interestadual, utilizado pelo empregado em seu deslocamento, adotando-se, inclusive, para esse fim, a tarifa integral do deslocamento do trabalhador, por um ou mais meios de transporte, sem quaisquer descontos. Em outras palavras, o valor do vale-transporte está diretamente atrelado ao valor da tarifa de transporte coletivo público. </w:t>
      </w:r>
    </w:p>
    <w:p w14:paraId="1C750672" w14:textId="77777777" w:rsidR="00A05DB8" w:rsidRPr="00ED705A" w:rsidRDefault="00A05DB8" w:rsidP="00A05DB8">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ascii="Arial" w:eastAsia="Calibri" w:hAnsi="Arial" w:cs="Arial"/>
          <w:bCs/>
          <w:i/>
          <w:sz w:val="20"/>
          <w:szCs w:val="20"/>
        </w:rPr>
      </w:pPr>
      <w:r w:rsidRPr="00ED705A">
        <w:rPr>
          <w:rFonts w:ascii="Arial" w:eastAsia="Calibri" w:hAnsi="Arial" w:cs="Arial"/>
          <w:bCs/>
          <w:i/>
          <w:sz w:val="20"/>
          <w:szCs w:val="20"/>
        </w:rPr>
        <w:t xml:space="preserve">O valor da tarifa de transporte coletivo público, por sua vez, deve ser fixado pela autoridade pública competente, como bem registrado no art. 1º da Lei n° 7.418/1985, por meio de lei ou ato normativo.  </w:t>
      </w:r>
    </w:p>
    <w:p w14:paraId="50850414" w14:textId="70D62A3A" w:rsidR="00A05DB8" w:rsidRPr="00ED705A" w:rsidRDefault="00A05DB8" w:rsidP="15AA925D">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ascii="Arial" w:eastAsia="Calibri" w:hAnsi="Arial" w:cs="Arial"/>
          <w:i/>
          <w:iCs/>
          <w:sz w:val="20"/>
          <w:szCs w:val="20"/>
        </w:rPr>
      </w:pPr>
      <w:r w:rsidRPr="00ED705A">
        <w:rPr>
          <w:rFonts w:ascii="Arial" w:eastAsia="Calibri" w:hAnsi="Arial" w:cs="Arial"/>
          <w:i/>
          <w:iCs/>
          <w:sz w:val="20"/>
          <w:szCs w:val="20"/>
        </w:rPr>
        <w:t xml:space="preserve">Dessa forma, a alteração do valor do vale-transporte, por decorrer da majoração da tarifa de transporte público pelo Poder Executivo local, configura hipótese de </w:t>
      </w:r>
      <w:r w:rsidRPr="00ED705A">
        <w:rPr>
          <w:rFonts w:ascii="Arial" w:eastAsia="Calibri" w:hAnsi="Arial" w:cs="Arial"/>
          <w:b/>
          <w:bCs/>
          <w:i/>
          <w:iCs/>
          <w:sz w:val="20"/>
          <w:szCs w:val="20"/>
        </w:rPr>
        <w:t>fato do príncipe</w:t>
      </w:r>
      <w:r w:rsidRPr="00ED705A">
        <w:rPr>
          <w:rFonts w:ascii="Arial" w:eastAsia="Calibri" w:hAnsi="Arial" w:cs="Arial"/>
          <w:i/>
          <w:iCs/>
          <w:sz w:val="20"/>
          <w:szCs w:val="20"/>
        </w:rPr>
        <w:t xml:space="preserve">, que, conforme o art. 124, inciso II, alínea “d”, da Lei n.º 14.133/2021, autoriza o reequilíbrio econômico-financeiro  dos preços </w:t>
      </w:r>
      <w:r w:rsidR="008A1623" w:rsidRPr="00ED705A">
        <w:rPr>
          <w:rFonts w:ascii="Arial" w:eastAsia="Calibri" w:hAnsi="Arial" w:cs="Arial"/>
          <w:i/>
          <w:iCs/>
          <w:sz w:val="20"/>
          <w:szCs w:val="20"/>
        </w:rPr>
        <w:t>contratado</w:t>
      </w:r>
      <w:r w:rsidRPr="00ED705A">
        <w:rPr>
          <w:rFonts w:ascii="Arial" w:eastAsia="Calibri" w:hAnsi="Arial" w:cs="Arial"/>
          <w:i/>
          <w:iCs/>
          <w:sz w:val="20"/>
          <w:szCs w:val="20"/>
        </w:rPr>
        <w:t xml:space="preserve">s - e não a sua repactuação - nos casos em que o Poder Público, no uso de prerrogativas alheias à sua qualidade de contratante, adota medidas de ordem geral que repercutem no contrato administrativo e </w:t>
      </w:r>
      <w:proofErr w:type="spellStart"/>
      <w:r w:rsidRPr="00ED705A">
        <w:rPr>
          <w:rFonts w:ascii="Arial" w:eastAsia="Calibri" w:hAnsi="Arial" w:cs="Arial"/>
          <w:i/>
          <w:iCs/>
          <w:sz w:val="20"/>
          <w:szCs w:val="20"/>
        </w:rPr>
        <w:t>desbalanceiam</w:t>
      </w:r>
      <w:proofErr w:type="spellEnd"/>
      <w:r w:rsidRPr="00ED705A">
        <w:rPr>
          <w:rFonts w:ascii="Arial" w:eastAsia="Calibri" w:hAnsi="Arial" w:cs="Arial"/>
          <w:i/>
          <w:iCs/>
          <w:sz w:val="20"/>
          <w:szCs w:val="20"/>
        </w:rPr>
        <w:t xml:space="preserve"> o equilíbrio econômico-financeiro originalmente estabelecido.</w:t>
      </w:r>
    </w:p>
    <w:p w14:paraId="7F0B99B1" w14:textId="23CDDCA5" w:rsidR="00A05DB8" w:rsidRPr="00ED705A" w:rsidRDefault="00A05DB8" w:rsidP="15AA925D">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ascii="Arial" w:eastAsia="Calibri" w:hAnsi="Arial" w:cs="Arial"/>
          <w:i/>
          <w:iCs/>
          <w:sz w:val="20"/>
          <w:szCs w:val="20"/>
        </w:rPr>
      </w:pPr>
      <w:r w:rsidRPr="00ED705A">
        <w:rPr>
          <w:rFonts w:ascii="Arial" w:eastAsia="Calibri" w:hAnsi="Arial" w:cs="Arial"/>
          <w:i/>
          <w:iCs/>
          <w:sz w:val="20"/>
          <w:szCs w:val="20"/>
        </w:rPr>
        <w:t xml:space="preserve">Muito embora a revisão contratual com base no fato do príncipe demande, em regra, a alteração bilateral do contrato por meio de termo aditivo, entende-se que, havendo previsão em contrato, poderá ser utilizado o apostilamento para </w:t>
      </w:r>
      <w:proofErr w:type="spellStart"/>
      <w:r w:rsidR="002332C1" w:rsidRPr="00ED705A">
        <w:rPr>
          <w:rFonts w:ascii="Arial" w:eastAsia="Calibri" w:hAnsi="Arial" w:cs="Arial"/>
          <w:i/>
          <w:iCs/>
          <w:sz w:val="20"/>
          <w:szCs w:val="20"/>
        </w:rPr>
        <w:t>fornalizar</w:t>
      </w:r>
      <w:proofErr w:type="spellEnd"/>
      <w:r w:rsidRPr="00ED705A">
        <w:rPr>
          <w:rFonts w:ascii="Arial" w:eastAsia="Calibri" w:hAnsi="Arial" w:cs="Arial"/>
          <w:i/>
          <w:iCs/>
          <w:sz w:val="20"/>
          <w:szCs w:val="20"/>
        </w:rPr>
        <w:t xml:space="preserve"> a alteração do valor do vale-transporte, uma vez que o art. 136, inciso II, da Lei n.º 14.133/2021, autoriza a simples apostila quando o contrato trouxer cláusulas para atualização de valores cuja incidência se dá de modo simplificado, como ocorre nesse caso. </w:t>
      </w:r>
    </w:p>
    <w:p w14:paraId="310586A6" w14:textId="0874CC45" w:rsidR="00A05DB8" w:rsidRPr="00A05DB8" w:rsidRDefault="00A05DB8" w:rsidP="15AA925D">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ascii="Arial" w:eastAsia="Calibri" w:hAnsi="Arial" w:cs="Arial"/>
          <w:i/>
          <w:iCs/>
          <w:sz w:val="20"/>
          <w:szCs w:val="20"/>
        </w:rPr>
      </w:pPr>
      <w:r w:rsidRPr="00ED705A">
        <w:rPr>
          <w:rFonts w:ascii="Arial" w:eastAsia="Calibri" w:hAnsi="Arial" w:cs="Arial"/>
          <w:i/>
          <w:iCs/>
          <w:sz w:val="20"/>
          <w:szCs w:val="20"/>
        </w:rPr>
        <w:lastRenderedPageBreak/>
        <w:t xml:space="preserve">Daí porque se mostra recomendável a inclusão de cláusula contratual expressa, nos termos acima, estabelecendo que a revisão dos custos do valor do vale-transporte deverá ser formalizada por apostilamento, e não </w:t>
      </w:r>
      <w:proofErr w:type="spellStart"/>
      <w:r w:rsidRPr="00ED705A">
        <w:rPr>
          <w:rFonts w:ascii="Arial" w:eastAsia="Calibri" w:hAnsi="Arial" w:cs="Arial"/>
          <w:i/>
          <w:iCs/>
          <w:sz w:val="20"/>
          <w:szCs w:val="20"/>
        </w:rPr>
        <w:t>por</w:t>
      </w:r>
      <w:proofErr w:type="spellEnd"/>
      <w:r w:rsidRPr="00ED705A">
        <w:rPr>
          <w:rFonts w:ascii="Arial" w:eastAsia="Calibri" w:hAnsi="Arial" w:cs="Arial"/>
          <w:i/>
          <w:iCs/>
          <w:sz w:val="20"/>
          <w:szCs w:val="20"/>
        </w:rPr>
        <w:t xml:space="preserve"> termo aditivo.  </w:t>
      </w:r>
      <w:r w:rsidRPr="15AA925D">
        <w:rPr>
          <w:rFonts w:ascii="Arial" w:eastAsia="Calibri" w:hAnsi="Arial" w:cs="Arial"/>
          <w:i/>
          <w:iCs/>
          <w:sz w:val="20"/>
          <w:szCs w:val="20"/>
        </w:rPr>
        <w:t xml:space="preserve"> </w:t>
      </w:r>
    </w:p>
    <w:p w14:paraId="54816F63" w14:textId="19A24ABF" w:rsidR="00815226" w:rsidRPr="007D1C84" w:rsidRDefault="00815226" w:rsidP="00815226">
      <w:pPr>
        <w:pStyle w:val="Nivel01Titulo"/>
        <w:rPr>
          <w:rFonts w:cs="Arial"/>
        </w:rPr>
      </w:pPr>
      <w:r w:rsidRPr="007D1C84">
        <w:rPr>
          <w:rFonts w:cs="Arial"/>
        </w:rPr>
        <w:t xml:space="preserve">CLÁUSULA </w:t>
      </w:r>
      <w:r w:rsidR="00E70DD9">
        <w:rPr>
          <w:rFonts w:cs="Arial"/>
        </w:rPr>
        <w:t>SÉTIMA</w:t>
      </w:r>
      <w:r w:rsidRPr="007D1C84">
        <w:rPr>
          <w:rFonts w:cs="Arial"/>
        </w:rPr>
        <w:t xml:space="preserve"> - OBRIGAÇÕES D</w:t>
      </w:r>
      <w:r w:rsidR="00AF2F2F" w:rsidRPr="007D1C84">
        <w:rPr>
          <w:rFonts w:cs="Arial"/>
        </w:rPr>
        <w:t>O</w:t>
      </w:r>
      <w:r w:rsidRPr="007D1C84">
        <w:rPr>
          <w:rFonts w:cs="Arial"/>
        </w:rPr>
        <w:t xml:space="preserve"> CONTRATANTE (art. 92, </w:t>
      </w:r>
      <w:r w:rsidR="002856A3">
        <w:rPr>
          <w:rFonts w:cs="Arial"/>
        </w:rPr>
        <w:t xml:space="preserve">X, </w:t>
      </w:r>
      <w:r w:rsidRPr="007D1C84">
        <w:rPr>
          <w:rFonts w:cs="Arial"/>
        </w:rPr>
        <w:t>XI e XIV)</w:t>
      </w:r>
    </w:p>
    <w:p w14:paraId="5E913AF3" w14:textId="70E6D0B1" w:rsidR="007D1C84" w:rsidRPr="00D32508" w:rsidRDefault="007D1C84" w:rsidP="00C072A6">
      <w:pPr>
        <w:numPr>
          <w:ilvl w:val="1"/>
          <w:numId w:val="2"/>
        </w:numPr>
        <w:spacing w:before="120" w:after="120" w:line="276" w:lineRule="auto"/>
        <w:ind w:left="425"/>
        <w:jc w:val="both"/>
        <w:rPr>
          <w:rFonts w:ascii="Arial" w:hAnsi="Arial" w:cs="Arial"/>
          <w:b/>
          <w:color w:val="000000"/>
          <w:sz w:val="20"/>
          <w:szCs w:val="20"/>
        </w:rPr>
      </w:pPr>
      <w:r w:rsidRPr="00D32508">
        <w:rPr>
          <w:rFonts w:ascii="Arial" w:hAnsi="Arial" w:cs="Arial"/>
          <w:sz w:val="20"/>
          <w:szCs w:val="20"/>
        </w:rPr>
        <w:t xml:space="preserve">São obrigações do </w:t>
      </w:r>
      <w:r w:rsidR="008A1623">
        <w:rPr>
          <w:rFonts w:ascii="Arial" w:hAnsi="Arial" w:cs="Arial"/>
          <w:sz w:val="20"/>
          <w:szCs w:val="20"/>
        </w:rPr>
        <w:t>contratante</w:t>
      </w:r>
      <w:r w:rsidRPr="00D32508">
        <w:rPr>
          <w:rFonts w:ascii="Arial" w:hAnsi="Arial" w:cs="Arial"/>
          <w:sz w:val="20"/>
          <w:szCs w:val="20"/>
        </w:rPr>
        <w:t>:</w:t>
      </w:r>
    </w:p>
    <w:p w14:paraId="048F5A51" w14:textId="61E117A0" w:rsidR="007D1C84" w:rsidRPr="00D32508" w:rsidRDefault="007D1C84" w:rsidP="00C072A6">
      <w:pPr>
        <w:numPr>
          <w:ilvl w:val="2"/>
          <w:numId w:val="2"/>
        </w:numPr>
        <w:spacing w:before="120" w:after="120" w:line="276" w:lineRule="auto"/>
        <w:jc w:val="both"/>
        <w:rPr>
          <w:rFonts w:ascii="Arial" w:hAnsi="Arial" w:cs="Arial"/>
          <w:b/>
          <w:color w:val="000000"/>
          <w:sz w:val="20"/>
          <w:szCs w:val="20"/>
        </w:rPr>
      </w:pPr>
      <w:r w:rsidRPr="00D32508">
        <w:rPr>
          <w:rFonts w:ascii="Arial" w:hAnsi="Arial" w:cs="Arial"/>
          <w:sz w:val="20"/>
          <w:szCs w:val="20"/>
        </w:rPr>
        <w:t>Exigir</w:t>
      </w:r>
      <w:r w:rsidRPr="00D32508">
        <w:rPr>
          <w:rFonts w:ascii="Arial" w:hAnsi="Arial" w:cs="Arial"/>
          <w:color w:val="000000"/>
          <w:sz w:val="20"/>
          <w:szCs w:val="20"/>
        </w:rPr>
        <w:t xml:space="preserve"> o cumprimento de todas as obrigações assumidas pelo </w:t>
      </w:r>
      <w:r w:rsidR="008A1623">
        <w:rPr>
          <w:rFonts w:ascii="Arial" w:hAnsi="Arial" w:cs="Arial"/>
          <w:color w:val="000000"/>
          <w:sz w:val="20"/>
          <w:szCs w:val="20"/>
        </w:rPr>
        <w:t>contratado</w:t>
      </w:r>
      <w:r w:rsidRPr="00D32508">
        <w:rPr>
          <w:rFonts w:ascii="Arial" w:hAnsi="Arial" w:cs="Arial"/>
          <w:color w:val="000000"/>
          <w:sz w:val="20"/>
          <w:szCs w:val="20"/>
        </w:rPr>
        <w:t xml:space="preserve">, de acordo com </w:t>
      </w:r>
      <w:r w:rsidR="00447291">
        <w:rPr>
          <w:rFonts w:ascii="Arial" w:hAnsi="Arial" w:cs="Arial"/>
          <w:color w:val="000000"/>
          <w:sz w:val="20"/>
          <w:szCs w:val="20"/>
        </w:rPr>
        <w:t>o contrato e seus anexos</w:t>
      </w:r>
      <w:r w:rsidRPr="00D32508">
        <w:rPr>
          <w:rFonts w:ascii="Arial" w:hAnsi="Arial" w:cs="Arial"/>
          <w:color w:val="000000"/>
          <w:sz w:val="20"/>
          <w:szCs w:val="20"/>
        </w:rPr>
        <w:t>;</w:t>
      </w:r>
    </w:p>
    <w:p w14:paraId="0A888755" w14:textId="4993BA2D" w:rsidR="007D1C84" w:rsidRPr="00D32508" w:rsidRDefault="007D1C84" w:rsidP="00C072A6">
      <w:pPr>
        <w:numPr>
          <w:ilvl w:val="2"/>
          <w:numId w:val="2"/>
        </w:numPr>
        <w:spacing w:before="120" w:after="120" w:line="276" w:lineRule="auto"/>
        <w:jc w:val="both"/>
        <w:rPr>
          <w:rFonts w:ascii="Arial" w:hAnsi="Arial" w:cs="Arial"/>
          <w:b/>
          <w:color w:val="000000"/>
          <w:sz w:val="20"/>
          <w:szCs w:val="20"/>
        </w:rPr>
      </w:pPr>
      <w:r w:rsidRPr="00D32508">
        <w:rPr>
          <w:rFonts w:ascii="Arial" w:hAnsi="Arial" w:cs="Arial"/>
          <w:sz w:val="20"/>
          <w:szCs w:val="20"/>
        </w:rPr>
        <w:t>Receber o objeto no prazo e condições estabelecidas</w:t>
      </w:r>
      <w:r w:rsidRPr="00447291">
        <w:rPr>
          <w:rFonts w:ascii="Arial" w:hAnsi="Arial" w:cs="Arial"/>
          <w:sz w:val="20"/>
          <w:szCs w:val="20"/>
        </w:rPr>
        <w:t xml:space="preserve"> no Termo de Referência</w:t>
      </w:r>
      <w:r w:rsidR="00447291">
        <w:rPr>
          <w:rFonts w:ascii="Arial" w:hAnsi="Arial" w:cs="Arial"/>
          <w:sz w:val="20"/>
          <w:szCs w:val="20"/>
        </w:rPr>
        <w:t xml:space="preserve"> ou </w:t>
      </w:r>
      <w:r w:rsidRPr="00447291">
        <w:rPr>
          <w:rFonts w:ascii="Arial" w:hAnsi="Arial" w:cs="Arial"/>
          <w:sz w:val="20"/>
          <w:szCs w:val="20"/>
        </w:rPr>
        <w:t>Projeto Básico</w:t>
      </w:r>
      <w:r w:rsidRPr="00D32508">
        <w:rPr>
          <w:rFonts w:ascii="Arial" w:hAnsi="Arial" w:cs="Arial"/>
          <w:sz w:val="20"/>
          <w:szCs w:val="20"/>
        </w:rPr>
        <w:t>;</w:t>
      </w:r>
    </w:p>
    <w:p w14:paraId="32BC7A4F" w14:textId="135442C0" w:rsidR="007D1C84" w:rsidRPr="00D32508" w:rsidRDefault="007D1C84" w:rsidP="00C072A6">
      <w:pPr>
        <w:numPr>
          <w:ilvl w:val="2"/>
          <w:numId w:val="2"/>
        </w:numPr>
        <w:spacing w:before="120" w:after="120" w:line="276" w:lineRule="auto"/>
        <w:jc w:val="both"/>
        <w:rPr>
          <w:rFonts w:ascii="Arial" w:hAnsi="Arial" w:cs="Arial"/>
          <w:b/>
          <w:color w:val="000000"/>
          <w:sz w:val="20"/>
          <w:szCs w:val="20"/>
        </w:rPr>
      </w:pPr>
      <w:r w:rsidRPr="00D32508">
        <w:rPr>
          <w:rFonts w:ascii="Arial" w:hAnsi="Arial" w:cs="Arial"/>
          <w:color w:val="000000"/>
          <w:sz w:val="20"/>
          <w:szCs w:val="20"/>
        </w:rPr>
        <w:t xml:space="preserve">Notificar o </w:t>
      </w:r>
      <w:r w:rsidR="008A1623">
        <w:rPr>
          <w:rFonts w:ascii="Arial" w:hAnsi="Arial" w:cs="Arial"/>
          <w:color w:val="000000"/>
          <w:sz w:val="20"/>
          <w:szCs w:val="20"/>
        </w:rPr>
        <w:t>contratado</w:t>
      </w:r>
      <w:r w:rsidRPr="00D32508">
        <w:rPr>
          <w:rFonts w:ascii="Arial" w:hAnsi="Arial" w:cs="Arial"/>
          <w:sz w:val="20"/>
          <w:szCs w:val="20"/>
        </w:rPr>
        <w:t>, por escrito, sobre vícios, defeitos ou incorreções verificadas no objeto fornecido, para que seja por ele substituído, reparado ou corrigido, no total ou em parte, às suas expensas;</w:t>
      </w:r>
    </w:p>
    <w:p w14:paraId="03ACE58C" w14:textId="22916943" w:rsidR="007D1C84" w:rsidRPr="00D32508" w:rsidRDefault="007D1C84" w:rsidP="00C072A6">
      <w:pPr>
        <w:numPr>
          <w:ilvl w:val="2"/>
          <w:numId w:val="2"/>
        </w:numPr>
        <w:spacing w:before="120" w:after="120" w:line="276" w:lineRule="auto"/>
        <w:jc w:val="both"/>
        <w:rPr>
          <w:rFonts w:ascii="Arial" w:hAnsi="Arial" w:cs="Arial"/>
          <w:b/>
          <w:color w:val="000000"/>
          <w:sz w:val="20"/>
          <w:szCs w:val="20"/>
        </w:rPr>
      </w:pPr>
      <w:r w:rsidRPr="00D32508">
        <w:rPr>
          <w:rFonts w:ascii="Arial" w:hAnsi="Arial" w:cs="Arial"/>
          <w:sz w:val="20"/>
          <w:szCs w:val="20"/>
        </w:rPr>
        <w:t xml:space="preserve">Acompanhar e fiscalizar a execução do contrato e o cumprimento das obrigações pelo </w:t>
      </w:r>
      <w:r w:rsidR="008A1623">
        <w:rPr>
          <w:rFonts w:ascii="Arial" w:hAnsi="Arial" w:cs="Arial"/>
          <w:sz w:val="20"/>
          <w:szCs w:val="20"/>
        </w:rPr>
        <w:t>contratado</w:t>
      </w:r>
      <w:r w:rsidRPr="00D32508">
        <w:rPr>
          <w:rFonts w:ascii="Arial" w:hAnsi="Arial" w:cs="Arial"/>
          <w:color w:val="000000"/>
          <w:sz w:val="20"/>
          <w:szCs w:val="20"/>
        </w:rPr>
        <w:t>;</w:t>
      </w:r>
    </w:p>
    <w:p w14:paraId="1AEECBDB" w14:textId="3F7FFAF1" w:rsidR="007D1C84" w:rsidRPr="00D32508" w:rsidRDefault="007D1C84" w:rsidP="00C072A6">
      <w:pPr>
        <w:numPr>
          <w:ilvl w:val="2"/>
          <w:numId w:val="2"/>
        </w:numPr>
        <w:spacing w:before="120" w:after="120" w:line="276" w:lineRule="auto"/>
        <w:jc w:val="both"/>
        <w:rPr>
          <w:rFonts w:ascii="Arial" w:hAnsi="Arial" w:cs="Arial"/>
          <w:b/>
          <w:color w:val="000000"/>
          <w:sz w:val="20"/>
          <w:szCs w:val="20"/>
        </w:rPr>
      </w:pPr>
      <w:r w:rsidRPr="00D32508">
        <w:rPr>
          <w:rFonts w:ascii="Arial" w:hAnsi="Arial" w:cs="Arial"/>
          <w:sz w:val="20"/>
          <w:szCs w:val="20"/>
        </w:rPr>
        <w:t xml:space="preserve">Efetuar o pagamento ao </w:t>
      </w:r>
      <w:r w:rsidR="008A1623">
        <w:rPr>
          <w:rFonts w:ascii="Arial" w:hAnsi="Arial" w:cs="Arial"/>
          <w:sz w:val="20"/>
          <w:szCs w:val="20"/>
        </w:rPr>
        <w:t>contratado</w:t>
      </w:r>
      <w:r w:rsidRPr="00D32508">
        <w:rPr>
          <w:rFonts w:ascii="Arial" w:hAnsi="Arial" w:cs="Arial"/>
          <w:b/>
          <w:sz w:val="20"/>
          <w:szCs w:val="20"/>
        </w:rPr>
        <w:t xml:space="preserve"> </w:t>
      </w:r>
      <w:r w:rsidRPr="00D32508">
        <w:rPr>
          <w:rFonts w:ascii="Arial" w:hAnsi="Arial" w:cs="Arial"/>
          <w:sz w:val="20"/>
          <w:szCs w:val="20"/>
        </w:rPr>
        <w:t>do valor correspondente ao fornecimento do objeto, no prazo, forma e condições estabelecidos no presente Contrato;</w:t>
      </w:r>
    </w:p>
    <w:p w14:paraId="560F598A" w14:textId="2BCAD3F5" w:rsidR="007D1C84" w:rsidRPr="00ED705A" w:rsidRDefault="007D1C84" w:rsidP="00C072A6">
      <w:pPr>
        <w:numPr>
          <w:ilvl w:val="2"/>
          <w:numId w:val="2"/>
        </w:numPr>
        <w:spacing w:before="120" w:after="120" w:line="276" w:lineRule="auto"/>
        <w:jc w:val="both"/>
        <w:rPr>
          <w:rFonts w:ascii="Arial" w:hAnsi="Arial" w:cs="Arial"/>
          <w:b/>
          <w:color w:val="000000"/>
          <w:sz w:val="20"/>
          <w:szCs w:val="20"/>
        </w:rPr>
      </w:pPr>
      <w:r w:rsidRPr="00ED705A">
        <w:rPr>
          <w:rFonts w:ascii="Arial" w:hAnsi="Arial" w:cs="Arial"/>
          <w:bCs/>
          <w:color w:val="000000"/>
          <w:sz w:val="20"/>
          <w:szCs w:val="20"/>
        </w:rPr>
        <w:t xml:space="preserve">Aplicar ao </w:t>
      </w:r>
      <w:r w:rsidR="008A1623" w:rsidRPr="00ED705A">
        <w:rPr>
          <w:rFonts w:ascii="Arial" w:hAnsi="Arial" w:cs="Arial"/>
          <w:bCs/>
          <w:color w:val="000000"/>
          <w:sz w:val="20"/>
          <w:szCs w:val="20"/>
        </w:rPr>
        <w:t>contratado</w:t>
      </w:r>
      <w:r w:rsidRPr="00ED705A">
        <w:rPr>
          <w:rFonts w:ascii="Arial" w:hAnsi="Arial" w:cs="Arial"/>
          <w:bCs/>
          <w:color w:val="000000"/>
          <w:sz w:val="20"/>
          <w:szCs w:val="20"/>
        </w:rPr>
        <w:t xml:space="preserve"> sanções motivadas pela inexecução total ou parcial do Contrato;</w:t>
      </w:r>
    </w:p>
    <w:p w14:paraId="671AF53D" w14:textId="75BBA588" w:rsidR="009956F2" w:rsidRPr="00ED705A" w:rsidRDefault="009956F2" w:rsidP="00C072A6">
      <w:pPr>
        <w:numPr>
          <w:ilvl w:val="2"/>
          <w:numId w:val="2"/>
        </w:numPr>
        <w:spacing w:before="120" w:after="120" w:line="276" w:lineRule="auto"/>
        <w:jc w:val="both"/>
        <w:rPr>
          <w:rFonts w:ascii="Arial" w:hAnsi="Arial" w:cs="Arial"/>
          <w:color w:val="000000"/>
          <w:sz w:val="20"/>
          <w:szCs w:val="20"/>
        </w:rPr>
      </w:pPr>
      <w:r w:rsidRPr="00ED705A">
        <w:rPr>
          <w:rFonts w:ascii="Arial" w:hAnsi="Arial" w:cs="Arial"/>
          <w:color w:val="000000" w:themeColor="text1"/>
          <w:sz w:val="20"/>
          <w:szCs w:val="20"/>
        </w:rPr>
        <w:t xml:space="preserve">Não praticar atos de ingerência na administração do </w:t>
      </w:r>
      <w:r w:rsidR="008A1623" w:rsidRPr="00ED705A">
        <w:rPr>
          <w:rFonts w:ascii="Arial" w:hAnsi="Arial" w:cs="Arial"/>
          <w:color w:val="000000" w:themeColor="text1"/>
          <w:sz w:val="20"/>
          <w:szCs w:val="20"/>
        </w:rPr>
        <w:t>contratado</w:t>
      </w:r>
      <w:r w:rsidRPr="00ED705A">
        <w:rPr>
          <w:rFonts w:ascii="Arial" w:hAnsi="Arial" w:cs="Arial"/>
          <w:color w:val="000000" w:themeColor="text1"/>
          <w:sz w:val="20"/>
          <w:szCs w:val="20"/>
        </w:rPr>
        <w:t>, tais como</w:t>
      </w:r>
      <w:r w:rsidR="00B956B1" w:rsidRPr="00ED705A">
        <w:rPr>
          <w:rFonts w:ascii="Arial" w:hAnsi="Arial" w:cs="Arial"/>
          <w:color w:val="000000" w:themeColor="text1"/>
          <w:sz w:val="20"/>
          <w:szCs w:val="20"/>
        </w:rPr>
        <w:t xml:space="preserve"> (art. 48</w:t>
      </w:r>
      <w:r w:rsidR="00315A05" w:rsidRPr="00ED705A">
        <w:rPr>
          <w:rFonts w:ascii="Arial" w:hAnsi="Arial" w:cs="Arial"/>
          <w:color w:val="000000" w:themeColor="text1"/>
          <w:sz w:val="20"/>
          <w:szCs w:val="20"/>
        </w:rPr>
        <w:t xml:space="preserve"> </w:t>
      </w:r>
      <w:r w:rsidR="00B956B1" w:rsidRPr="00ED705A">
        <w:rPr>
          <w:rFonts w:ascii="Arial" w:hAnsi="Arial" w:cs="Arial"/>
          <w:color w:val="000000" w:themeColor="text1"/>
          <w:sz w:val="20"/>
          <w:szCs w:val="20"/>
        </w:rPr>
        <w:t>da Lei n.º 14.133/2021)</w:t>
      </w:r>
      <w:r w:rsidRPr="00ED705A">
        <w:rPr>
          <w:rFonts w:ascii="Arial" w:hAnsi="Arial" w:cs="Arial"/>
          <w:color w:val="000000" w:themeColor="text1"/>
          <w:sz w:val="20"/>
          <w:szCs w:val="20"/>
        </w:rPr>
        <w:t>:</w:t>
      </w:r>
    </w:p>
    <w:p w14:paraId="35B53729" w14:textId="61BAC91E" w:rsidR="009956F2" w:rsidRPr="00ED705A" w:rsidRDefault="009956F2" w:rsidP="00C072A6">
      <w:pPr>
        <w:pStyle w:val="PargrafodaLista"/>
        <w:numPr>
          <w:ilvl w:val="3"/>
          <w:numId w:val="21"/>
        </w:numPr>
        <w:jc w:val="both"/>
        <w:rPr>
          <w:rFonts w:ascii="Arial" w:hAnsi="Arial" w:cs="Arial"/>
          <w:bCs/>
          <w:color w:val="000000"/>
          <w:sz w:val="20"/>
          <w:szCs w:val="20"/>
        </w:rPr>
      </w:pPr>
      <w:r w:rsidRPr="00ED705A">
        <w:rPr>
          <w:rFonts w:ascii="Arial" w:hAnsi="Arial" w:cs="Arial"/>
          <w:bCs/>
          <w:color w:val="000000"/>
          <w:sz w:val="20"/>
          <w:szCs w:val="20"/>
        </w:rPr>
        <w:t xml:space="preserve">indicar pessoas expressamente nominadas para executar direta ou indiretamente o objeto </w:t>
      </w:r>
      <w:r w:rsidR="008A1623" w:rsidRPr="00ED705A">
        <w:rPr>
          <w:rFonts w:ascii="Arial" w:hAnsi="Arial" w:cs="Arial"/>
          <w:bCs/>
          <w:color w:val="000000"/>
          <w:sz w:val="20"/>
          <w:szCs w:val="20"/>
        </w:rPr>
        <w:t>contratado</w:t>
      </w:r>
      <w:r w:rsidRPr="00ED705A">
        <w:rPr>
          <w:rFonts w:ascii="Arial" w:hAnsi="Arial" w:cs="Arial"/>
          <w:bCs/>
          <w:color w:val="000000"/>
          <w:sz w:val="20"/>
          <w:szCs w:val="20"/>
        </w:rPr>
        <w:t>;</w:t>
      </w:r>
    </w:p>
    <w:p w14:paraId="0DA927C3" w14:textId="7F571669" w:rsidR="009956F2" w:rsidRPr="00ED705A" w:rsidRDefault="009956F2" w:rsidP="00C072A6">
      <w:pPr>
        <w:pStyle w:val="PargrafodaLista"/>
        <w:numPr>
          <w:ilvl w:val="3"/>
          <w:numId w:val="21"/>
        </w:numPr>
        <w:spacing w:before="120" w:after="120" w:line="276" w:lineRule="auto"/>
        <w:jc w:val="both"/>
        <w:rPr>
          <w:rFonts w:ascii="Arial" w:hAnsi="Arial" w:cs="Arial"/>
          <w:color w:val="000000"/>
          <w:sz w:val="20"/>
          <w:szCs w:val="20"/>
        </w:rPr>
      </w:pPr>
      <w:r w:rsidRPr="00ED705A">
        <w:rPr>
          <w:rFonts w:ascii="Arial" w:hAnsi="Arial" w:cs="Arial"/>
          <w:color w:val="000000" w:themeColor="text1"/>
          <w:sz w:val="20"/>
          <w:szCs w:val="20"/>
        </w:rPr>
        <w:t xml:space="preserve">fixar salário inferior ao definido em lei ou em ato normativo a ser pago pelo </w:t>
      </w:r>
      <w:r w:rsidR="008A1623" w:rsidRPr="00ED705A">
        <w:rPr>
          <w:rFonts w:ascii="Arial" w:hAnsi="Arial" w:cs="Arial"/>
          <w:color w:val="000000" w:themeColor="text1"/>
          <w:sz w:val="20"/>
          <w:szCs w:val="20"/>
        </w:rPr>
        <w:t>contratado</w:t>
      </w:r>
      <w:r w:rsidRPr="00ED705A">
        <w:rPr>
          <w:rFonts w:ascii="Arial" w:hAnsi="Arial" w:cs="Arial"/>
          <w:color w:val="000000" w:themeColor="text1"/>
          <w:sz w:val="20"/>
          <w:szCs w:val="20"/>
        </w:rPr>
        <w:t>;</w:t>
      </w:r>
    </w:p>
    <w:p w14:paraId="6907384D" w14:textId="6ACE461B" w:rsidR="009956F2" w:rsidRPr="00ED705A" w:rsidRDefault="009956F2" w:rsidP="00C072A6">
      <w:pPr>
        <w:pStyle w:val="PargrafodaLista"/>
        <w:numPr>
          <w:ilvl w:val="3"/>
          <w:numId w:val="21"/>
        </w:numPr>
        <w:spacing w:before="120" w:after="120" w:line="276" w:lineRule="auto"/>
        <w:jc w:val="both"/>
        <w:rPr>
          <w:rFonts w:ascii="Arial" w:hAnsi="Arial" w:cs="Arial"/>
          <w:color w:val="000000"/>
          <w:sz w:val="20"/>
          <w:szCs w:val="20"/>
        </w:rPr>
      </w:pPr>
      <w:r w:rsidRPr="00ED705A">
        <w:rPr>
          <w:rFonts w:ascii="Arial" w:hAnsi="Arial" w:cs="Arial"/>
          <w:color w:val="000000" w:themeColor="text1"/>
          <w:sz w:val="20"/>
          <w:szCs w:val="20"/>
        </w:rPr>
        <w:t xml:space="preserve"> estabelecer vínculo de subordinação com funcionário </w:t>
      </w:r>
      <w:r w:rsidR="009B5729" w:rsidRPr="00ED705A">
        <w:rPr>
          <w:rFonts w:ascii="Arial" w:hAnsi="Arial" w:cs="Arial"/>
          <w:color w:val="000000" w:themeColor="text1"/>
          <w:sz w:val="20"/>
          <w:szCs w:val="20"/>
        </w:rPr>
        <w:t xml:space="preserve">do </w:t>
      </w:r>
      <w:r w:rsidR="008A1623" w:rsidRPr="00ED705A">
        <w:rPr>
          <w:rFonts w:ascii="Arial" w:hAnsi="Arial" w:cs="Arial"/>
          <w:color w:val="000000" w:themeColor="text1"/>
          <w:sz w:val="20"/>
          <w:szCs w:val="20"/>
        </w:rPr>
        <w:t>contratado</w:t>
      </w:r>
      <w:r w:rsidRPr="00ED705A">
        <w:rPr>
          <w:rFonts w:ascii="Arial" w:hAnsi="Arial" w:cs="Arial"/>
          <w:color w:val="000000" w:themeColor="text1"/>
          <w:sz w:val="20"/>
          <w:szCs w:val="20"/>
        </w:rPr>
        <w:t>;</w:t>
      </w:r>
    </w:p>
    <w:p w14:paraId="26049D7E" w14:textId="039E6C65" w:rsidR="009956F2" w:rsidRPr="00ED705A" w:rsidRDefault="009956F2" w:rsidP="00C072A6">
      <w:pPr>
        <w:pStyle w:val="PargrafodaLista"/>
        <w:numPr>
          <w:ilvl w:val="3"/>
          <w:numId w:val="21"/>
        </w:numPr>
        <w:spacing w:before="120" w:after="120" w:line="276" w:lineRule="auto"/>
        <w:jc w:val="both"/>
        <w:rPr>
          <w:rFonts w:ascii="Arial" w:hAnsi="Arial" w:cs="Arial"/>
          <w:color w:val="000000"/>
          <w:sz w:val="20"/>
          <w:szCs w:val="20"/>
        </w:rPr>
      </w:pPr>
      <w:r w:rsidRPr="00ED705A">
        <w:rPr>
          <w:rFonts w:ascii="Arial" w:hAnsi="Arial" w:cs="Arial"/>
          <w:color w:val="000000" w:themeColor="text1"/>
          <w:sz w:val="20"/>
          <w:szCs w:val="20"/>
        </w:rPr>
        <w:t>definir forma de pagamento mediante exclusivo reembolso dos salários pagos;</w:t>
      </w:r>
    </w:p>
    <w:p w14:paraId="0E7A1DC8" w14:textId="55F1CAB3" w:rsidR="009956F2" w:rsidRPr="00ED705A" w:rsidRDefault="009956F2" w:rsidP="00C072A6">
      <w:pPr>
        <w:pStyle w:val="PargrafodaLista"/>
        <w:numPr>
          <w:ilvl w:val="3"/>
          <w:numId w:val="21"/>
        </w:numPr>
        <w:spacing w:before="120" w:after="120" w:line="276" w:lineRule="auto"/>
        <w:jc w:val="both"/>
        <w:rPr>
          <w:rFonts w:ascii="Arial" w:hAnsi="Arial" w:cs="Arial"/>
          <w:color w:val="000000"/>
          <w:sz w:val="20"/>
          <w:szCs w:val="20"/>
        </w:rPr>
      </w:pPr>
      <w:r w:rsidRPr="00ED705A">
        <w:rPr>
          <w:rFonts w:ascii="Arial" w:hAnsi="Arial" w:cs="Arial"/>
          <w:color w:val="000000" w:themeColor="text1"/>
          <w:sz w:val="20"/>
          <w:szCs w:val="20"/>
        </w:rPr>
        <w:t xml:space="preserve">demandar a funcionário </w:t>
      </w:r>
      <w:r w:rsidR="009B5729" w:rsidRPr="00ED705A">
        <w:rPr>
          <w:rFonts w:ascii="Arial" w:hAnsi="Arial" w:cs="Arial"/>
          <w:color w:val="000000" w:themeColor="text1"/>
          <w:sz w:val="20"/>
          <w:szCs w:val="20"/>
        </w:rPr>
        <w:t xml:space="preserve">do </w:t>
      </w:r>
      <w:r w:rsidR="008A1623" w:rsidRPr="00ED705A">
        <w:rPr>
          <w:rFonts w:ascii="Arial" w:hAnsi="Arial" w:cs="Arial"/>
          <w:color w:val="000000" w:themeColor="text1"/>
          <w:sz w:val="20"/>
          <w:szCs w:val="20"/>
        </w:rPr>
        <w:t>contratado</w:t>
      </w:r>
      <w:r w:rsidRPr="00ED705A">
        <w:rPr>
          <w:rFonts w:ascii="Arial" w:hAnsi="Arial" w:cs="Arial"/>
          <w:color w:val="000000" w:themeColor="text1"/>
          <w:sz w:val="20"/>
          <w:szCs w:val="20"/>
        </w:rPr>
        <w:t xml:space="preserve"> a execução de tarefas fora do escopo do objeto da contratação;</w:t>
      </w:r>
    </w:p>
    <w:p w14:paraId="0A0F3D34" w14:textId="0DDFDA6C" w:rsidR="009956F2" w:rsidRPr="00ED705A" w:rsidRDefault="009956F2" w:rsidP="00C072A6">
      <w:pPr>
        <w:pStyle w:val="PargrafodaLista"/>
        <w:numPr>
          <w:ilvl w:val="3"/>
          <w:numId w:val="21"/>
        </w:numPr>
        <w:spacing w:before="120" w:after="120" w:line="276" w:lineRule="auto"/>
        <w:jc w:val="both"/>
        <w:rPr>
          <w:rFonts w:ascii="Arial" w:hAnsi="Arial" w:cs="Arial"/>
          <w:color w:val="000000"/>
          <w:sz w:val="20"/>
          <w:szCs w:val="20"/>
        </w:rPr>
      </w:pPr>
      <w:r w:rsidRPr="00ED705A">
        <w:rPr>
          <w:rFonts w:ascii="Arial" w:hAnsi="Arial" w:cs="Arial"/>
          <w:color w:val="000000" w:themeColor="text1"/>
          <w:sz w:val="20"/>
          <w:szCs w:val="20"/>
        </w:rPr>
        <w:t xml:space="preserve">prever exigências que constituam intervenção indevida da Administração na gestão interna do </w:t>
      </w:r>
      <w:r w:rsidR="008A1623" w:rsidRPr="00ED705A">
        <w:rPr>
          <w:rFonts w:ascii="Arial" w:hAnsi="Arial" w:cs="Arial"/>
          <w:color w:val="000000" w:themeColor="text1"/>
          <w:sz w:val="20"/>
          <w:szCs w:val="20"/>
        </w:rPr>
        <w:t>contratado</w:t>
      </w:r>
      <w:r w:rsidRPr="00ED705A">
        <w:rPr>
          <w:rFonts w:ascii="Arial" w:hAnsi="Arial" w:cs="Arial"/>
          <w:color w:val="000000" w:themeColor="text1"/>
          <w:sz w:val="20"/>
          <w:szCs w:val="20"/>
        </w:rPr>
        <w:t>.</w:t>
      </w:r>
    </w:p>
    <w:p w14:paraId="25EAD9D4" w14:textId="6A208785" w:rsidR="007D1C84" w:rsidRDefault="007D1C84" w:rsidP="00C072A6">
      <w:pPr>
        <w:numPr>
          <w:ilvl w:val="2"/>
          <w:numId w:val="2"/>
        </w:numPr>
        <w:spacing w:before="120" w:after="120" w:line="276" w:lineRule="auto"/>
        <w:jc w:val="both"/>
        <w:rPr>
          <w:rFonts w:ascii="Arial" w:hAnsi="Arial" w:cs="Arial"/>
          <w:color w:val="000000"/>
          <w:sz w:val="20"/>
          <w:szCs w:val="20"/>
        </w:rPr>
      </w:pPr>
      <w:r w:rsidRPr="00D32508">
        <w:rPr>
          <w:rFonts w:ascii="Arial" w:hAnsi="Arial" w:cs="Arial"/>
          <w:color w:val="000000"/>
          <w:sz w:val="20"/>
          <w:szCs w:val="20"/>
        </w:rPr>
        <w:t xml:space="preserve">Cientificar o </w:t>
      </w:r>
      <w:r w:rsidRPr="00D32508">
        <w:rPr>
          <w:rFonts w:ascii="Arial" w:hAnsi="Arial" w:cs="Arial"/>
          <w:bCs/>
          <w:color w:val="000000"/>
          <w:sz w:val="20"/>
          <w:szCs w:val="20"/>
        </w:rPr>
        <w:t>órgão</w:t>
      </w:r>
      <w:r w:rsidRPr="00D32508">
        <w:rPr>
          <w:rFonts w:ascii="Arial" w:hAnsi="Arial" w:cs="Arial"/>
          <w:color w:val="000000"/>
          <w:sz w:val="20"/>
          <w:szCs w:val="20"/>
        </w:rPr>
        <w:t xml:space="preserve"> de representação judicial da </w:t>
      </w:r>
      <w:r w:rsidR="00687A7F">
        <w:rPr>
          <w:rFonts w:ascii="Arial" w:hAnsi="Arial" w:cs="Arial"/>
          <w:color w:val="000000"/>
          <w:sz w:val="20"/>
          <w:szCs w:val="20"/>
        </w:rPr>
        <w:t>Câmara Municipal de Santos</w:t>
      </w:r>
      <w:r w:rsidR="00687A7F" w:rsidRPr="00D32508">
        <w:rPr>
          <w:rFonts w:ascii="Arial" w:hAnsi="Arial" w:cs="Arial"/>
          <w:color w:val="000000"/>
          <w:sz w:val="20"/>
          <w:szCs w:val="20"/>
        </w:rPr>
        <w:t xml:space="preserve"> </w:t>
      </w:r>
      <w:r w:rsidRPr="00D32508">
        <w:rPr>
          <w:rFonts w:ascii="Arial" w:hAnsi="Arial" w:cs="Arial"/>
          <w:color w:val="000000"/>
          <w:sz w:val="20"/>
          <w:szCs w:val="20"/>
        </w:rPr>
        <w:t xml:space="preserve">para adoção das medidas cabíveis quando do descumprimento de obrigações pelo </w:t>
      </w:r>
      <w:r w:rsidR="008A1623">
        <w:rPr>
          <w:rFonts w:ascii="Arial" w:hAnsi="Arial" w:cs="Arial"/>
          <w:color w:val="000000"/>
          <w:sz w:val="20"/>
          <w:szCs w:val="20"/>
        </w:rPr>
        <w:t>contratado</w:t>
      </w:r>
      <w:r w:rsidRPr="00D32508">
        <w:rPr>
          <w:rFonts w:ascii="Arial" w:hAnsi="Arial" w:cs="Arial"/>
          <w:color w:val="000000"/>
          <w:sz w:val="20"/>
          <w:szCs w:val="20"/>
        </w:rPr>
        <w:t>;</w:t>
      </w:r>
    </w:p>
    <w:p w14:paraId="1B24A310" w14:textId="77777777" w:rsidR="00EA6150" w:rsidRPr="00ED705A" w:rsidRDefault="00EA6150" w:rsidP="00C072A6">
      <w:pPr>
        <w:numPr>
          <w:ilvl w:val="2"/>
          <w:numId w:val="2"/>
        </w:numPr>
        <w:spacing w:before="120" w:after="120" w:line="276" w:lineRule="auto"/>
        <w:jc w:val="both"/>
        <w:rPr>
          <w:rFonts w:ascii="Arial" w:hAnsi="Arial" w:cs="Arial"/>
          <w:color w:val="FF0000"/>
          <w:sz w:val="20"/>
          <w:szCs w:val="20"/>
        </w:rPr>
      </w:pPr>
      <w:r w:rsidRPr="00ED705A">
        <w:rPr>
          <w:rFonts w:ascii="Arial" w:hAnsi="Arial" w:cs="Arial"/>
          <w:color w:val="000000"/>
          <w:sz w:val="20"/>
          <w:szCs w:val="20"/>
        </w:rPr>
        <w:t xml:space="preserve">Responder eventuais pedidos de reestabelecimento do equilíbrio econômico-financeiro feitos pelo contratado no prazo máximo de </w:t>
      </w:r>
      <w:r w:rsidRPr="00ED705A">
        <w:rPr>
          <w:rFonts w:ascii="Arial" w:hAnsi="Arial" w:cs="Arial"/>
          <w:color w:val="FF0000"/>
          <w:sz w:val="20"/>
          <w:szCs w:val="20"/>
        </w:rPr>
        <w:t>XXXXXX.</w:t>
      </w:r>
    </w:p>
    <w:p w14:paraId="52E93737" w14:textId="77777777" w:rsidR="00EA6150" w:rsidRPr="00ED705A" w:rsidRDefault="00EA6150" w:rsidP="00EA6150">
      <w:pPr>
        <w:pStyle w:val="Citao"/>
        <w:rPr>
          <w:rFonts w:ascii="Arial" w:hAnsi="Arial" w:cs="Arial"/>
          <w:bCs/>
          <w:szCs w:val="20"/>
        </w:rPr>
      </w:pPr>
      <w:r w:rsidRPr="00ED705A">
        <w:rPr>
          <w:rFonts w:ascii="Arial" w:hAnsi="Arial" w:cs="Arial"/>
          <w:b/>
          <w:szCs w:val="20"/>
        </w:rPr>
        <w:t>Nota Explicativa:</w:t>
      </w:r>
      <w:r w:rsidRPr="00ED705A">
        <w:rPr>
          <w:rFonts w:ascii="Arial" w:hAnsi="Arial" w:cs="Arial"/>
          <w:szCs w:val="20"/>
        </w:rPr>
        <w:t xml:space="preserve"> </w:t>
      </w:r>
      <w:r w:rsidRPr="00ED705A">
        <w:rPr>
          <w:rFonts w:ascii="Arial" w:hAnsi="Arial" w:cs="Arial"/>
          <w:bCs/>
          <w:szCs w:val="20"/>
        </w:rPr>
        <w:t xml:space="preserve">O art. 92, inciso XI, da Lei nº 14.133/2021, prevê que é cláusula necessária do contrato administrativo aquela que versa sobre “o prazo para resposta ao pedido de restabelecimento do equilíbrio econômico-financeiro, quando for o caso”. Como a lei não indicou o prazo a ser adotado nesse caso específico, a Administração poderá se utilizar do mesmo prazo </w:t>
      </w:r>
      <w:r w:rsidRPr="00ED705A">
        <w:rPr>
          <w:rFonts w:ascii="Arial" w:hAnsi="Arial" w:cs="Arial"/>
          <w:bCs/>
          <w:szCs w:val="20"/>
        </w:rPr>
        <w:lastRenderedPageBreak/>
        <w:t xml:space="preserve">previsto para as situações abrangidas, em geral, pelo art. 123 do texto legal, o que deverá ser analisado conforme as especificidades de cada órgão. </w:t>
      </w:r>
    </w:p>
    <w:p w14:paraId="3DB35390" w14:textId="1AEBB01D" w:rsidR="007D1C84" w:rsidRPr="00D32508" w:rsidRDefault="007D1C84" w:rsidP="00C072A6">
      <w:pPr>
        <w:numPr>
          <w:ilvl w:val="2"/>
          <w:numId w:val="2"/>
        </w:numPr>
        <w:spacing w:before="120" w:after="120" w:line="276" w:lineRule="auto"/>
        <w:jc w:val="both"/>
        <w:rPr>
          <w:rFonts w:ascii="Arial" w:hAnsi="Arial" w:cs="Arial"/>
          <w:color w:val="000000"/>
          <w:sz w:val="20"/>
          <w:szCs w:val="20"/>
        </w:rPr>
      </w:pPr>
      <w:r w:rsidRPr="00ED705A">
        <w:rPr>
          <w:rFonts w:ascii="Arial" w:hAnsi="Arial" w:cs="Arial"/>
          <w:color w:val="000000" w:themeColor="text1"/>
          <w:sz w:val="20"/>
          <w:szCs w:val="20"/>
        </w:rPr>
        <w:t>Explicitamente emitir decisão sobre todas as solicitações e reclamações relacionadas à execução do presente Contrato, ressalvados</w:t>
      </w:r>
      <w:r w:rsidRPr="15AA925D">
        <w:rPr>
          <w:rFonts w:ascii="Arial" w:hAnsi="Arial" w:cs="Arial"/>
          <w:color w:val="000000" w:themeColor="text1"/>
          <w:sz w:val="20"/>
          <w:szCs w:val="20"/>
        </w:rPr>
        <w:t xml:space="preserve"> os requerimentos manifestamente impertinentes, meramente protelatórios ou de nenhum interesse para a boa execução do ajuste.</w:t>
      </w:r>
    </w:p>
    <w:p w14:paraId="239981F9" w14:textId="77777777" w:rsidR="007D1C84" w:rsidRPr="00D32508" w:rsidRDefault="007D1C84" w:rsidP="00C072A6">
      <w:pPr>
        <w:numPr>
          <w:ilvl w:val="3"/>
          <w:numId w:val="2"/>
        </w:numPr>
        <w:spacing w:before="120" w:after="120" w:line="276" w:lineRule="auto"/>
        <w:jc w:val="both"/>
        <w:rPr>
          <w:rFonts w:ascii="Arial" w:hAnsi="Arial" w:cs="Arial"/>
          <w:b/>
          <w:color w:val="000000"/>
          <w:sz w:val="20"/>
          <w:szCs w:val="20"/>
        </w:rPr>
      </w:pPr>
      <w:r w:rsidRPr="00D32508">
        <w:rPr>
          <w:rFonts w:ascii="Arial" w:hAnsi="Arial" w:cs="Arial"/>
          <w:bCs/>
          <w:color w:val="000000"/>
          <w:sz w:val="20"/>
          <w:szCs w:val="20"/>
        </w:rPr>
        <w:t xml:space="preserve">Concluída a instrução do requerimento, a Administração terá o prazo de </w:t>
      </w:r>
      <w:r w:rsidRPr="004858EF">
        <w:rPr>
          <w:rFonts w:ascii="Arial" w:hAnsi="Arial" w:cs="Arial"/>
          <w:bCs/>
          <w:i/>
          <w:color w:val="FF0000"/>
          <w:sz w:val="20"/>
          <w:szCs w:val="20"/>
        </w:rPr>
        <w:t>XXXXXXX</w:t>
      </w:r>
      <w:r w:rsidRPr="00D32508">
        <w:rPr>
          <w:rFonts w:ascii="Arial" w:hAnsi="Arial" w:cs="Arial"/>
          <w:bCs/>
          <w:color w:val="000000"/>
          <w:sz w:val="20"/>
          <w:szCs w:val="20"/>
        </w:rPr>
        <w:t xml:space="preserve"> para decidir, admitida a prorrogação motivada por igual período.</w:t>
      </w:r>
    </w:p>
    <w:p w14:paraId="42D06CDF" w14:textId="786893CC" w:rsidR="00315A05" w:rsidRDefault="007D1C84" w:rsidP="007D1C84">
      <w:pPr>
        <w:pStyle w:val="Citao"/>
      </w:pPr>
      <w:r w:rsidRPr="00D32508">
        <w:rPr>
          <w:rFonts w:ascii="Arial" w:hAnsi="Arial" w:cs="Arial"/>
          <w:b/>
          <w:bCs/>
          <w:szCs w:val="20"/>
        </w:rPr>
        <w:t xml:space="preserve">Nota Explicativa: </w:t>
      </w:r>
      <w:r w:rsidRPr="00D32508">
        <w:rPr>
          <w:rFonts w:ascii="Arial" w:hAnsi="Arial" w:cs="Arial"/>
          <w:bCs/>
          <w:szCs w:val="20"/>
        </w:rPr>
        <w:t>Nos termos do art. 123 da Lei nº 14.133/</w:t>
      </w:r>
      <w:r w:rsidR="00315A05">
        <w:rPr>
          <w:rFonts w:ascii="Arial" w:hAnsi="Arial" w:cs="Arial"/>
          <w:bCs/>
          <w:szCs w:val="20"/>
        </w:rPr>
        <w:t>20</w:t>
      </w:r>
      <w:r w:rsidRPr="00D32508">
        <w:rPr>
          <w:rFonts w:ascii="Arial" w:hAnsi="Arial" w:cs="Arial"/>
          <w:bCs/>
          <w:szCs w:val="20"/>
        </w:rPr>
        <w:t>21, a Administração tem o dever de decidir questões contratuais que lhe são apresentadas. O prazo do subitem acima pode ser especificado pela Administração, conforme a complexidade do objeto</w:t>
      </w:r>
      <w:r w:rsidR="000F07AB">
        <w:rPr>
          <w:rFonts w:ascii="Arial" w:hAnsi="Arial" w:cs="Arial"/>
          <w:bCs/>
          <w:szCs w:val="20"/>
        </w:rPr>
        <w:t xml:space="preserve"> contratual e os trâmites internos </w:t>
      </w:r>
      <w:r w:rsidR="0046196F">
        <w:rPr>
          <w:rFonts w:ascii="Arial" w:hAnsi="Arial" w:cs="Arial"/>
          <w:bCs/>
          <w:szCs w:val="20"/>
        </w:rPr>
        <w:t>das áreas envolvidas n</w:t>
      </w:r>
      <w:r w:rsidR="00C82C8A">
        <w:rPr>
          <w:rFonts w:ascii="Arial" w:hAnsi="Arial" w:cs="Arial"/>
          <w:bCs/>
          <w:szCs w:val="20"/>
        </w:rPr>
        <w:t>a execução contratual</w:t>
      </w:r>
      <w:r w:rsidRPr="00D32508">
        <w:rPr>
          <w:rFonts w:ascii="Arial" w:hAnsi="Arial" w:cs="Arial"/>
          <w:bCs/>
          <w:szCs w:val="20"/>
        </w:rPr>
        <w:t>. Caso não haja especificação, o art. 123, parágrafo único, estabelece que o prazo será de um mês.</w:t>
      </w:r>
    </w:p>
    <w:p w14:paraId="5FEB6F09" w14:textId="64052565" w:rsidR="00B50CB4" w:rsidRPr="009E068B" w:rsidRDefault="00630867" w:rsidP="00C072A6">
      <w:pPr>
        <w:numPr>
          <w:ilvl w:val="2"/>
          <w:numId w:val="2"/>
        </w:numPr>
        <w:spacing w:before="120" w:after="120" w:line="276" w:lineRule="auto"/>
        <w:jc w:val="both"/>
        <w:rPr>
          <w:rFonts w:ascii="Arial" w:hAnsi="Arial" w:cs="Arial"/>
          <w:i/>
          <w:iCs/>
          <w:color w:val="FF0000"/>
          <w:sz w:val="20"/>
          <w:szCs w:val="20"/>
        </w:rPr>
      </w:pPr>
      <w:r w:rsidRPr="15AA925D">
        <w:rPr>
          <w:rFonts w:ascii="Arial" w:hAnsi="Arial" w:cs="Arial"/>
          <w:i/>
          <w:iCs/>
          <w:color w:val="FF0000"/>
          <w:sz w:val="20"/>
          <w:szCs w:val="20"/>
        </w:rPr>
        <w:t>Notificar o</w:t>
      </w:r>
      <w:r w:rsidR="00B50CB4" w:rsidRPr="15AA925D">
        <w:rPr>
          <w:rFonts w:ascii="Arial" w:hAnsi="Arial" w:cs="Arial"/>
          <w:i/>
          <w:iCs/>
          <w:color w:val="FF0000"/>
          <w:sz w:val="20"/>
          <w:szCs w:val="20"/>
        </w:rPr>
        <w:t>s emitentes das garantias quanto ao início de processo administrativo para apuração de descumprimento de cláusulas contratuais.</w:t>
      </w:r>
    </w:p>
    <w:p w14:paraId="2058C236" w14:textId="15A8A1CC" w:rsidR="00630867" w:rsidRPr="001572BE" w:rsidRDefault="001572BE" w:rsidP="00C072A6">
      <w:pPr>
        <w:numPr>
          <w:ilvl w:val="2"/>
          <w:numId w:val="2"/>
        </w:numPr>
        <w:spacing w:before="120" w:after="120" w:line="276" w:lineRule="auto"/>
        <w:jc w:val="both"/>
        <w:rPr>
          <w:rFonts w:ascii="Arial" w:hAnsi="Arial" w:cs="Arial"/>
          <w:i/>
          <w:iCs/>
          <w:color w:val="FF0000"/>
          <w:sz w:val="20"/>
          <w:szCs w:val="20"/>
        </w:rPr>
      </w:pPr>
      <w:r w:rsidRPr="15AA925D">
        <w:rPr>
          <w:rFonts w:ascii="Arial" w:hAnsi="Arial" w:cs="Arial"/>
          <w:i/>
          <w:iCs/>
          <w:color w:val="FF0000"/>
          <w:sz w:val="20"/>
          <w:szCs w:val="20"/>
        </w:rPr>
        <w:t xml:space="preserve">Comunicar o </w:t>
      </w:r>
      <w:r w:rsidR="008A1623" w:rsidRPr="15AA925D">
        <w:rPr>
          <w:rFonts w:ascii="Arial" w:hAnsi="Arial" w:cs="Arial"/>
          <w:i/>
          <w:iCs/>
          <w:color w:val="FF0000"/>
          <w:sz w:val="20"/>
          <w:szCs w:val="20"/>
        </w:rPr>
        <w:t>contratado</w:t>
      </w:r>
      <w:r w:rsidRPr="15AA925D">
        <w:rPr>
          <w:rFonts w:ascii="Arial" w:hAnsi="Arial" w:cs="Arial"/>
          <w:i/>
          <w:iCs/>
          <w:color w:val="FF0000"/>
          <w:sz w:val="20"/>
          <w:szCs w:val="20"/>
        </w:rPr>
        <w:t xml:space="preserve"> na hipótese de posterior alteração do projeto pelo </w:t>
      </w:r>
      <w:r w:rsidR="008A1623" w:rsidRPr="15AA925D">
        <w:rPr>
          <w:rFonts w:ascii="Arial" w:hAnsi="Arial" w:cs="Arial"/>
          <w:i/>
          <w:iCs/>
          <w:color w:val="FF0000"/>
          <w:sz w:val="20"/>
          <w:szCs w:val="20"/>
        </w:rPr>
        <w:t>contratante</w:t>
      </w:r>
      <w:r w:rsidRPr="15AA925D">
        <w:rPr>
          <w:rFonts w:ascii="Arial" w:hAnsi="Arial" w:cs="Arial"/>
          <w:i/>
          <w:iCs/>
          <w:color w:val="FF0000"/>
          <w:sz w:val="20"/>
          <w:szCs w:val="20"/>
        </w:rPr>
        <w:t>, no caso do art. 93, §2º</w:t>
      </w:r>
      <w:r w:rsidR="009F4331" w:rsidRPr="15AA925D">
        <w:rPr>
          <w:rFonts w:ascii="Arial" w:hAnsi="Arial" w:cs="Arial"/>
          <w:i/>
          <w:iCs/>
          <w:color w:val="FF0000"/>
          <w:sz w:val="20"/>
          <w:szCs w:val="20"/>
        </w:rPr>
        <w:t>,</w:t>
      </w:r>
      <w:r w:rsidRPr="15AA925D">
        <w:rPr>
          <w:rFonts w:ascii="Arial" w:hAnsi="Arial" w:cs="Arial"/>
          <w:i/>
          <w:iCs/>
          <w:color w:val="FF0000"/>
          <w:sz w:val="20"/>
          <w:szCs w:val="20"/>
        </w:rPr>
        <w:t xml:space="preserve"> da Lei nº 14.133/21.</w:t>
      </w:r>
    </w:p>
    <w:p w14:paraId="3B426613" w14:textId="0245D178" w:rsidR="007D1C84" w:rsidRPr="00D32508" w:rsidRDefault="007D1C84" w:rsidP="00C072A6">
      <w:pPr>
        <w:numPr>
          <w:ilvl w:val="1"/>
          <w:numId w:val="2"/>
        </w:numPr>
        <w:spacing w:before="120" w:after="120" w:line="276" w:lineRule="auto"/>
        <w:ind w:left="425"/>
        <w:jc w:val="both"/>
        <w:rPr>
          <w:rFonts w:ascii="Arial" w:hAnsi="Arial" w:cs="Arial"/>
          <w:sz w:val="20"/>
          <w:szCs w:val="20"/>
        </w:rPr>
      </w:pPr>
      <w:r w:rsidRPr="00D32508">
        <w:rPr>
          <w:rFonts w:ascii="Arial" w:hAnsi="Arial" w:cs="Arial"/>
          <w:sz w:val="20"/>
          <w:szCs w:val="20"/>
        </w:rPr>
        <w:t xml:space="preserve">A Administração não responderá por quaisquer compromissos assumidos pelo </w:t>
      </w:r>
      <w:r w:rsidR="008A1623">
        <w:rPr>
          <w:rFonts w:ascii="Arial" w:hAnsi="Arial" w:cs="Arial"/>
          <w:sz w:val="20"/>
          <w:szCs w:val="20"/>
        </w:rPr>
        <w:t>contratado</w:t>
      </w:r>
      <w:r w:rsidRPr="00D32508">
        <w:rPr>
          <w:rFonts w:ascii="Arial" w:hAnsi="Arial" w:cs="Arial"/>
          <w:sz w:val="20"/>
          <w:szCs w:val="20"/>
        </w:rPr>
        <w:t xml:space="preserve"> com terceiros, ainda que vinculados à execução do contrato, bem como por qualquer dano causado a terceiros em decorrência de ato do </w:t>
      </w:r>
      <w:r w:rsidR="008A1623">
        <w:rPr>
          <w:rFonts w:ascii="Arial" w:hAnsi="Arial" w:cs="Arial"/>
          <w:sz w:val="20"/>
          <w:szCs w:val="20"/>
        </w:rPr>
        <w:t>contratado</w:t>
      </w:r>
      <w:r w:rsidRPr="00D32508">
        <w:rPr>
          <w:rFonts w:ascii="Arial" w:hAnsi="Arial" w:cs="Arial"/>
          <w:sz w:val="20"/>
          <w:szCs w:val="20"/>
        </w:rPr>
        <w:t>, de seus empregados, prepostos ou subordinados.</w:t>
      </w:r>
    </w:p>
    <w:p w14:paraId="049B061B" w14:textId="45403E50" w:rsidR="00815226" w:rsidRPr="00D32508" w:rsidRDefault="00815226" w:rsidP="00815226">
      <w:pPr>
        <w:pStyle w:val="Nivel01Titulo"/>
        <w:rPr>
          <w:rFonts w:cs="Arial"/>
        </w:rPr>
      </w:pPr>
      <w:r w:rsidRPr="00D32508">
        <w:rPr>
          <w:rFonts w:cs="Arial"/>
        </w:rPr>
        <w:t xml:space="preserve">CLÁUSULA </w:t>
      </w:r>
      <w:r w:rsidR="00E70DD9">
        <w:rPr>
          <w:rFonts w:cs="Arial"/>
        </w:rPr>
        <w:t>OITAVA</w:t>
      </w:r>
      <w:r w:rsidRPr="00D32508">
        <w:rPr>
          <w:rFonts w:cs="Arial"/>
        </w:rPr>
        <w:t xml:space="preserve"> - OBRIGAÇÕES D</w:t>
      </w:r>
      <w:r w:rsidR="00D95DEB" w:rsidRPr="00D32508">
        <w:rPr>
          <w:rFonts w:cs="Arial"/>
        </w:rPr>
        <w:t>O</w:t>
      </w:r>
      <w:r w:rsidRPr="00D32508">
        <w:rPr>
          <w:rFonts w:cs="Arial"/>
        </w:rPr>
        <w:t xml:space="preserve"> </w:t>
      </w:r>
      <w:r w:rsidR="008A1623">
        <w:rPr>
          <w:rFonts w:cs="Arial"/>
        </w:rPr>
        <w:t>CONTRATADO</w:t>
      </w:r>
      <w:r w:rsidRPr="00D32508">
        <w:rPr>
          <w:rFonts w:cs="Arial"/>
        </w:rPr>
        <w:t xml:space="preserve"> (art. 92, XIV, XVI e XVII)</w:t>
      </w:r>
    </w:p>
    <w:p w14:paraId="518632EC" w14:textId="77777777" w:rsidR="00BE55EE" w:rsidRPr="00D32508" w:rsidRDefault="00BE55EE" w:rsidP="00BE55EE">
      <w:pPr>
        <w:rPr>
          <w:rFonts w:ascii="Arial" w:hAnsi="Arial" w:cs="Arial"/>
          <w:sz w:val="20"/>
          <w:szCs w:val="20"/>
          <w:lang w:eastAsia="pt-BR"/>
        </w:rPr>
      </w:pPr>
    </w:p>
    <w:p w14:paraId="3FA15319" w14:textId="4CA3649E" w:rsidR="007F61BE" w:rsidRPr="007F61BE" w:rsidRDefault="007F61BE" w:rsidP="007F61BE">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0" w:line="240" w:lineRule="auto"/>
        <w:jc w:val="both"/>
        <w:rPr>
          <w:rFonts w:ascii="Arial" w:eastAsia="Times New Roman" w:hAnsi="Arial" w:cs="Arial"/>
          <w:i/>
          <w:color w:val="C00000"/>
          <w:sz w:val="20"/>
          <w:szCs w:val="20"/>
          <w:lang w:eastAsia="pt-BR"/>
        </w:rPr>
      </w:pPr>
      <w:r w:rsidRPr="007F61BE">
        <w:rPr>
          <w:rFonts w:ascii="Arial" w:eastAsia="Calibri" w:hAnsi="Arial" w:cs="Arial"/>
          <w:b/>
          <w:i/>
          <w:iCs/>
          <w:color w:val="000000"/>
          <w:sz w:val="20"/>
          <w:szCs w:val="20"/>
        </w:rPr>
        <w:t>Nota Explicativa</w:t>
      </w:r>
      <w:r w:rsidRPr="007F61BE">
        <w:rPr>
          <w:rFonts w:ascii="Arial" w:eastAsia="Calibri" w:hAnsi="Arial" w:cs="Arial"/>
          <w:i/>
          <w:iCs/>
          <w:color w:val="000000"/>
          <w:sz w:val="20"/>
          <w:szCs w:val="20"/>
        </w:rPr>
        <w:t xml:space="preserve">. </w:t>
      </w:r>
      <w:r w:rsidRPr="007F61BE">
        <w:rPr>
          <w:rFonts w:ascii="Arial" w:eastAsia="Times New Roman" w:hAnsi="Arial" w:cs="Arial"/>
          <w:i/>
          <w:color w:val="000000"/>
          <w:sz w:val="20"/>
          <w:szCs w:val="20"/>
          <w:lang w:eastAsia="pt-BR"/>
        </w:rPr>
        <w:t xml:space="preserve">Este modelo contém obrigações gerais que podem ser aplicadas aos mais diversos tipos de contratações. Entretanto, compete ao órgão verificar as peculiaridades a fim de definir quais obrigações serão aplicáveis, incluindo, modificando ou excluindo itens a depender das especificidades do objeto. </w:t>
      </w:r>
      <w:r w:rsidRPr="007F61BE">
        <w:rPr>
          <w:rFonts w:ascii="Arial" w:eastAsia="Times New Roman" w:hAnsi="Arial" w:cs="Arial"/>
          <w:i/>
          <w:color w:val="000000" w:themeColor="text1"/>
          <w:sz w:val="20"/>
          <w:szCs w:val="20"/>
          <w:lang w:eastAsia="pt-BR"/>
        </w:rPr>
        <w:t xml:space="preserve">Dentre as obrigações passíveis de inclusão, têm-se </w:t>
      </w:r>
      <w:proofErr w:type="gramStart"/>
      <w:r w:rsidR="007F0903" w:rsidRPr="007F61BE">
        <w:rPr>
          <w:rFonts w:ascii="Arial" w:eastAsia="Times New Roman" w:hAnsi="Arial" w:cs="Arial"/>
          <w:i/>
          <w:color w:val="000000" w:themeColor="text1"/>
          <w:sz w:val="20"/>
          <w:szCs w:val="20"/>
          <w:lang w:eastAsia="pt-BR"/>
        </w:rPr>
        <w:t>aquel</w:t>
      </w:r>
      <w:r w:rsidR="007F0903">
        <w:rPr>
          <w:rFonts w:ascii="Arial" w:eastAsia="Times New Roman" w:hAnsi="Arial" w:cs="Arial"/>
          <w:i/>
          <w:color w:val="000000" w:themeColor="text1"/>
          <w:sz w:val="20"/>
          <w:szCs w:val="20"/>
          <w:lang w:eastAsia="pt-BR"/>
        </w:rPr>
        <w:t>a</w:t>
      </w:r>
      <w:r w:rsidR="007F0903" w:rsidRPr="007F61BE">
        <w:rPr>
          <w:rFonts w:ascii="Arial" w:eastAsia="Times New Roman" w:hAnsi="Arial" w:cs="Arial"/>
          <w:i/>
          <w:color w:val="000000" w:themeColor="text1"/>
          <w:sz w:val="20"/>
          <w:szCs w:val="20"/>
          <w:lang w:eastAsia="pt-BR"/>
        </w:rPr>
        <w:t>s referentes</w:t>
      </w:r>
      <w:proofErr w:type="gramEnd"/>
      <w:r w:rsidRPr="007F61BE">
        <w:rPr>
          <w:rFonts w:ascii="Arial" w:eastAsia="Times New Roman" w:hAnsi="Arial" w:cs="Arial"/>
          <w:i/>
          <w:color w:val="000000" w:themeColor="text1"/>
          <w:sz w:val="20"/>
          <w:szCs w:val="20"/>
          <w:lang w:eastAsia="pt-BR"/>
        </w:rPr>
        <w:t xml:space="preserve"> à proteção de dados, conforme preconiza a Lei nº 13.709, de 14 de agosto de 2018, que somente deverão ser previstas no instrumento de contrato caso o objeto a ser executado envolva qualquer operação de tratamento de dados pessoais, o que deverá ser avaliado pelo contratante.</w:t>
      </w:r>
    </w:p>
    <w:p w14:paraId="2AFDCA56" w14:textId="300BC900" w:rsidR="007F61BE" w:rsidRPr="007F61BE" w:rsidRDefault="007F61BE" w:rsidP="00C072A6">
      <w:pPr>
        <w:numPr>
          <w:ilvl w:val="1"/>
          <w:numId w:val="2"/>
        </w:numPr>
        <w:spacing w:before="120" w:after="120" w:line="276" w:lineRule="auto"/>
        <w:ind w:left="425"/>
        <w:jc w:val="both"/>
        <w:rPr>
          <w:rFonts w:ascii="Arial" w:hAnsi="Arial" w:cs="Arial"/>
          <w:sz w:val="20"/>
          <w:szCs w:val="20"/>
        </w:rPr>
      </w:pPr>
      <w:r w:rsidRPr="007F61BE">
        <w:rPr>
          <w:rFonts w:ascii="Arial" w:hAnsi="Arial" w:cs="Arial"/>
          <w:sz w:val="20"/>
          <w:szCs w:val="20"/>
        </w:rPr>
        <w:t xml:space="preserve">O </w:t>
      </w:r>
      <w:r w:rsidR="008A1623">
        <w:rPr>
          <w:rFonts w:ascii="Arial" w:hAnsi="Arial" w:cs="Arial"/>
          <w:sz w:val="20"/>
          <w:szCs w:val="20"/>
        </w:rPr>
        <w:t>contratado</w:t>
      </w:r>
      <w:r w:rsidRPr="007F61BE">
        <w:rPr>
          <w:rFonts w:ascii="Arial" w:hAnsi="Arial" w:cs="Arial"/>
          <w:sz w:val="20"/>
          <w:szCs w:val="20"/>
        </w:rPr>
        <w:t xml:space="preserve"> deve</w:t>
      </w:r>
      <w:r w:rsidR="00CC535C">
        <w:rPr>
          <w:rFonts w:ascii="Arial" w:hAnsi="Arial" w:cs="Arial"/>
          <w:sz w:val="20"/>
          <w:szCs w:val="20"/>
        </w:rPr>
        <w:t>rá</w:t>
      </w:r>
      <w:r w:rsidRPr="007F61BE">
        <w:rPr>
          <w:rFonts w:ascii="Arial" w:hAnsi="Arial" w:cs="Arial"/>
          <w:sz w:val="20"/>
          <w:szCs w:val="20"/>
        </w:rPr>
        <w:t xml:space="preserve"> cumprir todas</w:t>
      </w:r>
      <w:r w:rsidR="0024672A">
        <w:rPr>
          <w:rFonts w:ascii="Arial" w:hAnsi="Arial" w:cs="Arial"/>
          <w:sz w:val="20"/>
          <w:szCs w:val="20"/>
        </w:rPr>
        <w:t xml:space="preserve"> as</w:t>
      </w:r>
      <w:r w:rsidRPr="007F61BE">
        <w:rPr>
          <w:rFonts w:ascii="Arial" w:hAnsi="Arial" w:cs="Arial"/>
          <w:sz w:val="20"/>
          <w:szCs w:val="20"/>
        </w:rPr>
        <w:t xml:space="preserve"> obrigações constantes deste Contrato</w:t>
      </w:r>
      <w:r w:rsidR="00CC535C">
        <w:rPr>
          <w:rFonts w:ascii="Arial" w:hAnsi="Arial" w:cs="Arial"/>
          <w:sz w:val="20"/>
          <w:szCs w:val="20"/>
        </w:rPr>
        <w:t xml:space="preserve"> e</w:t>
      </w:r>
      <w:r w:rsidRPr="007F61BE">
        <w:rPr>
          <w:rFonts w:ascii="Arial" w:hAnsi="Arial" w:cs="Arial"/>
          <w:sz w:val="20"/>
          <w:szCs w:val="20"/>
        </w:rPr>
        <w:t xml:space="preserve"> em seus anexos, assumindo como exclusivamente seus os riscos e as despesas decorrentes da boa e perfeita execução do objeto</w:t>
      </w:r>
      <w:r w:rsidR="00CC535C">
        <w:rPr>
          <w:rFonts w:ascii="Arial" w:hAnsi="Arial" w:cs="Arial"/>
          <w:sz w:val="20"/>
          <w:szCs w:val="20"/>
        </w:rPr>
        <w:t xml:space="preserve"> e</w:t>
      </w:r>
      <w:r w:rsidRPr="007F61BE">
        <w:rPr>
          <w:rFonts w:ascii="Arial" w:hAnsi="Arial" w:cs="Arial"/>
          <w:sz w:val="20"/>
          <w:szCs w:val="20"/>
        </w:rPr>
        <w:t xml:space="preserve"> observando, ainda, as obrigações a seguir dispostas:</w:t>
      </w:r>
    </w:p>
    <w:p w14:paraId="520626BA" w14:textId="0E52FDE7" w:rsidR="009F4805" w:rsidRDefault="009F4805" w:rsidP="00C072A6">
      <w:pPr>
        <w:numPr>
          <w:ilvl w:val="2"/>
          <w:numId w:val="2"/>
        </w:numPr>
        <w:spacing w:before="120" w:after="120" w:line="276" w:lineRule="auto"/>
        <w:jc w:val="both"/>
        <w:rPr>
          <w:rFonts w:ascii="Arial" w:hAnsi="Arial" w:cs="Arial"/>
          <w:color w:val="000000" w:themeColor="text1"/>
          <w:sz w:val="20"/>
          <w:szCs w:val="20"/>
        </w:rPr>
      </w:pPr>
      <w:r w:rsidRPr="009F4805">
        <w:rPr>
          <w:rFonts w:ascii="Arial" w:hAnsi="Arial" w:cs="Arial"/>
          <w:color w:val="000000" w:themeColor="text1"/>
          <w:sz w:val="20"/>
          <w:szCs w:val="20"/>
        </w:rPr>
        <w:t>manter preposto aceito pela Administração no local da obra ou do serviço para representá-lo na execução do contrato</w:t>
      </w:r>
      <w:r>
        <w:rPr>
          <w:rFonts w:ascii="Arial" w:hAnsi="Arial" w:cs="Arial"/>
          <w:color w:val="000000" w:themeColor="text1"/>
          <w:sz w:val="20"/>
          <w:szCs w:val="20"/>
        </w:rPr>
        <w:t>.</w:t>
      </w:r>
    </w:p>
    <w:p w14:paraId="4BB0BEEB" w14:textId="45BE9C2C" w:rsidR="009F4805" w:rsidRDefault="00E91342" w:rsidP="00C072A6">
      <w:pPr>
        <w:numPr>
          <w:ilvl w:val="3"/>
          <w:numId w:val="2"/>
        </w:numPr>
        <w:spacing w:before="120" w:after="120" w:line="276" w:lineRule="auto"/>
        <w:jc w:val="both"/>
        <w:rPr>
          <w:rFonts w:ascii="Arial" w:hAnsi="Arial" w:cs="Arial"/>
          <w:color w:val="000000" w:themeColor="text1"/>
          <w:sz w:val="20"/>
          <w:szCs w:val="20"/>
        </w:rPr>
      </w:pPr>
      <w:r w:rsidRPr="00E36C78">
        <w:rPr>
          <w:rFonts w:ascii="Arial" w:hAnsi="Arial" w:cs="Arial"/>
          <w:sz w:val="20"/>
          <w:szCs w:val="20"/>
        </w:rPr>
        <w:t>A indicação ou a manutenção do preposto da empresa poderá ser recusada pelo órgão ou entidade, desde que devidamente justificada, devendo a empresa designar outro para o exercício da atividade</w:t>
      </w:r>
      <w:r>
        <w:rPr>
          <w:rFonts w:ascii="Arial" w:hAnsi="Arial" w:cs="Arial"/>
          <w:sz w:val="20"/>
          <w:szCs w:val="20"/>
        </w:rPr>
        <w:t>.</w:t>
      </w:r>
    </w:p>
    <w:p w14:paraId="7E8AE2A8" w14:textId="1D6FE923" w:rsidR="007F61BE" w:rsidRPr="007F61BE" w:rsidRDefault="007F61BE" w:rsidP="00C072A6">
      <w:pPr>
        <w:numPr>
          <w:ilvl w:val="2"/>
          <w:numId w:val="2"/>
        </w:numPr>
        <w:spacing w:before="120" w:after="120" w:line="276" w:lineRule="auto"/>
        <w:jc w:val="both"/>
        <w:rPr>
          <w:rFonts w:ascii="Arial" w:hAnsi="Arial" w:cs="Arial"/>
          <w:color w:val="000000" w:themeColor="text1"/>
          <w:sz w:val="20"/>
          <w:szCs w:val="20"/>
        </w:rPr>
      </w:pPr>
      <w:r w:rsidRPr="007F61BE">
        <w:rPr>
          <w:rFonts w:ascii="Arial" w:hAnsi="Arial" w:cs="Arial"/>
          <w:color w:val="000000" w:themeColor="text1"/>
          <w:sz w:val="20"/>
          <w:szCs w:val="20"/>
        </w:rPr>
        <w:t>Atender às determinações regulares emitidas pelo fiscal do contrato ou autoridade superior (art. 137, II</w:t>
      </w:r>
      <w:r w:rsidR="000442B5">
        <w:rPr>
          <w:rFonts w:ascii="Arial" w:hAnsi="Arial" w:cs="Arial"/>
          <w:color w:val="000000" w:themeColor="text1"/>
          <w:sz w:val="20"/>
          <w:szCs w:val="20"/>
        </w:rPr>
        <w:t>, da Lei n.º 14.133/2021</w:t>
      </w:r>
      <w:r w:rsidRPr="007F61BE">
        <w:rPr>
          <w:rFonts w:ascii="Arial" w:hAnsi="Arial" w:cs="Arial"/>
          <w:color w:val="000000" w:themeColor="text1"/>
          <w:sz w:val="20"/>
          <w:szCs w:val="20"/>
        </w:rPr>
        <w:t>);</w:t>
      </w:r>
    </w:p>
    <w:p w14:paraId="312646A3" w14:textId="77777777" w:rsidR="007F61BE" w:rsidRPr="007F61BE" w:rsidRDefault="007F61BE" w:rsidP="00C072A6">
      <w:pPr>
        <w:numPr>
          <w:ilvl w:val="2"/>
          <w:numId w:val="2"/>
        </w:numPr>
        <w:spacing w:before="120" w:after="120" w:line="276" w:lineRule="auto"/>
        <w:jc w:val="both"/>
        <w:rPr>
          <w:rFonts w:ascii="Arial" w:hAnsi="Arial" w:cs="Arial"/>
          <w:color w:val="000000" w:themeColor="text1"/>
          <w:sz w:val="20"/>
          <w:szCs w:val="20"/>
        </w:rPr>
      </w:pPr>
      <w:r w:rsidRPr="007F61BE">
        <w:rPr>
          <w:rFonts w:ascii="Arial" w:hAnsi="Arial" w:cs="Arial"/>
          <w:color w:val="000000" w:themeColor="text1"/>
          <w:sz w:val="20"/>
          <w:szCs w:val="20"/>
        </w:rPr>
        <w:lastRenderedPageBreak/>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24709B95" w14:textId="77777777" w:rsidR="007F61BE" w:rsidRPr="007F61BE" w:rsidRDefault="007F61BE" w:rsidP="00C072A6">
      <w:pPr>
        <w:numPr>
          <w:ilvl w:val="2"/>
          <w:numId w:val="2"/>
        </w:numPr>
        <w:spacing w:before="120" w:after="120" w:line="276" w:lineRule="auto"/>
        <w:jc w:val="both"/>
        <w:rPr>
          <w:rFonts w:ascii="Arial" w:hAnsi="Arial" w:cs="Arial"/>
          <w:color w:val="000000" w:themeColor="text1"/>
          <w:sz w:val="20"/>
          <w:szCs w:val="20"/>
        </w:rPr>
      </w:pPr>
      <w:r w:rsidRPr="007F61BE">
        <w:rPr>
          <w:rFonts w:ascii="Arial" w:hAnsi="Arial" w:cs="Arial"/>
          <w:color w:val="000000" w:themeColor="text1"/>
          <w:sz w:val="20"/>
          <w:szCs w:val="20"/>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0F0D57BB" w14:textId="4F2ABF4B" w:rsidR="007F61BE" w:rsidRPr="007F61BE" w:rsidRDefault="007F61BE" w:rsidP="007F61BE">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0" w:line="240" w:lineRule="auto"/>
        <w:jc w:val="both"/>
        <w:rPr>
          <w:rFonts w:ascii="Arial" w:eastAsia="Calibri" w:hAnsi="Arial" w:cs="Arial"/>
          <w:i/>
          <w:iCs/>
          <w:color w:val="000000" w:themeColor="text1"/>
          <w:sz w:val="20"/>
          <w:szCs w:val="20"/>
        </w:rPr>
      </w:pPr>
      <w:r w:rsidRPr="007F61BE">
        <w:rPr>
          <w:rFonts w:ascii="Arial" w:eastAsia="Calibri" w:hAnsi="Arial" w:cs="Arial"/>
          <w:b/>
          <w:i/>
          <w:iCs/>
          <w:color w:val="000000" w:themeColor="text1"/>
          <w:sz w:val="20"/>
          <w:szCs w:val="20"/>
        </w:rPr>
        <w:t>Nota Explicativa</w:t>
      </w:r>
      <w:r w:rsidRPr="007F61BE">
        <w:rPr>
          <w:rFonts w:ascii="Arial" w:eastAsia="Calibri" w:hAnsi="Arial" w:cs="Arial"/>
          <w:i/>
          <w:iCs/>
          <w:color w:val="000000" w:themeColor="text1"/>
          <w:sz w:val="20"/>
          <w:szCs w:val="20"/>
        </w:rPr>
        <w:t xml:space="preserve">. Cada vício, defeito ou incorreção verificada pelo fiscal do contrato reveste-se de peculiar característica. Por isso que, diante da natureza do objeto </w:t>
      </w:r>
      <w:r w:rsidR="008A1623">
        <w:rPr>
          <w:rFonts w:ascii="Arial" w:eastAsia="Calibri" w:hAnsi="Arial" w:cs="Arial"/>
          <w:i/>
          <w:iCs/>
          <w:color w:val="000000" w:themeColor="text1"/>
          <w:sz w:val="20"/>
          <w:szCs w:val="20"/>
        </w:rPr>
        <w:t>contratado</w:t>
      </w:r>
      <w:r w:rsidRPr="007F61BE">
        <w:rPr>
          <w:rFonts w:ascii="Arial" w:eastAsia="Calibri" w:hAnsi="Arial" w:cs="Arial"/>
          <w:i/>
          <w:iCs/>
          <w:color w:val="000000" w:themeColor="text1"/>
          <w:sz w:val="20"/>
          <w:szCs w:val="20"/>
        </w:rPr>
        <w:t>, é impróprio determinar prazo único para as correções devidas, devendo o fiscal do contrato, avaliar o caso concreto, para o fim de fixar prazo para as correções.</w:t>
      </w:r>
    </w:p>
    <w:p w14:paraId="0DEB680B" w14:textId="35F98639" w:rsidR="007F61BE" w:rsidRPr="007F61BE" w:rsidRDefault="007F61BE" w:rsidP="00C072A6">
      <w:pPr>
        <w:numPr>
          <w:ilvl w:val="2"/>
          <w:numId w:val="2"/>
        </w:numPr>
        <w:spacing w:before="120" w:after="120" w:line="276" w:lineRule="auto"/>
        <w:jc w:val="both"/>
        <w:rPr>
          <w:rFonts w:ascii="Arial" w:hAnsi="Arial" w:cs="Arial"/>
          <w:color w:val="000000" w:themeColor="text1"/>
          <w:sz w:val="20"/>
          <w:szCs w:val="20"/>
        </w:rPr>
      </w:pPr>
      <w:r w:rsidRPr="007F61BE">
        <w:rPr>
          <w:rFonts w:ascii="Arial" w:hAnsi="Arial" w:cs="Arial"/>
          <w:color w:val="000000" w:themeColor="text1"/>
          <w:sz w:val="20"/>
          <w:szCs w:val="20"/>
        </w:rPr>
        <w:t xml:space="preserve">Responsabilizar-se pelos vícios e danos decorrentes da execução do objeto, bem como por todo e qualquer dano causado à Administração ou terceiros, não reduzindo essa responsabilidade a fiscalização ou o acompanhamento da execução contratual pelo </w:t>
      </w:r>
      <w:r w:rsidR="008A1623">
        <w:rPr>
          <w:rFonts w:ascii="Arial" w:hAnsi="Arial" w:cs="Arial"/>
          <w:color w:val="000000" w:themeColor="text1"/>
          <w:sz w:val="20"/>
          <w:szCs w:val="20"/>
        </w:rPr>
        <w:t>contratante</w:t>
      </w:r>
      <w:r w:rsidRPr="007F61BE">
        <w:rPr>
          <w:rFonts w:ascii="Arial" w:hAnsi="Arial" w:cs="Arial"/>
          <w:color w:val="000000" w:themeColor="text1"/>
          <w:sz w:val="20"/>
          <w:szCs w:val="20"/>
        </w:rPr>
        <w:t>, que ficará autorizado a descontar dos pagamentos devidos ou da garantia, caso exigida no edital, o valor correspondente aos danos sofridos;</w:t>
      </w:r>
    </w:p>
    <w:p w14:paraId="6452B7AB" w14:textId="32D0A870" w:rsidR="007F61BE" w:rsidRPr="007F61BE" w:rsidRDefault="007F61BE" w:rsidP="00C072A6">
      <w:pPr>
        <w:numPr>
          <w:ilvl w:val="2"/>
          <w:numId w:val="2"/>
        </w:numPr>
        <w:spacing w:before="120" w:after="120" w:line="276" w:lineRule="auto"/>
        <w:jc w:val="both"/>
        <w:rPr>
          <w:rFonts w:ascii="Arial" w:hAnsi="Arial" w:cs="Arial"/>
          <w:color w:val="000000" w:themeColor="text1"/>
          <w:sz w:val="20"/>
          <w:szCs w:val="20"/>
        </w:rPr>
      </w:pPr>
      <w:r w:rsidRPr="007F61BE">
        <w:rPr>
          <w:rFonts w:ascii="Arial" w:hAnsi="Arial" w:cs="Arial"/>
          <w:color w:val="000000" w:themeColor="text1"/>
          <w:sz w:val="20"/>
          <w:szCs w:val="20"/>
        </w:rPr>
        <w:t xml:space="preserve">Não contratar, durante a vigência do contrato, cônjuge, companheiro ou parente em linha reta, colateral ou por afinidade, até o terceiro grau, de dirigente do </w:t>
      </w:r>
      <w:r w:rsidR="008A1623">
        <w:rPr>
          <w:rFonts w:ascii="Arial" w:hAnsi="Arial" w:cs="Arial"/>
          <w:color w:val="000000" w:themeColor="text1"/>
          <w:sz w:val="20"/>
          <w:szCs w:val="20"/>
        </w:rPr>
        <w:t>c</w:t>
      </w:r>
      <w:r w:rsidRPr="007F61BE">
        <w:rPr>
          <w:rFonts w:ascii="Arial" w:hAnsi="Arial" w:cs="Arial"/>
          <w:color w:val="000000" w:themeColor="text1"/>
          <w:sz w:val="20"/>
          <w:szCs w:val="20"/>
        </w:rPr>
        <w:t>ontratante ou</w:t>
      </w:r>
      <w:r w:rsidR="00766C0A">
        <w:rPr>
          <w:rFonts w:ascii="Arial" w:hAnsi="Arial" w:cs="Arial"/>
          <w:color w:val="000000" w:themeColor="text1"/>
          <w:sz w:val="20"/>
          <w:szCs w:val="20"/>
        </w:rPr>
        <w:t xml:space="preserve"> de agente público que atue na fiscalização ou na gestão </w:t>
      </w:r>
      <w:r w:rsidRPr="007F61BE">
        <w:rPr>
          <w:rFonts w:ascii="Arial" w:hAnsi="Arial" w:cs="Arial"/>
          <w:color w:val="000000" w:themeColor="text1"/>
          <w:sz w:val="20"/>
          <w:szCs w:val="20"/>
        </w:rPr>
        <w:t>do contrato, nos termos do artigo 48, parágrafo único, da Lei nº 14.133, de 2021;</w:t>
      </w:r>
    </w:p>
    <w:p w14:paraId="545CFEC6" w14:textId="678A8075" w:rsidR="007F61BE" w:rsidRPr="007F61BE" w:rsidRDefault="00E550E6" w:rsidP="00C072A6">
      <w:pPr>
        <w:numPr>
          <w:ilvl w:val="2"/>
          <w:numId w:val="2"/>
        </w:numPr>
        <w:spacing w:before="120" w:after="120" w:line="276" w:lineRule="auto"/>
        <w:jc w:val="both"/>
        <w:rPr>
          <w:rFonts w:ascii="Arial" w:hAnsi="Arial" w:cs="Arial"/>
          <w:iCs/>
          <w:sz w:val="20"/>
          <w:szCs w:val="20"/>
        </w:rPr>
      </w:pPr>
      <w:r>
        <w:rPr>
          <w:rFonts w:ascii="Arial" w:hAnsi="Arial" w:cs="Arial"/>
          <w:iCs/>
          <w:color w:val="000000" w:themeColor="text1"/>
          <w:sz w:val="20"/>
          <w:szCs w:val="20"/>
        </w:rPr>
        <w:t>A</w:t>
      </w:r>
      <w:r w:rsidR="007F61BE" w:rsidRPr="007F61BE">
        <w:rPr>
          <w:rFonts w:ascii="Arial" w:hAnsi="Arial" w:cs="Arial"/>
          <w:iCs/>
          <w:sz w:val="20"/>
          <w:szCs w:val="20"/>
        </w:rPr>
        <w:t xml:space="preserve"> empresa </w:t>
      </w:r>
      <w:r w:rsidR="008A1623">
        <w:rPr>
          <w:rFonts w:ascii="Arial" w:hAnsi="Arial" w:cs="Arial"/>
          <w:iCs/>
          <w:sz w:val="20"/>
          <w:szCs w:val="20"/>
        </w:rPr>
        <w:t>contratado</w:t>
      </w:r>
      <w:r w:rsidR="007F61BE" w:rsidRPr="007F61BE">
        <w:rPr>
          <w:rFonts w:ascii="Arial" w:hAnsi="Arial" w:cs="Arial"/>
          <w:iCs/>
          <w:sz w:val="20"/>
          <w:szCs w:val="20"/>
        </w:rPr>
        <w:t xml:space="preserve"> deverá entregar ao setor responsável pela fiscalização do contrato, até o dia trinta do mês seguinte ao da prestação dos serviços, os seguintes documentos: 1) prova de regularidade relativa à Seguridade </w:t>
      </w:r>
      <w:r w:rsidR="007F61BE" w:rsidRPr="007F61BE">
        <w:rPr>
          <w:rFonts w:ascii="Arial" w:hAnsi="Arial" w:cs="Arial"/>
          <w:sz w:val="20"/>
          <w:szCs w:val="20"/>
        </w:rPr>
        <w:t>Social</w:t>
      </w:r>
      <w:r w:rsidR="007F61BE" w:rsidRPr="007F61BE">
        <w:rPr>
          <w:rFonts w:ascii="Arial" w:hAnsi="Arial" w:cs="Arial"/>
          <w:iCs/>
          <w:sz w:val="20"/>
          <w:szCs w:val="20"/>
        </w:rPr>
        <w:t xml:space="preserve">; 2) certidão conjunta relativa aos tributos federais e à Dívida Ativa da </w:t>
      </w:r>
      <w:bookmarkStart w:id="2" w:name="_GoBack"/>
      <w:r w:rsidR="007F61BE" w:rsidRPr="007F61BE">
        <w:rPr>
          <w:rFonts w:ascii="Arial" w:hAnsi="Arial" w:cs="Arial"/>
          <w:iCs/>
          <w:sz w:val="20"/>
          <w:szCs w:val="20"/>
        </w:rPr>
        <w:t>União</w:t>
      </w:r>
      <w:bookmarkEnd w:id="2"/>
      <w:r w:rsidR="007F61BE" w:rsidRPr="007F61BE">
        <w:rPr>
          <w:rFonts w:ascii="Arial" w:hAnsi="Arial" w:cs="Arial"/>
          <w:iCs/>
          <w:sz w:val="20"/>
          <w:szCs w:val="20"/>
        </w:rPr>
        <w:t xml:space="preserve">; 3) certidões que comprovem a regularidade perante a Fazenda </w:t>
      </w:r>
      <w:r w:rsidR="007F61BE" w:rsidRPr="007F61BE">
        <w:rPr>
          <w:rFonts w:ascii="Arial" w:hAnsi="Arial" w:cs="Arial"/>
          <w:i/>
          <w:color w:val="FF0000"/>
          <w:sz w:val="20"/>
          <w:szCs w:val="20"/>
        </w:rPr>
        <w:t>Municipal</w:t>
      </w:r>
      <w:r w:rsidR="007731BA" w:rsidRPr="007731BA">
        <w:rPr>
          <w:rFonts w:ascii="Arial" w:hAnsi="Arial" w:cs="Arial"/>
          <w:i/>
          <w:color w:val="FF0000"/>
          <w:sz w:val="20"/>
          <w:szCs w:val="20"/>
        </w:rPr>
        <w:t xml:space="preserve">, Estadual ou </w:t>
      </w:r>
      <w:r w:rsidR="007F61BE" w:rsidRPr="007F61BE">
        <w:rPr>
          <w:rFonts w:ascii="Arial" w:hAnsi="Arial" w:cs="Arial"/>
          <w:i/>
          <w:color w:val="FF0000"/>
          <w:sz w:val="20"/>
          <w:szCs w:val="20"/>
        </w:rPr>
        <w:t xml:space="preserve">Distrital </w:t>
      </w:r>
      <w:r w:rsidR="007F61BE" w:rsidRPr="007F61BE">
        <w:rPr>
          <w:rFonts w:ascii="Arial" w:hAnsi="Arial" w:cs="Arial"/>
          <w:iCs/>
          <w:sz w:val="20"/>
          <w:szCs w:val="20"/>
        </w:rPr>
        <w:t xml:space="preserve">do domicílio ou sede do </w:t>
      </w:r>
      <w:r w:rsidR="008A1623">
        <w:rPr>
          <w:rFonts w:ascii="Arial" w:hAnsi="Arial" w:cs="Arial"/>
          <w:iCs/>
          <w:sz w:val="20"/>
          <w:szCs w:val="20"/>
        </w:rPr>
        <w:t>contratado</w:t>
      </w:r>
      <w:r w:rsidR="007F61BE" w:rsidRPr="007F61BE">
        <w:rPr>
          <w:rFonts w:ascii="Arial" w:hAnsi="Arial" w:cs="Arial"/>
          <w:iCs/>
          <w:sz w:val="20"/>
          <w:szCs w:val="20"/>
        </w:rPr>
        <w:t xml:space="preserve">; 4) Certidão de Regularidade do FGTS – CRF; e 5) Certidão Negativa de Débitos Trabalhistas – CNDT; </w:t>
      </w:r>
    </w:p>
    <w:p w14:paraId="333CAFB3" w14:textId="3D2F7BDD" w:rsidR="007F61BE" w:rsidRPr="007F61BE" w:rsidRDefault="007F61BE" w:rsidP="007F61BE">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0" w:line="240" w:lineRule="auto"/>
        <w:jc w:val="both"/>
        <w:rPr>
          <w:rFonts w:ascii="Arial" w:eastAsia="Calibri" w:hAnsi="Arial" w:cs="Arial"/>
          <w:i/>
          <w:iCs/>
          <w:color w:val="000000"/>
          <w:sz w:val="20"/>
          <w:szCs w:val="20"/>
        </w:rPr>
      </w:pPr>
      <w:r w:rsidRPr="007F61BE">
        <w:rPr>
          <w:rFonts w:ascii="Arial" w:eastAsia="Calibri" w:hAnsi="Arial" w:cs="Arial"/>
          <w:b/>
          <w:i/>
          <w:iCs/>
          <w:color w:val="000000"/>
          <w:sz w:val="20"/>
          <w:szCs w:val="20"/>
        </w:rPr>
        <w:t xml:space="preserve">Nota explicativa </w:t>
      </w:r>
      <w:r w:rsidR="007731BA">
        <w:rPr>
          <w:rFonts w:ascii="Arial" w:eastAsia="Calibri" w:hAnsi="Arial" w:cs="Arial"/>
          <w:b/>
          <w:i/>
          <w:iCs/>
          <w:color w:val="000000"/>
          <w:sz w:val="20"/>
          <w:szCs w:val="20"/>
        </w:rPr>
        <w:t>1</w:t>
      </w:r>
      <w:r w:rsidRPr="007F61BE">
        <w:rPr>
          <w:rFonts w:ascii="Arial" w:eastAsia="Calibri" w:hAnsi="Arial" w:cs="Arial"/>
          <w:b/>
          <w:i/>
          <w:iCs/>
          <w:color w:val="000000"/>
          <w:sz w:val="20"/>
          <w:szCs w:val="20"/>
        </w:rPr>
        <w:t>:</w:t>
      </w:r>
      <w:r w:rsidRPr="007F61BE">
        <w:rPr>
          <w:rFonts w:ascii="Arial" w:eastAsia="Calibri" w:hAnsi="Arial" w:cs="Arial"/>
          <w:i/>
          <w:iCs/>
          <w:color w:val="000000"/>
          <w:sz w:val="20"/>
          <w:szCs w:val="20"/>
        </w:rPr>
        <w:t xml:space="preserve"> O artigo 193 do CTN preceitua que a prova da quitação de todos os tributos devidos dar-se-á no âmbito da Fazenda Pública interessada. Portanto, a comprovação de inscrição no cadastro de contribuinte e regularidade fiscal correspondente considerará a natureza da atividade objeto da </w:t>
      </w:r>
      <w:r w:rsidR="00DD5A5B">
        <w:rPr>
          <w:rFonts w:ascii="Arial" w:eastAsia="Calibri" w:hAnsi="Arial" w:cs="Arial"/>
          <w:i/>
          <w:iCs/>
          <w:color w:val="000000"/>
          <w:sz w:val="20"/>
          <w:szCs w:val="20"/>
        </w:rPr>
        <w:t>contratação</w:t>
      </w:r>
      <w:r w:rsidRPr="007F61BE">
        <w:rPr>
          <w:rFonts w:ascii="Arial" w:eastAsia="Calibri" w:hAnsi="Arial" w:cs="Arial"/>
          <w:i/>
          <w:iCs/>
          <w:color w:val="000000"/>
          <w:sz w:val="20"/>
          <w:szCs w:val="20"/>
        </w:rPr>
        <w:t>.</w:t>
      </w:r>
    </w:p>
    <w:p w14:paraId="3A2D3EF8" w14:textId="7CF16D6A" w:rsidR="007F61BE" w:rsidRPr="007F61BE" w:rsidRDefault="007F0903" w:rsidP="007F61BE">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0" w:line="240" w:lineRule="auto"/>
        <w:jc w:val="both"/>
        <w:rPr>
          <w:rFonts w:ascii="Arial" w:eastAsia="Calibri" w:hAnsi="Arial" w:cs="Arial"/>
          <w:i/>
          <w:iCs/>
          <w:color w:val="000000"/>
          <w:sz w:val="20"/>
          <w:szCs w:val="20"/>
        </w:rPr>
      </w:pPr>
      <w:r>
        <w:rPr>
          <w:rFonts w:ascii="Arial" w:eastAsia="Calibri" w:hAnsi="Arial" w:cs="Arial"/>
          <w:i/>
          <w:iCs/>
          <w:color w:val="000000"/>
          <w:sz w:val="20"/>
          <w:szCs w:val="20"/>
        </w:rPr>
        <w:t>A</w:t>
      </w:r>
      <w:r w:rsidR="007F61BE" w:rsidRPr="007F61BE">
        <w:rPr>
          <w:rFonts w:ascii="Arial" w:eastAsia="Calibri" w:hAnsi="Arial" w:cs="Arial"/>
          <w:i/>
          <w:iCs/>
          <w:color w:val="000000"/>
          <w:sz w:val="20"/>
          <w:szCs w:val="20"/>
        </w:rPr>
        <w:t xml:space="preserve"> prestação de serviços</w:t>
      </w:r>
      <w:r>
        <w:rPr>
          <w:rFonts w:ascii="Arial" w:eastAsia="Calibri" w:hAnsi="Arial" w:cs="Arial"/>
          <w:i/>
          <w:iCs/>
          <w:color w:val="000000"/>
          <w:sz w:val="20"/>
          <w:szCs w:val="20"/>
        </w:rPr>
        <w:t xml:space="preserve">, </w:t>
      </w:r>
      <w:r w:rsidR="007F61BE" w:rsidRPr="007F61BE">
        <w:rPr>
          <w:rFonts w:ascii="Arial" w:eastAsia="Calibri" w:hAnsi="Arial" w:cs="Arial"/>
          <w:i/>
          <w:iCs/>
          <w:color w:val="000000"/>
          <w:sz w:val="20"/>
          <w:szCs w:val="20"/>
        </w:rPr>
        <w:t>de modo geral</w:t>
      </w:r>
      <w:r>
        <w:rPr>
          <w:rFonts w:ascii="Arial" w:eastAsia="Calibri" w:hAnsi="Arial" w:cs="Arial"/>
          <w:i/>
          <w:iCs/>
          <w:color w:val="000000"/>
          <w:sz w:val="20"/>
          <w:szCs w:val="20"/>
        </w:rPr>
        <w:t>,</w:t>
      </w:r>
      <w:r w:rsidR="007F61BE" w:rsidRPr="007F61BE">
        <w:rPr>
          <w:rFonts w:ascii="Arial" w:eastAsia="Calibri" w:hAnsi="Arial" w:cs="Arial"/>
          <w:i/>
          <w:iCs/>
          <w:color w:val="000000"/>
          <w:sz w:val="20"/>
          <w:szCs w:val="20"/>
        </w:rPr>
        <w:t xml:space="preserve"> é hipótese de incidência de tributação municipal (Imposto Sobre Serviços de Qualquer Natureza - ISSQN), conforme lista anexa à Lei Complementar nº 116/2003.  </w:t>
      </w:r>
    </w:p>
    <w:p w14:paraId="74D57ADF" w14:textId="77777777" w:rsidR="007F61BE" w:rsidRPr="007F61BE" w:rsidRDefault="007F61BE" w:rsidP="007F61BE">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0" w:line="240" w:lineRule="auto"/>
        <w:jc w:val="both"/>
        <w:rPr>
          <w:rFonts w:ascii="Arial" w:eastAsia="Calibri" w:hAnsi="Arial" w:cs="Arial"/>
          <w:i/>
          <w:iCs/>
          <w:color w:val="000000"/>
          <w:sz w:val="20"/>
          <w:szCs w:val="20"/>
        </w:rPr>
      </w:pPr>
      <w:r w:rsidRPr="007F61BE">
        <w:rPr>
          <w:rFonts w:ascii="Arial" w:eastAsia="Calibri" w:hAnsi="Arial" w:cs="Arial"/>
          <w:i/>
          <w:iCs/>
          <w:color w:val="000000"/>
          <w:sz w:val="20"/>
          <w:szCs w:val="20"/>
        </w:rPr>
        <w:t xml:space="preserve">Existem, contudo, situações em que a prestação de um serviço pode dar ensejo à incidência de tributação estadual pelo ICMS. Como exemplos, citem-se os serviços de transporte interestadual e intermunicipal e os serviços de comunicação (art. 155, II, da CR/88), bem como as exceções expressamente previstas na lista da referida LC 116/2003. </w:t>
      </w:r>
    </w:p>
    <w:p w14:paraId="2D9021A2" w14:textId="54FF68D4" w:rsidR="007F61BE" w:rsidRPr="007F61BE" w:rsidRDefault="007F61BE" w:rsidP="00C072A6">
      <w:pPr>
        <w:numPr>
          <w:ilvl w:val="2"/>
          <w:numId w:val="2"/>
        </w:numPr>
        <w:spacing w:before="120" w:after="120" w:line="276" w:lineRule="auto"/>
        <w:jc w:val="both"/>
        <w:rPr>
          <w:rFonts w:ascii="Arial" w:hAnsi="Arial" w:cs="Arial"/>
          <w:sz w:val="20"/>
          <w:szCs w:val="20"/>
        </w:rPr>
      </w:pPr>
      <w:r w:rsidRPr="15AA925D">
        <w:rPr>
          <w:rFonts w:ascii="Arial" w:hAnsi="Arial" w:cs="Arial"/>
          <w:sz w:val="20"/>
          <w:szCs w:val="20"/>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w:t>
      </w:r>
      <w:r w:rsidRPr="15AA925D">
        <w:rPr>
          <w:rFonts w:ascii="Arial" w:hAnsi="Arial" w:cs="Arial"/>
          <w:sz w:val="20"/>
          <w:szCs w:val="20"/>
        </w:rPr>
        <w:lastRenderedPageBreak/>
        <w:t xml:space="preserve">inadimplência não transfere a responsabilidade ao </w:t>
      </w:r>
      <w:r w:rsidR="008A1623" w:rsidRPr="15AA925D">
        <w:rPr>
          <w:rFonts w:ascii="Arial" w:hAnsi="Arial" w:cs="Arial"/>
          <w:sz w:val="20"/>
          <w:szCs w:val="20"/>
        </w:rPr>
        <w:t>contratante, salvo na hipótese do § 2º, do art. 121, da Lei n.º 14.133/2021</w:t>
      </w:r>
      <w:r w:rsidRPr="15AA925D">
        <w:rPr>
          <w:rFonts w:ascii="Arial" w:hAnsi="Arial" w:cs="Arial"/>
          <w:sz w:val="20"/>
          <w:szCs w:val="20"/>
        </w:rPr>
        <w:t xml:space="preserve">; </w:t>
      </w:r>
    </w:p>
    <w:p w14:paraId="0D670EA2" w14:textId="77777777" w:rsidR="007F61BE" w:rsidRPr="007F61BE" w:rsidRDefault="007F61BE" w:rsidP="00C072A6">
      <w:pPr>
        <w:numPr>
          <w:ilvl w:val="2"/>
          <w:numId w:val="2"/>
        </w:numPr>
        <w:spacing w:before="120" w:after="120" w:line="276" w:lineRule="auto"/>
        <w:jc w:val="both"/>
        <w:rPr>
          <w:rFonts w:ascii="Arial" w:hAnsi="Arial" w:cs="Arial"/>
          <w:sz w:val="20"/>
          <w:szCs w:val="20"/>
          <w:lang w:eastAsia="pt-BR"/>
        </w:rPr>
      </w:pPr>
      <w:r w:rsidRPr="007F61BE">
        <w:rPr>
          <w:rFonts w:ascii="Arial" w:hAnsi="Arial" w:cs="Arial"/>
          <w:sz w:val="20"/>
          <w:szCs w:val="20"/>
        </w:rPr>
        <w:t xml:space="preserve">Comunicar ao Fiscal do contrato, no prazo de 24 (vinte e quatro) horas, qualquer ocorrência anormal ou </w:t>
      </w:r>
      <w:r w:rsidRPr="007F61BE">
        <w:rPr>
          <w:rFonts w:ascii="Arial" w:hAnsi="Arial" w:cs="Arial"/>
          <w:color w:val="000000"/>
          <w:sz w:val="20"/>
          <w:szCs w:val="20"/>
        </w:rPr>
        <w:t>acidente</w:t>
      </w:r>
      <w:r w:rsidRPr="007F61BE">
        <w:rPr>
          <w:rFonts w:ascii="Arial" w:hAnsi="Arial" w:cs="Arial"/>
          <w:sz w:val="20"/>
          <w:szCs w:val="20"/>
        </w:rPr>
        <w:t xml:space="preserve"> que se verifique no local dos serviços.</w:t>
      </w:r>
    </w:p>
    <w:p w14:paraId="45A91AF8" w14:textId="65656774" w:rsidR="007F61BE" w:rsidRPr="007F61BE" w:rsidRDefault="007F61BE" w:rsidP="00C072A6">
      <w:pPr>
        <w:numPr>
          <w:ilvl w:val="2"/>
          <w:numId w:val="2"/>
        </w:numPr>
        <w:spacing w:before="120" w:after="120" w:line="276" w:lineRule="auto"/>
        <w:jc w:val="both"/>
        <w:rPr>
          <w:rFonts w:ascii="Arial" w:hAnsi="Arial" w:cs="Arial"/>
          <w:color w:val="000000"/>
          <w:sz w:val="20"/>
          <w:szCs w:val="20"/>
        </w:rPr>
      </w:pPr>
      <w:r w:rsidRPr="007F61BE">
        <w:rPr>
          <w:rFonts w:ascii="Arial" w:hAnsi="Arial" w:cs="Arial"/>
          <w:sz w:val="20"/>
          <w:szCs w:val="20"/>
        </w:rPr>
        <w:t xml:space="preserve">Prestar todo esclarecimento ou informação solicitada pelo </w:t>
      </w:r>
      <w:r w:rsidR="008A1623">
        <w:rPr>
          <w:rFonts w:ascii="Arial" w:hAnsi="Arial" w:cs="Arial"/>
          <w:sz w:val="20"/>
          <w:szCs w:val="20"/>
        </w:rPr>
        <w:t>contratante</w:t>
      </w:r>
      <w:r w:rsidRPr="007F61BE">
        <w:rPr>
          <w:rFonts w:ascii="Arial" w:hAnsi="Arial" w:cs="Arial"/>
          <w:sz w:val="20"/>
          <w:szCs w:val="20"/>
        </w:rPr>
        <w:t xml:space="preserve"> ou por seus prepostos, garantindo-lhes o acesso, a qualquer tempo, ao local dos trabalhos, bem como aos documentos relativos à execução do empreendimento.</w:t>
      </w:r>
    </w:p>
    <w:p w14:paraId="037C65D4" w14:textId="7E3EB031" w:rsidR="007F61BE" w:rsidRPr="007F61BE" w:rsidRDefault="007F61BE" w:rsidP="00C072A6">
      <w:pPr>
        <w:numPr>
          <w:ilvl w:val="2"/>
          <w:numId w:val="2"/>
        </w:numPr>
        <w:spacing w:before="120" w:after="120" w:line="276" w:lineRule="auto"/>
        <w:jc w:val="both"/>
        <w:rPr>
          <w:rFonts w:ascii="Arial" w:hAnsi="Arial" w:cs="Arial"/>
          <w:color w:val="000000"/>
          <w:sz w:val="20"/>
          <w:szCs w:val="20"/>
        </w:rPr>
      </w:pPr>
      <w:r w:rsidRPr="007F61BE">
        <w:rPr>
          <w:rFonts w:ascii="Arial" w:hAnsi="Arial" w:cs="Arial"/>
          <w:sz w:val="20"/>
          <w:szCs w:val="20"/>
        </w:rPr>
        <w:t xml:space="preserve">Paralisar, por determinação do </w:t>
      </w:r>
      <w:r w:rsidR="008A1623">
        <w:rPr>
          <w:rFonts w:ascii="Arial" w:hAnsi="Arial" w:cs="Arial"/>
          <w:sz w:val="20"/>
          <w:szCs w:val="20"/>
        </w:rPr>
        <w:t>contratante</w:t>
      </w:r>
      <w:r w:rsidRPr="007F61BE">
        <w:rPr>
          <w:rFonts w:ascii="Arial" w:hAnsi="Arial" w:cs="Arial"/>
          <w:sz w:val="20"/>
          <w:szCs w:val="20"/>
        </w:rPr>
        <w:t>, qualquer atividade que não esteja sendo executada de acordo com a boa técnica ou que ponha em risco a segurança de pessoas ou bens de terceiros.</w:t>
      </w:r>
    </w:p>
    <w:p w14:paraId="565B1F4D" w14:textId="77777777" w:rsidR="007F61BE" w:rsidRPr="007F61BE" w:rsidRDefault="007F61BE" w:rsidP="00C072A6">
      <w:pPr>
        <w:numPr>
          <w:ilvl w:val="2"/>
          <w:numId w:val="2"/>
        </w:numPr>
        <w:spacing w:before="120" w:after="120" w:line="276" w:lineRule="auto"/>
        <w:jc w:val="both"/>
        <w:rPr>
          <w:rFonts w:ascii="Arial" w:hAnsi="Arial" w:cs="Arial"/>
          <w:color w:val="000000"/>
          <w:sz w:val="20"/>
          <w:szCs w:val="20"/>
        </w:rPr>
      </w:pPr>
      <w:r w:rsidRPr="007F61BE">
        <w:rPr>
          <w:rFonts w:ascii="Arial" w:hAnsi="Arial" w:cs="Arial"/>
          <w:sz w:val="20"/>
          <w:szCs w:val="20"/>
        </w:rPr>
        <w:t>Promover a guarda, manutenção e vigilância de materiais, ferramentas, e tudo o que for necessário à execução do objeto, durante a vigência do contrato.</w:t>
      </w:r>
    </w:p>
    <w:p w14:paraId="00CCAA0A" w14:textId="77777777" w:rsidR="007F61BE" w:rsidRPr="007F61BE" w:rsidRDefault="007F61BE" w:rsidP="00C072A6">
      <w:pPr>
        <w:numPr>
          <w:ilvl w:val="2"/>
          <w:numId w:val="2"/>
        </w:numPr>
        <w:spacing w:before="120" w:after="120" w:line="276" w:lineRule="auto"/>
        <w:jc w:val="both"/>
        <w:rPr>
          <w:rFonts w:ascii="Arial" w:hAnsi="Arial" w:cs="Arial"/>
          <w:sz w:val="20"/>
          <w:szCs w:val="20"/>
        </w:rPr>
      </w:pPr>
      <w:r w:rsidRPr="007F61BE">
        <w:rPr>
          <w:rFonts w:ascii="Arial" w:hAnsi="Arial" w:cs="Arial"/>
          <w:sz w:val="20"/>
          <w:szCs w:val="20"/>
        </w:rPr>
        <w:t>Conduzir os trabalhos com estrita observância às normas da legislação pertinente, cumprindo as determinações dos Poderes Públicos, mantendo sempre limpo o local dos serviços e nas melhores condições de segurança, higiene e disciplina.</w:t>
      </w:r>
    </w:p>
    <w:p w14:paraId="46A3E5AC" w14:textId="45FA4CF3" w:rsidR="007F61BE" w:rsidRPr="007F61BE" w:rsidRDefault="007F61BE" w:rsidP="00C072A6">
      <w:pPr>
        <w:numPr>
          <w:ilvl w:val="2"/>
          <w:numId w:val="2"/>
        </w:numPr>
        <w:spacing w:before="120" w:after="120" w:line="276" w:lineRule="auto"/>
        <w:jc w:val="both"/>
        <w:rPr>
          <w:rFonts w:ascii="Arial" w:hAnsi="Arial" w:cs="Arial"/>
          <w:sz w:val="20"/>
          <w:szCs w:val="20"/>
        </w:rPr>
      </w:pPr>
      <w:r w:rsidRPr="007F61BE">
        <w:rPr>
          <w:rFonts w:ascii="Arial" w:hAnsi="Arial" w:cs="Arial"/>
          <w:sz w:val="20"/>
          <w:szCs w:val="20"/>
        </w:rPr>
        <w:t xml:space="preserve">Submeter previamente, por escrito, ao </w:t>
      </w:r>
      <w:r w:rsidR="008A1623">
        <w:rPr>
          <w:rFonts w:ascii="Arial" w:hAnsi="Arial" w:cs="Arial"/>
          <w:sz w:val="20"/>
          <w:szCs w:val="20"/>
        </w:rPr>
        <w:t>contratante</w:t>
      </w:r>
      <w:r w:rsidRPr="007F61BE">
        <w:rPr>
          <w:rFonts w:ascii="Arial" w:hAnsi="Arial" w:cs="Arial"/>
          <w:sz w:val="20"/>
          <w:szCs w:val="20"/>
        </w:rPr>
        <w:t>, para análise e aprovação, quaisquer mudanças nos métodos executivos que fujam às especificações do memorial descritivo ou instrumento congênere.</w:t>
      </w:r>
    </w:p>
    <w:p w14:paraId="18AEDF7D" w14:textId="77777777" w:rsidR="007F61BE" w:rsidRPr="007F61BE" w:rsidRDefault="007F61BE" w:rsidP="00C072A6">
      <w:pPr>
        <w:numPr>
          <w:ilvl w:val="2"/>
          <w:numId w:val="2"/>
        </w:numPr>
        <w:spacing w:before="120" w:after="120" w:line="276" w:lineRule="auto"/>
        <w:jc w:val="both"/>
        <w:rPr>
          <w:rFonts w:ascii="Arial" w:hAnsi="Arial" w:cs="Arial"/>
          <w:sz w:val="20"/>
          <w:szCs w:val="20"/>
        </w:rPr>
      </w:pPr>
      <w:r w:rsidRPr="007F61BE">
        <w:rPr>
          <w:rFonts w:ascii="Arial" w:hAnsi="Arial" w:cs="Arial"/>
          <w:color w:val="000000"/>
          <w:sz w:val="20"/>
          <w:szCs w:val="20"/>
        </w:rPr>
        <w:t xml:space="preserve">Não permitir a utilização de qualquer trabalho do menor de dezesseis anos, </w:t>
      </w:r>
      <w:r w:rsidRPr="007F61BE">
        <w:rPr>
          <w:rFonts w:ascii="Arial" w:hAnsi="Arial" w:cs="Arial"/>
          <w:sz w:val="20"/>
          <w:szCs w:val="20"/>
        </w:rPr>
        <w:t>exceto na condição de aprendiz para os maiores de quatorze anos, nem permitir a utilização do trabalho do menor de dezoito anos em trabalho noturno, perigoso ou insalubre;</w:t>
      </w:r>
    </w:p>
    <w:p w14:paraId="07C081D9" w14:textId="77777777" w:rsidR="007F61BE" w:rsidRPr="007F61BE" w:rsidRDefault="007F61BE" w:rsidP="00C072A6">
      <w:pPr>
        <w:numPr>
          <w:ilvl w:val="2"/>
          <w:numId w:val="2"/>
        </w:numPr>
        <w:spacing w:before="120" w:after="120" w:line="276" w:lineRule="auto"/>
        <w:jc w:val="both"/>
        <w:rPr>
          <w:rFonts w:ascii="Arial" w:hAnsi="Arial" w:cs="Arial"/>
          <w:sz w:val="20"/>
          <w:szCs w:val="20"/>
        </w:rPr>
      </w:pPr>
      <w:r w:rsidRPr="007F61BE">
        <w:rPr>
          <w:rFonts w:ascii="Arial" w:hAnsi="Arial" w:cs="Arial"/>
          <w:sz w:val="20"/>
          <w:szCs w:val="20"/>
        </w:rPr>
        <w:t xml:space="preserve"> Manter durante toda a vigência do contrato, em compatibilidade com as obrigações assumidas, todas as condições exigidas para habilitação na licitação, ou para qualificação, na contratação direta; </w:t>
      </w:r>
    </w:p>
    <w:p w14:paraId="7F422796" w14:textId="25107B9C" w:rsidR="007F61BE" w:rsidRPr="007F61BE" w:rsidRDefault="007F61BE" w:rsidP="00C072A6">
      <w:pPr>
        <w:numPr>
          <w:ilvl w:val="2"/>
          <w:numId w:val="2"/>
        </w:numPr>
        <w:spacing w:before="120" w:after="120" w:line="276" w:lineRule="auto"/>
        <w:jc w:val="both"/>
        <w:rPr>
          <w:rFonts w:ascii="Arial" w:hAnsi="Arial" w:cs="Arial"/>
          <w:b/>
          <w:bCs/>
          <w:sz w:val="20"/>
          <w:szCs w:val="20"/>
        </w:rPr>
      </w:pPr>
      <w:r w:rsidRPr="15AA925D">
        <w:rPr>
          <w:rFonts w:ascii="Arial" w:hAnsi="Arial" w:cs="Arial"/>
          <w:sz w:val="20"/>
          <w:szCs w:val="20"/>
        </w:rPr>
        <w:t>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27F5A9D1" w14:textId="1DA33956" w:rsidR="007F61BE" w:rsidRPr="007F61BE" w:rsidRDefault="007F61BE" w:rsidP="00C072A6">
      <w:pPr>
        <w:numPr>
          <w:ilvl w:val="2"/>
          <w:numId w:val="2"/>
        </w:numPr>
        <w:spacing w:before="120" w:after="120" w:line="276" w:lineRule="auto"/>
        <w:jc w:val="both"/>
        <w:rPr>
          <w:rFonts w:ascii="Arial" w:hAnsi="Arial" w:cs="Arial"/>
          <w:sz w:val="20"/>
          <w:szCs w:val="20"/>
        </w:rPr>
      </w:pPr>
      <w:r w:rsidRPr="15AA925D">
        <w:rPr>
          <w:rFonts w:ascii="Arial" w:hAnsi="Arial" w:cs="Arial"/>
          <w:sz w:val="20"/>
          <w:szCs w:val="20"/>
        </w:rPr>
        <w:t>Comprovar a reserva de cargos a que se refere a cláusula acima, no prazo fixado pelo fiscal do contrato, com a indicação dos empregados que preencheram as referidas vagas (art. 116, parágrafo único, da Lei n.º 14.133, de 2021);</w:t>
      </w:r>
    </w:p>
    <w:p w14:paraId="16808860" w14:textId="77777777" w:rsidR="007F61BE" w:rsidRPr="007F61BE" w:rsidRDefault="007F61BE" w:rsidP="00C072A6">
      <w:pPr>
        <w:numPr>
          <w:ilvl w:val="2"/>
          <w:numId w:val="2"/>
        </w:numPr>
        <w:spacing w:before="120" w:after="120" w:line="276" w:lineRule="auto"/>
        <w:jc w:val="both"/>
        <w:rPr>
          <w:rFonts w:ascii="Arial" w:hAnsi="Arial" w:cs="Arial"/>
          <w:sz w:val="20"/>
          <w:szCs w:val="20"/>
        </w:rPr>
      </w:pPr>
      <w:r w:rsidRPr="15AA925D">
        <w:rPr>
          <w:rFonts w:ascii="Arial" w:hAnsi="Arial" w:cs="Arial"/>
          <w:sz w:val="20"/>
          <w:szCs w:val="20"/>
        </w:rPr>
        <w:t xml:space="preserve">  Guardar sigilo sobre todas as informações obtidas em decorrência do cumprimento do contrato; </w:t>
      </w:r>
    </w:p>
    <w:p w14:paraId="5BFC8F5C" w14:textId="2817C5F7" w:rsidR="007F61BE" w:rsidRPr="007F61BE" w:rsidRDefault="007F61BE" w:rsidP="00C072A6">
      <w:pPr>
        <w:numPr>
          <w:ilvl w:val="2"/>
          <w:numId w:val="2"/>
        </w:numPr>
        <w:spacing w:before="120" w:after="120" w:line="276" w:lineRule="auto"/>
        <w:jc w:val="both"/>
        <w:rPr>
          <w:rFonts w:ascii="Arial" w:hAnsi="Arial" w:cs="Arial"/>
          <w:sz w:val="20"/>
          <w:szCs w:val="20"/>
        </w:rPr>
      </w:pPr>
      <w:r w:rsidRPr="15AA925D">
        <w:rPr>
          <w:rFonts w:ascii="Arial" w:hAnsi="Arial" w:cs="Arial"/>
          <w:sz w:val="20"/>
          <w:szCs w:val="20"/>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w:t>
      </w:r>
      <w:r w:rsidR="00DD5A5B">
        <w:rPr>
          <w:rFonts w:ascii="Arial" w:hAnsi="Arial" w:cs="Arial"/>
          <w:sz w:val="20"/>
          <w:szCs w:val="20"/>
        </w:rPr>
        <w:t>contratação</w:t>
      </w:r>
      <w:r w:rsidRPr="15AA925D">
        <w:rPr>
          <w:rFonts w:ascii="Arial" w:hAnsi="Arial" w:cs="Arial"/>
          <w:sz w:val="20"/>
          <w:szCs w:val="20"/>
        </w:rPr>
        <w:t>, exceto quando ocorrer algum dos eventos arrolados no art. 124, II, d, da Lei nº 14.133, de 2021.</w:t>
      </w:r>
    </w:p>
    <w:p w14:paraId="03149704" w14:textId="2E66D793" w:rsidR="007F61BE" w:rsidRDefault="007F61BE" w:rsidP="00C072A6">
      <w:pPr>
        <w:numPr>
          <w:ilvl w:val="2"/>
          <w:numId w:val="2"/>
        </w:numPr>
        <w:spacing w:before="120" w:after="120" w:line="276" w:lineRule="auto"/>
        <w:jc w:val="both"/>
        <w:rPr>
          <w:rFonts w:ascii="Arial" w:hAnsi="Arial" w:cs="Arial"/>
          <w:sz w:val="20"/>
          <w:szCs w:val="20"/>
        </w:rPr>
      </w:pPr>
      <w:r w:rsidRPr="15AA925D">
        <w:rPr>
          <w:rFonts w:ascii="Arial" w:hAnsi="Arial" w:cs="Arial"/>
          <w:sz w:val="20"/>
          <w:szCs w:val="20"/>
        </w:rPr>
        <w:lastRenderedPageBreak/>
        <w:t xml:space="preserve">Cumprir, além dos postulados legais vigentes de âmbito federal, estadual ou municipal, as normas de segurança do </w:t>
      </w:r>
      <w:r w:rsidR="008A1623" w:rsidRPr="15AA925D">
        <w:rPr>
          <w:rFonts w:ascii="Arial" w:hAnsi="Arial" w:cs="Arial"/>
          <w:sz w:val="20"/>
          <w:szCs w:val="20"/>
        </w:rPr>
        <w:t>contratante</w:t>
      </w:r>
      <w:r w:rsidRPr="15AA925D">
        <w:rPr>
          <w:rFonts w:ascii="Arial" w:hAnsi="Arial" w:cs="Arial"/>
          <w:sz w:val="20"/>
          <w:szCs w:val="20"/>
        </w:rPr>
        <w:t>;</w:t>
      </w:r>
    </w:p>
    <w:p w14:paraId="23F32369" w14:textId="2C2CB3AD" w:rsidR="15AA925D" w:rsidRDefault="15AA925D" w:rsidP="00C072A6">
      <w:pPr>
        <w:numPr>
          <w:ilvl w:val="2"/>
          <w:numId w:val="2"/>
        </w:numPr>
        <w:spacing w:before="120" w:after="120" w:line="276" w:lineRule="auto"/>
        <w:jc w:val="both"/>
        <w:rPr>
          <w:rFonts w:ascii="Arial" w:hAnsi="Arial" w:cs="Arial"/>
          <w:sz w:val="20"/>
          <w:szCs w:val="20"/>
        </w:rPr>
      </w:pPr>
      <w:r w:rsidRPr="15AA925D">
        <w:rPr>
          <w:rFonts w:ascii="Arial" w:hAnsi="Arial" w:cs="Arial"/>
          <w:sz w:val="20"/>
          <w:szCs w:val="20"/>
        </w:rPr>
        <w:t>Vedar a utilização, na execução dos serviços, de empregado que seja familiar de agente público ocupante de cargo em comissão ou função de confiança no órgão Contratante, nos termos do artigo 7° do Decreto n° 7.203, de 2010.</w:t>
      </w:r>
    </w:p>
    <w:p w14:paraId="47E4590C" w14:textId="49F5BC74" w:rsidR="15AA925D" w:rsidRDefault="15AA925D" w:rsidP="00C072A6">
      <w:pPr>
        <w:pStyle w:val="PargrafodaLista"/>
        <w:numPr>
          <w:ilvl w:val="2"/>
          <w:numId w:val="2"/>
        </w:numPr>
        <w:jc w:val="both"/>
        <w:rPr>
          <w:rFonts w:ascii="Arial" w:eastAsia="Arial" w:hAnsi="Arial" w:cs="Arial"/>
          <w:sz w:val="20"/>
          <w:szCs w:val="20"/>
        </w:rPr>
      </w:pPr>
      <w:r w:rsidRPr="15AA925D">
        <w:rPr>
          <w:rFonts w:ascii="Arial" w:eastAsia="Arial" w:hAnsi="Arial" w:cs="Arial"/>
          <w:sz w:val="20"/>
          <w:szCs w:val="20"/>
        </w:rPr>
        <w:t>Assegurar aos seus trabalhadores ambiente de trabalho, inclusive equipamentos e instalações, em condições adequadas ao cumprimento das normas de saúde, segurança e bem-estar no trabalho.</w:t>
      </w:r>
    </w:p>
    <w:p w14:paraId="3E0DD379" w14:textId="734B885A" w:rsidR="15AA925D" w:rsidRDefault="15AA925D" w:rsidP="00C072A6">
      <w:pPr>
        <w:pStyle w:val="PargrafodaLista"/>
        <w:numPr>
          <w:ilvl w:val="2"/>
          <w:numId w:val="2"/>
        </w:numPr>
        <w:jc w:val="both"/>
        <w:rPr>
          <w:rFonts w:ascii="Arial" w:eastAsia="Arial" w:hAnsi="Arial" w:cs="Arial"/>
          <w:sz w:val="20"/>
          <w:szCs w:val="20"/>
        </w:rPr>
      </w:pPr>
      <w:r w:rsidRPr="15AA925D">
        <w:rPr>
          <w:rFonts w:ascii="Arial" w:eastAsia="Arial" w:hAnsi="Arial" w:cs="Arial"/>
          <w:sz w:val="20"/>
          <w:szCs w:val="20"/>
        </w:rPr>
        <w:t>Garantir o acesso, a qualquer tempo, ao local dos trabalhos, bem como aos documentos relativos à execução do empreendimento.</w:t>
      </w:r>
    </w:p>
    <w:p w14:paraId="164353DE" w14:textId="33BAD936" w:rsidR="15AA925D" w:rsidRDefault="15AA925D" w:rsidP="00C072A6">
      <w:pPr>
        <w:pStyle w:val="PargrafodaLista"/>
        <w:numPr>
          <w:ilvl w:val="2"/>
          <w:numId w:val="2"/>
        </w:numPr>
        <w:jc w:val="both"/>
        <w:rPr>
          <w:rFonts w:ascii="Arial" w:eastAsia="Arial" w:hAnsi="Arial" w:cs="Arial"/>
          <w:sz w:val="20"/>
          <w:szCs w:val="20"/>
        </w:rPr>
      </w:pPr>
      <w:r w:rsidRPr="15AA925D">
        <w:rPr>
          <w:rFonts w:ascii="Arial" w:eastAsia="Arial" w:hAnsi="Arial" w:cs="Arial"/>
          <w:sz w:val="20"/>
          <w:szCs w:val="20"/>
        </w:rPr>
        <w:t>Promover a organização técnica e administrativa dos serviços, de modo a conduzi-los eficaz e eficientemente, de acordo com os documentos e especificações que integram o Termo de Referência, no prazo determinado.</w:t>
      </w:r>
    </w:p>
    <w:p w14:paraId="6AE54DA7" w14:textId="222BB17A" w:rsidR="15AA925D" w:rsidRDefault="15AA925D" w:rsidP="00C072A6">
      <w:pPr>
        <w:pStyle w:val="PargrafodaLista"/>
        <w:numPr>
          <w:ilvl w:val="2"/>
          <w:numId w:val="2"/>
        </w:numPr>
        <w:jc w:val="both"/>
        <w:rPr>
          <w:rFonts w:ascii="Arial" w:eastAsia="Arial" w:hAnsi="Arial" w:cs="Arial"/>
          <w:sz w:val="20"/>
          <w:szCs w:val="20"/>
        </w:rPr>
      </w:pPr>
      <w:r w:rsidRPr="15AA925D">
        <w:rPr>
          <w:rFonts w:ascii="Arial" w:eastAsia="Arial" w:hAnsi="Arial" w:cs="Arial"/>
          <w:sz w:val="20"/>
          <w:szCs w:val="20"/>
        </w:rPr>
        <w:t>Prestar os serviços dentro dos parâmetros e rotinas estabelecidos, fornecendo todos os materiais, equipamentos e utensílios em quantidade, qualidade e tecnologia adequadas, com a observância às recomendações aceitas pela boa técnica, normas e legislação</w:t>
      </w:r>
    </w:p>
    <w:p w14:paraId="047FD1D3" w14:textId="1BF14DDA" w:rsidR="00294F8C" w:rsidRPr="00ED705A" w:rsidRDefault="00294F8C" w:rsidP="00C072A6">
      <w:pPr>
        <w:numPr>
          <w:ilvl w:val="2"/>
          <w:numId w:val="2"/>
        </w:numPr>
        <w:spacing w:before="120" w:after="120" w:line="276" w:lineRule="auto"/>
        <w:jc w:val="both"/>
        <w:rPr>
          <w:rFonts w:ascii="Arial" w:hAnsi="Arial" w:cs="Arial"/>
          <w:sz w:val="20"/>
          <w:szCs w:val="20"/>
        </w:rPr>
      </w:pPr>
      <w:r w:rsidRPr="00ED705A">
        <w:rPr>
          <w:rFonts w:ascii="Arial" w:hAnsi="Arial" w:cs="Arial"/>
          <w:sz w:val="20"/>
          <w:szCs w:val="20"/>
        </w:rPr>
        <w:t xml:space="preserve">Disponibilizar </w:t>
      </w:r>
      <w:r w:rsidR="000442B5" w:rsidRPr="00ED705A">
        <w:rPr>
          <w:rFonts w:ascii="Arial" w:hAnsi="Arial" w:cs="Arial"/>
          <w:sz w:val="20"/>
          <w:szCs w:val="20"/>
        </w:rPr>
        <w:t>ao</w:t>
      </w:r>
      <w:r w:rsidRPr="00ED705A">
        <w:rPr>
          <w:rFonts w:ascii="Arial" w:hAnsi="Arial" w:cs="Arial"/>
          <w:sz w:val="20"/>
          <w:szCs w:val="20"/>
        </w:rPr>
        <w:t xml:space="preserve"> </w:t>
      </w:r>
      <w:r w:rsidR="008A1623" w:rsidRPr="00ED705A">
        <w:rPr>
          <w:rFonts w:ascii="Arial" w:hAnsi="Arial" w:cs="Arial"/>
          <w:sz w:val="20"/>
          <w:szCs w:val="20"/>
        </w:rPr>
        <w:t>contratante</w:t>
      </w:r>
      <w:r w:rsidRPr="00ED705A">
        <w:rPr>
          <w:rFonts w:ascii="Arial" w:hAnsi="Arial" w:cs="Arial"/>
          <w:sz w:val="20"/>
          <w:szCs w:val="20"/>
        </w:rPr>
        <w:t xml:space="preserve"> os empregados devidamente uniformizados e identificados por meio de crachá, além de provê-los com os Equipamentos de Proteção Individual - EPI, quando for o caso;</w:t>
      </w:r>
    </w:p>
    <w:p w14:paraId="36A141D4" w14:textId="77777777" w:rsidR="00294F8C" w:rsidRPr="00ED705A" w:rsidRDefault="00294F8C" w:rsidP="00C072A6">
      <w:pPr>
        <w:numPr>
          <w:ilvl w:val="2"/>
          <w:numId w:val="2"/>
        </w:numPr>
        <w:spacing w:before="120" w:after="120" w:line="276" w:lineRule="auto"/>
        <w:jc w:val="both"/>
        <w:rPr>
          <w:rFonts w:ascii="Arial" w:hAnsi="Arial" w:cs="Arial"/>
          <w:sz w:val="20"/>
          <w:szCs w:val="20"/>
        </w:rPr>
      </w:pPr>
      <w:r w:rsidRPr="00ED705A">
        <w:rPr>
          <w:rFonts w:ascii="Arial" w:hAnsi="Arial" w:cs="Arial"/>
          <w:sz w:val="20"/>
          <w:szCs w:val="20"/>
        </w:rPr>
        <w:t>Fornecer os uniformes a serem utilizados por seus empregados, conforme disposto neste Termo de Referência, sem repassar quaisquer custos a estes;</w:t>
      </w:r>
    </w:p>
    <w:p w14:paraId="63672201" w14:textId="2E88F2A3" w:rsidR="00294F8C" w:rsidRPr="00ED705A" w:rsidRDefault="00294F8C" w:rsidP="00C072A6">
      <w:pPr>
        <w:numPr>
          <w:ilvl w:val="2"/>
          <w:numId w:val="2"/>
        </w:numPr>
        <w:spacing w:before="120" w:after="120" w:line="276" w:lineRule="auto"/>
        <w:jc w:val="both"/>
        <w:rPr>
          <w:rFonts w:ascii="Arial" w:hAnsi="Arial" w:cs="Arial"/>
          <w:sz w:val="20"/>
          <w:szCs w:val="20"/>
        </w:rPr>
      </w:pPr>
      <w:r w:rsidRPr="00ED705A">
        <w:rPr>
          <w:rFonts w:ascii="Arial" w:hAnsi="Arial" w:cs="Arial"/>
          <w:sz w:val="20"/>
          <w:szCs w:val="20"/>
        </w:rPr>
        <w:t>Apresentar relação mensal dos empregados que expressamente optarem por não receber o vale transporte</w:t>
      </w:r>
      <w:r w:rsidR="000442B5" w:rsidRPr="00ED705A">
        <w:rPr>
          <w:rFonts w:ascii="Arial" w:hAnsi="Arial" w:cs="Arial"/>
          <w:sz w:val="20"/>
          <w:szCs w:val="20"/>
        </w:rPr>
        <w:t>;</w:t>
      </w:r>
    </w:p>
    <w:p w14:paraId="0F3CB843" w14:textId="4436E15E" w:rsidR="00294F8C" w:rsidRPr="00ED705A" w:rsidRDefault="00294F8C" w:rsidP="00C072A6">
      <w:pPr>
        <w:numPr>
          <w:ilvl w:val="2"/>
          <w:numId w:val="2"/>
        </w:numPr>
        <w:spacing w:before="120" w:after="120" w:line="276" w:lineRule="auto"/>
        <w:jc w:val="both"/>
        <w:rPr>
          <w:rFonts w:ascii="Arial" w:hAnsi="Arial" w:cs="Arial"/>
          <w:sz w:val="20"/>
          <w:szCs w:val="20"/>
        </w:rPr>
      </w:pPr>
      <w:r w:rsidRPr="00ED705A">
        <w:rPr>
          <w:rFonts w:ascii="Arial" w:hAnsi="Arial" w:cs="Arial"/>
          <w:sz w:val="20"/>
          <w:szCs w:val="20"/>
        </w:rPr>
        <w:t xml:space="preserve">Efetuar o pagamento dos salários dos empregados alocados na execução contratual mediante depósito na conta bancária de titularidade do trabalhador, em agência situada na localidade ou região metropolitana em que ocorre a prestação dos serviços, de modo a possibilitar a conferência do pagamento por parte da </w:t>
      </w:r>
      <w:r w:rsidR="008A1623" w:rsidRPr="00ED705A">
        <w:rPr>
          <w:rFonts w:ascii="Arial" w:hAnsi="Arial" w:cs="Arial"/>
          <w:sz w:val="20"/>
          <w:szCs w:val="20"/>
        </w:rPr>
        <w:t>contratante</w:t>
      </w:r>
      <w:r w:rsidRPr="00ED705A">
        <w:rPr>
          <w:rFonts w:ascii="Arial" w:hAnsi="Arial" w:cs="Arial"/>
          <w:sz w:val="20"/>
          <w:szCs w:val="20"/>
        </w:rPr>
        <w:t xml:space="preserve">. Em caso de impossibilidade de cumprimento desta disposição, a </w:t>
      </w:r>
      <w:r w:rsidR="008A1623" w:rsidRPr="00ED705A">
        <w:rPr>
          <w:rFonts w:ascii="Arial" w:hAnsi="Arial" w:cs="Arial"/>
          <w:sz w:val="20"/>
          <w:szCs w:val="20"/>
        </w:rPr>
        <w:t>contratado</w:t>
      </w:r>
      <w:r w:rsidRPr="00ED705A">
        <w:rPr>
          <w:rFonts w:ascii="Arial" w:hAnsi="Arial" w:cs="Arial"/>
          <w:sz w:val="20"/>
          <w:szCs w:val="20"/>
        </w:rPr>
        <w:t xml:space="preserve"> deverá apresentar justificativa, a fim de que a Administração analise sua plausibilidade e possa verificar a realização do pagamento.</w:t>
      </w:r>
    </w:p>
    <w:p w14:paraId="2775A9C0" w14:textId="3DC9FB2F" w:rsidR="00294F8C" w:rsidRPr="00ED705A" w:rsidRDefault="00294F8C" w:rsidP="00C072A6">
      <w:pPr>
        <w:numPr>
          <w:ilvl w:val="2"/>
          <w:numId w:val="2"/>
        </w:numPr>
        <w:spacing w:before="120" w:after="120" w:line="276" w:lineRule="auto"/>
        <w:jc w:val="both"/>
        <w:rPr>
          <w:rFonts w:ascii="Arial" w:hAnsi="Arial" w:cs="Arial"/>
          <w:sz w:val="20"/>
          <w:szCs w:val="20"/>
        </w:rPr>
      </w:pPr>
      <w:r w:rsidRPr="00ED705A">
        <w:rPr>
          <w:rFonts w:ascii="Arial" w:hAnsi="Arial" w:cs="Arial"/>
          <w:sz w:val="20"/>
          <w:szCs w:val="20"/>
        </w:rPr>
        <w:t xml:space="preserve">Autorizar </w:t>
      </w:r>
      <w:r w:rsidR="001C46D7" w:rsidRPr="00ED705A">
        <w:rPr>
          <w:rFonts w:ascii="Arial" w:hAnsi="Arial" w:cs="Arial"/>
          <w:sz w:val="20"/>
          <w:szCs w:val="20"/>
        </w:rPr>
        <w:t>o</w:t>
      </w:r>
      <w:r w:rsidRPr="00ED705A">
        <w:rPr>
          <w:rFonts w:ascii="Arial" w:hAnsi="Arial" w:cs="Arial"/>
          <w:sz w:val="20"/>
          <w:szCs w:val="20"/>
        </w:rPr>
        <w:t xml:space="preserve"> </w:t>
      </w:r>
      <w:r w:rsidR="008A1623" w:rsidRPr="00ED705A">
        <w:rPr>
          <w:rFonts w:ascii="Arial" w:hAnsi="Arial" w:cs="Arial"/>
          <w:sz w:val="20"/>
          <w:szCs w:val="20"/>
        </w:rPr>
        <w:t>contratante</w:t>
      </w:r>
      <w:r w:rsidRPr="00ED705A">
        <w:rPr>
          <w:rFonts w:ascii="Arial" w:hAnsi="Arial" w:cs="Arial"/>
          <w:sz w:val="20"/>
          <w:szCs w:val="20"/>
        </w:rPr>
        <w:t>,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w:t>
      </w:r>
      <w:r w:rsidR="001C46D7" w:rsidRPr="00ED705A">
        <w:rPr>
          <w:rFonts w:ascii="Arial" w:hAnsi="Arial" w:cs="Arial"/>
          <w:sz w:val="20"/>
          <w:szCs w:val="20"/>
        </w:rPr>
        <w:t>;</w:t>
      </w:r>
    </w:p>
    <w:p w14:paraId="67FDE232" w14:textId="77777777" w:rsidR="00294F8C" w:rsidRPr="00ED705A" w:rsidRDefault="00294F8C" w:rsidP="00C072A6">
      <w:pPr>
        <w:numPr>
          <w:ilvl w:val="2"/>
          <w:numId w:val="2"/>
        </w:numPr>
        <w:spacing w:before="120" w:after="120" w:line="276" w:lineRule="auto"/>
        <w:jc w:val="both"/>
        <w:rPr>
          <w:rFonts w:ascii="Arial" w:hAnsi="Arial" w:cs="Arial"/>
          <w:sz w:val="20"/>
          <w:szCs w:val="20"/>
        </w:rPr>
      </w:pPr>
      <w:r w:rsidRPr="00ED705A">
        <w:rPr>
          <w:rFonts w:ascii="Arial" w:hAnsi="Arial" w:cs="Arial"/>
          <w:sz w:val="20"/>
          <w:szCs w:val="20"/>
        </w:rPr>
        <w:t>Não permitir que o empregado designado para trabalhar em um turno preste seus serviços no turno imediatamente subsequente;</w:t>
      </w:r>
    </w:p>
    <w:p w14:paraId="11DB81E4" w14:textId="4B4C5382" w:rsidR="00294F8C" w:rsidRPr="00ED705A" w:rsidRDefault="00294F8C" w:rsidP="00C072A6">
      <w:pPr>
        <w:numPr>
          <w:ilvl w:val="2"/>
          <w:numId w:val="2"/>
        </w:numPr>
        <w:spacing w:before="120" w:after="120" w:line="276" w:lineRule="auto"/>
        <w:jc w:val="both"/>
        <w:rPr>
          <w:rFonts w:ascii="Arial" w:hAnsi="Arial" w:cs="Arial"/>
          <w:sz w:val="20"/>
          <w:szCs w:val="20"/>
        </w:rPr>
      </w:pPr>
      <w:r w:rsidRPr="00ED705A">
        <w:rPr>
          <w:rFonts w:ascii="Arial" w:hAnsi="Arial" w:cs="Arial"/>
          <w:sz w:val="20"/>
          <w:szCs w:val="20"/>
        </w:rPr>
        <w:t>Atender às solicitações d</w:t>
      </w:r>
      <w:r w:rsidR="001C46D7" w:rsidRPr="00ED705A">
        <w:rPr>
          <w:rFonts w:ascii="Arial" w:hAnsi="Arial" w:cs="Arial"/>
          <w:sz w:val="20"/>
          <w:szCs w:val="20"/>
        </w:rPr>
        <w:t>o</w:t>
      </w:r>
      <w:r w:rsidRPr="00ED705A">
        <w:rPr>
          <w:rFonts w:ascii="Arial" w:hAnsi="Arial" w:cs="Arial"/>
          <w:sz w:val="20"/>
          <w:szCs w:val="20"/>
        </w:rPr>
        <w:t xml:space="preserve"> </w:t>
      </w:r>
      <w:r w:rsidR="008A1623" w:rsidRPr="00ED705A">
        <w:rPr>
          <w:rFonts w:ascii="Arial" w:hAnsi="Arial" w:cs="Arial"/>
          <w:sz w:val="20"/>
          <w:szCs w:val="20"/>
        </w:rPr>
        <w:t>contratante</w:t>
      </w:r>
      <w:r w:rsidRPr="00ED705A">
        <w:rPr>
          <w:rFonts w:ascii="Arial" w:hAnsi="Arial" w:cs="Arial"/>
          <w:sz w:val="20"/>
          <w:szCs w:val="20"/>
        </w:rPr>
        <w:t xml:space="preserve"> quanto à substituição dos empregados alocados, no prazo fixado pelo fiscal do contrato, nos casos em que ficar constatado descumprimento das obrigações relativas à execução do serviço, conforme descrito neste Termo de Referência;</w:t>
      </w:r>
    </w:p>
    <w:p w14:paraId="2D12C69F" w14:textId="3FD7F007" w:rsidR="00294F8C" w:rsidRPr="00ED705A" w:rsidRDefault="00294F8C" w:rsidP="00C072A6">
      <w:pPr>
        <w:numPr>
          <w:ilvl w:val="2"/>
          <w:numId w:val="2"/>
        </w:numPr>
        <w:spacing w:before="120" w:after="120" w:line="276" w:lineRule="auto"/>
        <w:jc w:val="both"/>
        <w:rPr>
          <w:rFonts w:ascii="Arial" w:hAnsi="Arial" w:cs="Arial"/>
          <w:sz w:val="20"/>
          <w:szCs w:val="20"/>
        </w:rPr>
      </w:pPr>
      <w:r w:rsidRPr="00ED705A">
        <w:rPr>
          <w:rFonts w:ascii="Arial" w:hAnsi="Arial" w:cs="Arial"/>
          <w:sz w:val="20"/>
          <w:szCs w:val="20"/>
        </w:rPr>
        <w:lastRenderedPageBreak/>
        <w:t xml:space="preserve">Instruir seus empregados quanto à necessidade de acatar as </w:t>
      </w:r>
      <w:r w:rsidR="001C46D7" w:rsidRPr="00ED705A">
        <w:rPr>
          <w:rFonts w:ascii="Arial" w:hAnsi="Arial" w:cs="Arial"/>
          <w:sz w:val="20"/>
          <w:szCs w:val="20"/>
        </w:rPr>
        <w:t>normas internas</w:t>
      </w:r>
      <w:r w:rsidRPr="00ED705A">
        <w:rPr>
          <w:rFonts w:ascii="Arial" w:hAnsi="Arial" w:cs="Arial"/>
          <w:sz w:val="20"/>
          <w:szCs w:val="20"/>
        </w:rPr>
        <w:t xml:space="preserve"> da Administração;</w:t>
      </w:r>
    </w:p>
    <w:p w14:paraId="445A7D7B" w14:textId="28809FC3" w:rsidR="00294F8C" w:rsidRPr="00ED705A" w:rsidRDefault="00294F8C" w:rsidP="00C072A6">
      <w:pPr>
        <w:numPr>
          <w:ilvl w:val="2"/>
          <w:numId w:val="2"/>
        </w:numPr>
        <w:spacing w:before="120" w:after="120" w:line="276" w:lineRule="auto"/>
        <w:jc w:val="both"/>
        <w:rPr>
          <w:rFonts w:ascii="Arial" w:hAnsi="Arial" w:cs="Arial"/>
          <w:sz w:val="20"/>
          <w:szCs w:val="20"/>
        </w:rPr>
      </w:pPr>
      <w:r w:rsidRPr="00ED705A">
        <w:rPr>
          <w:rFonts w:ascii="Arial" w:hAnsi="Arial" w:cs="Arial"/>
          <w:sz w:val="20"/>
          <w:szCs w:val="20"/>
        </w:rPr>
        <w:t xml:space="preserve">Instruir seus empregados a respeito das atividades a serem desempenhadas, alertando-os a não executar atividades não abrangidas pelo contrato, devendo </w:t>
      </w:r>
      <w:r w:rsidR="001C46D7" w:rsidRPr="00ED705A">
        <w:rPr>
          <w:rFonts w:ascii="Arial" w:hAnsi="Arial" w:cs="Arial"/>
          <w:sz w:val="20"/>
          <w:szCs w:val="20"/>
        </w:rPr>
        <w:t>o</w:t>
      </w:r>
      <w:r w:rsidRPr="00ED705A">
        <w:rPr>
          <w:rFonts w:ascii="Arial" w:hAnsi="Arial" w:cs="Arial"/>
          <w:sz w:val="20"/>
          <w:szCs w:val="20"/>
        </w:rPr>
        <w:t xml:space="preserve"> </w:t>
      </w:r>
      <w:r w:rsidR="008A1623" w:rsidRPr="00ED705A">
        <w:rPr>
          <w:rFonts w:ascii="Arial" w:hAnsi="Arial" w:cs="Arial"/>
          <w:sz w:val="20"/>
          <w:szCs w:val="20"/>
        </w:rPr>
        <w:t>contratado</w:t>
      </w:r>
      <w:r w:rsidRPr="00ED705A">
        <w:rPr>
          <w:rFonts w:ascii="Arial" w:hAnsi="Arial" w:cs="Arial"/>
          <w:sz w:val="20"/>
          <w:szCs w:val="20"/>
        </w:rPr>
        <w:t xml:space="preserve"> relatar </w:t>
      </w:r>
      <w:r w:rsidR="001C46D7" w:rsidRPr="00ED705A">
        <w:rPr>
          <w:rFonts w:ascii="Arial" w:hAnsi="Arial" w:cs="Arial"/>
          <w:sz w:val="20"/>
          <w:szCs w:val="20"/>
        </w:rPr>
        <w:t>ao</w:t>
      </w:r>
      <w:r w:rsidRPr="00ED705A">
        <w:rPr>
          <w:rFonts w:ascii="Arial" w:hAnsi="Arial" w:cs="Arial"/>
          <w:sz w:val="20"/>
          <w:szCs w:val="20"/>
        </w:rPr>
        <w:t xml:space="preserve"> </w:t>
      </w:r>
      <w:r w:rsidR="008A1623" w:rsidRPr="00ED705A">
        <w:rPr>
          <w:rFonts w:ascii="Arial" w:hAnsi="Arial" w:cs="Arial"/>
          <w:sz w:val="20"/>
          <w:szCs w:val="20"/>
        </w:rPr>
        <w:t>contratante</w:t>
      </w:r>
      <w:r w:rsidRPr="00ED705A">
        <w:rPr>
          <w:rFonts w:ascii="Arial" w:hAnsi="Arial" w:cs="Arial"/>
          <w:sz w:val="20"/>
          <w:szCs w:val="20"/>
        </w:rPr>
        <w:t xml:space="preserve"> toda e qualquer ocorrência neste sentido, a fim de evitar desvio de função;</w:t>
      </w:r>
    </w:p>
    <w:p w14:paraId="5E8CA89B" w14:textId="77777777" w:rsidR="00294F8C" w:rsidRPr="00ED705A" w:rsidRDefault="00294F8C" w:rsidP="00C072A6">
      <w:pPr>
        <w:numPr>
          <w:ilvl w:val="2"/>
          <w:numId w:val="2"/>
        </w:numPr>
        <w:spacing w:before="120" w:after="120" w:line="276" w:lineRule="auto"/>
        <w:jc w:val="both"/>
        <w:rPr>
          <w:rFonts w:ascii="Arial" w:hAnsi="Arial" w:cs="Arial"/>
          <w:sz w:val="20"/>
          <w:szCs w:val="20"/>
        </w:rPr>
      </w:pPr>
      <w:r w:rsidRPr="00ED705A">
        <w:rPr>
          <w:rFonts w:ascii="Arial" w:hAnsi="Arial" w:cs="Arial"/>
          <w:sz w:val="20"/>
          <w:szCs w:val="20"/>
        </w:rPr>
        <w:t>Instruir seus empregados, no início da execução contratual, quanto à obtenção das informações de seus interesses junto aos órgãos públicos, relativas ao contrato de trabalho e obrigações a ele inerentes, adotando, entre outras, as seguintes medidas:</w:t>
      </w:r>
    </w:p>
    <w:p w14:paraId="552D22BE" w14:textId="77777777" w:rsidR="00294F8C" w:rsidRPr="00ED705A" w:rsidRDefault="00294F8C" w:rsidP="00C072A6">
      <w:pPr>
        <w:numPr>
          <w:ilvl w:val="2"/>
          <w:numId w:val="23"/>
        </w:numPr>
        <w:spacing w:before="120" w:after="120" w:line="276" w:lineRule="auto"/>
        <w:jc w:val="both"/>
        <w:rPr>
          <w:rFonts w:ascii="Arial" w:hAnsi="Arial" w:cs="Arial"/>
          <w:sz w:val="20"/>
          <w:szCs w:val="20"/>
        </w:rPr>
      </w:pPr>
      <w:r w:rsidRPr="00ED705A">
        <w:rPr>
          <w:rFonts w:ascii="Arial" w:hAnsi="Arial" w:cs="Arial"/>
          <w:sz w:val="20"/>
          <w:szCs w:val="20"/>
        </w:rPr>
        <w:t>viabilizar o acesso de seus empregados, via internet, por meio de senha própria, aos sistemas da Previdência Social e da Receita do Brasil, com o objetivo de verificar se as suas contribuições previdenciárias foram recolhidas, no prazo máximo de 60 (sessenta) dias, contados do início da prestação dos serviços ou da admissão do empregado;</w:t>
      </w:r>
    </w:p>
    <w:p w14:paraId="3F9AA419" w14:textId="77777777" w:rsidR="00294F8C" w:rsidRPr="00ED705A" w:rsidRDefault="00294F8C" w:rsidP="00C072A6">
      <w:pPr>
        <w:numPr>
          <w:ilvl w:val="2"/>
          <w:numId w:val="23"/>
        </w:numPr>
        <w:spacing w:before="120" w:after="120" w:line="276" w:lineRule="auto"/>
        <w:jc w:val="both"/>
        <w:rPr>
          <w:rFonts w:ascii="Arial" w:hAnsi="Arial" w:cs="Arial"/>
          <w:sz w:val="20"/>
          <w:szCs w:val="20"/>
        </w:rPr>
      </w:pPr>
      <w:r w:rsidRPr="00ED705A">
        <w:rPr>
          <w:rFonts w:ascii="Arial" w:hAnsi="Arial" w:cs="Arial"/>
          <w:sz w:val="20"/>
          <w:szCs w:val="20"/>
        </w:rPr>
        <w:t>viabilizar a emissão do cartão cidadão pela Caixa Econômica Federal para todos os empregados, no prazo máximo de 60 (sessenta) dias, contados do início da prestação dos serviços ou da admissão do empregado;</w:t>
      </w:r>
    </w:p>
    <w:p w14:paraId="2A961B17" w14:textId="77777777" w:rsidR="00294F8C" w:rsidRPr="00ED705A" w:rsidRDefault="00294F8C" w:rsidP="00C072A6">
      <w:pPr>
        <w:numPr>
          <w:ilvl w:val="2"/>
          <w:numId w:val="23"/>
        </w:numPr>
        <w:spacing w:before="120" w:after="120" w:line="276" w:lineRule="auto"/>
        <w:jc w:val="both"/>
        <w:rPr>
          <w:rFonts w:ascii="Arial" w:hAnsi="Arial" w:cs="Arial"/>
          <w:sz w:val="20"/>
          <w:szCs w:val="20"/>
        </w:rPr>
      </w:pPr>
      <w:r w:rsidRPr="00ED705A">
        <w:rPr>
          <w:rFonts w:ascii="Arial" w:hAnsi="Arial" w:cs="Arial"/>
          <w:sz w:val="20"/>
          <w:szCs w:val="20"/>
        </w:rPr>
        <w:t xml:space="preserve"> oferecer todos os meios necessários aos seus empregados para a obtenção de extratos de recolhimentos de seus direitos sociais, preferencialmente por meio eletrônico, quando disponível.</w:t>
      </w:r>
    </w:p>
    <w:p w14:paraId="1C926E9A" w14:textId="09D60BBB" w:rsidR="00294F8C" w:rsidRPr="00ED705A" w:rsidRDefault="00294F8C" w:rsidP="00C072A6">
      <w:pPr>
        <w:numPr>
          <w:ilvl w:val="2"/>
          <w:numId w:val="2"/>
        </w:numPr>
        <w:spacing w:before="120" w:after="120" w:line="276" w:lineRule="auto"/>
        <w:jc w:val="both"/>
        <w:rPr>
          <w:rFonts w:ascii="Arial" w:hAnsi="Arial" w:cs="Arial"/>
          <w:sz w:val="20"/>
          <w:szCs w:val="20"/>
        </w:rPr>
      </w:pPr>
      <w:r w:rsidRPr="00ED705A">
        <w:rPr>
          <w:rFonts w:ascii="Arial" w:hAnsi="Arial" w:cs="Arial"/>
          <w:sz w:val="20"/>
          <w:szCs w:val="20"/>
        </w:rPr>
        <w:t xml:space="preserve">Não se beneficiar da condição de optante pelo Simples Nacional, salvo </w:t>
      </w:r>
      <w:r w:rsidR="008D01FA" w:rsidRPr="00ED705A">
        <w:rPr>
          <w:rFonts w:ascii="Arial" w:hAnsi="Arial" w:cs="Arial"/>
          <w:sz w:val="20"/>
          <w:szCs w:val="20"/>
        </w:rPr>
        <w:t>quando se tratar d</w:t>
      </w:r>
      <w:r w:rsidRPr="00ED705A">
        <w:rPr>
          <w:rFonts w:ascii="Arial" w:hAnsi="Arial" w:cs="Arial"/>
          <w:sz w:val="20"/>
          <w:szCs w:val="20"/>
        </w:rPr>
        <w:t>as exceções previstas no § 5º-C do art. 18 da Lei Complementar n</w:t>
      </w:r>
      <w:r w:rsidR="001C46D7" w:rsidRPr="00ED705A">
        <w:rPr>
          <w:rFonts w:ascii="Arial" w:hAnsi="Arial" w:cs="Arial"/>
          <w:sz w:val="20"/>
          <w:szCs w:val="20"/>
        </w:rPr>
        <w:t>º</w:t>
      </w:r>
      <w:r w:rsidRPr="00ED705A">
        <w:rPr>
          <w:rFonts w:ascii="Arial" w:hAnsi="Arial" w:cs="Arial"/>
          <w:sz w:val="20"/>
          <w:szCs w:val="20"/>
        </w:rPr>
        <w:t xml:space="preserve"> 123, de 14 de dezembro de 2006; </w:t>
      </w:r>
    </w:p>
    <w:p w14:paraId="38A9D9E5" w14:textId="02B0DD9C" w:rsidR="00294F8C" w:rsidRPr="00ED705A" w:rsidRDefault="00294F8C" w:rsidP="00C072A6">
      <w:pPr>
        <w:numPr>
          <w:ilvl w:val="2"/>
          <w:numId w:val="2"/>
        </w:numPr>
        <w:spacing w:before="120" w:after="120" w:line="276" w:lineRule="auto"/>
        <w:jc w:val="both"/>
        <w:rPr>
          <w:rFonts w:ascii="Arial" w:hAnsi="Arial" w:cs="Arial"/>
          <w:sz w:val="20"/>
          <w:szCs w:val="20"/>
        </w:rPr>
      </w:pPr>
      <w:r w:rsidRPr="00ED705A">
        <w:rPr>
          <w:rFonts w:ascii="Arial" w:hAnsi="Arial" w:cs="Arial"/>
          <w:sz w:val="20"/>
          <w:szCs w:val="20"/>
        </w:rPr>
        <w:t>Comunicar formalmente à Receita Federal a assinatura do contrato de prestação de serviços mediante cessão de mão de obra, para fins de exclusão obrigatória do Simples Nacional</w:t>
      </w:r>
      <w:r w:rsidR="00222D13" w:rsidRPr="00ED705A">
        <w:rPr>
          <w:rFonts w:ascii="Arial" w:hAnsi="Arial" w:cs="Arial"/>
          <w:sz w:val="20"/>
          <w:szCs w:val="20"/>
        </w:rPr>
        <w:t>,</w:t>
      </w:r>
      <w:r w:rsidRPr="00ED705A">
        <w:rPr>
          <w:rFonts w:ascii="Arial" w:hAnsi="Arial" w:cs="Arial"/>
          <w:sz w:val="20"/>
          <w:szCs w:val="20"/>
        </w:rPr>
        <w:t xml:space="preserve"> a contar do mês seguinte ao da contratação, conforme previsão do art.17, XII, art.</w:t>
      </w:r>
      <w:r w:rsidR="00222D13" w:rsidRPr="00ED705A">
        <w:rPr>
          <w:rFonts w:ascii="Arial" w:hAnsi="Arial" w:cs="Arial"/>
          <w:sz w:val="20"/>
          <w:szCs w:val="20"/>
        </w:rPr>
        <w:t xml:space="preserve"> </w:t>
      </w:r>
      <w:r w:rsidRPr="00ED705A">
        <w:rPr>
          <w:rFonts w:ascii="Arial" w:hAnsi="Arial" w:cs="Arial"/>
          <w:sz w:val="20"/>
          <w:szCs w:val="20"/>
        </w:rPr>
        <w:t>30, §1º, II</w:t>
      </w:r>
      <w:r w:rsidR="00F109C6" w:rsidRPr="00ED705A">
        <w:rPr>
          <w:rFonts w:ascii="Arial" w:hAnsi="Arial" w:cs="Arial"/>
          <w:sz w:val="20"/>
          <w:szCs w:val="20"/>
        </w:rPr>
        <w:t>,</w:t>
      </w:r>
      <w:r w:rsidRPr="00ED705A">
        <w:rPr>
          <w:rFonts w:ascii="Arial" w:hAnsi="Arial" w:cs="Arial"/>
          <w:sz w:val="20"/>
          <w:szCs w:val="20"/>
        </w:rPr>
        <w:t xml:space="preserve"> e do art. 31, II, todos</w:t>
      </w:r>
      <w:r w:rsidR="00222D13" w:rsidRPr="00ED705A">
        <w:rPr>
          <w:rFonts w:ascii="Arial" w:hAnsi="Arial" w:cs="Arial"/>
          <w:sz w:val="20"/>
          <w:szCs w:val="20"/>
        </w:rPr>
        <w:t xml:space="preserve"> da Lei Complementar nº 123/2006,</w:t>
      </w:r>
      <w:r w:rsidR="007F3AAF" w:rsidRPr="00ED705A">
        <w:rPr>
          <w:rFonts w:ascii="Arial" w:hAnsi="Arial" w:cs="Arial"/>
          <w:sz w:val="20"/>
          <w:szCs w:val="20"/>
        </w:rPr>
        <w:t xml:space="preserve"> salvo quando se tratar das exceções previstas no § 5º-C do art. 18 d</w:t>
      </w:r>
      <w:r w:rsidR="00222D13" w:rsidRPr="00ED705A">
        <w:rPr>
          <w:rFonts w:ascii="Arial" w:hAnsi="Arial" w:cs="Arial"/>
          <w:sz w:val="20"/>
          <w:szCs w:val="20"/>
        </w:rPr>
        <w:t>o mesmo diploma legal</w:t>
      </w:r>
      <w:r w:rsidR="007F3AAF" w:rsidRPr="00ED705A">
        <w:rPr>
          <w:rFonts w:ascii="Arial" w:hAnsi="Arial" w:cs="Arial"/>
          <w:sz w:val="20"/>
          <w:szCs w:val="20"/>
        </w:rPr>
        <w:t>;</w:t>
      </w:r>
    </w:p>
    <w:p w14:paraId="6D43D52B" w14:textId="02F728F5" w:rsidR="00294F8C" w:rsidRPr="00ED705A" w:rsidRDefault="00294F8C" w:rsidP="00C072A6">
      <w:pPr>
        <w:numPr>
          <w:ilvl w:val="2"/>
          <w:numId w:val="2"/>
        </w:numPr>
        <w:spacing w:before="120" w:after="120" w:line="276" w:lineRule="auto"/>
        <w:jc w:val="both"/>
        <w:rPr>
          <w:rFonts w:ascii="Arial" w:hAnsi="Arial" w:cs="Arial"/>
          <w:sz w:val="20"/>
          <w:szCs w:val="20"/>
        </w:rPr>
      </w:pPr>
      <w:r w:rsidRPr="00ED705A">
        <w:rPr>
          <w:rFonts w:ascii="Arial" w:hAnsi="Arial" w:cs="Arial"/>
          <w:sz w:val="20"/>
          <w:szCs w:val="20"/>
        </w:rPr>
        <w:t xml:space="preserve">Para efeito de comprovação da comunicação, a </w:t>
      </w:r>
      <w:r w:rsidR="008A1623" w:rsidRPr="00ED705A">
        <w:rPr>
          <w:rFonts w:ascii="Arial" w:hAnsi="Arial" w:cs="Arial"/>
          <w:sz w:val="20"/>
          <w:szCs w:val="20"/>
        </w:rPr>
        <w:t>contratado</w:t>
      </w:r>
      <w:r w:rsidRPr="00ED705A">
        <w:rPr>
          <w:rFonts w:ascii="Arial" w:hAnsi="Arial" w:cs="Arial"/>
          <w:sz w:val="20"/>
          <w:szCs w:val="20"/>
        </w:rPr>
        <w:t xml:space="preserve"> deverá apresentar cópia do ofício enviado à Receita Federal do Brasil, com comprovante de entrega e recebimento, comunicando a assinatura do contrato de prestação de serviços mediante cessão de mão de obra, até o último dia útil do mês subsequente ao da ocorrência da situação de vedação.</w:t>
      </w:r>
    </w:p>
    <w:p w14:paraId="68244948" w14:textId="3A68FF50" w:rsidR="00837E4E" w:rsidRPr="006E7D06" w:rsidRDefault="00271469" w:rsidP="00271469">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0" w:line="240" w:lineRule="auto"/>
        <w:jc w:val="both"/>
        <w:rPr>
          <w:rFonts w:ascii="Arial" w:hAnsi="Arial" w:cs="Arial"/>
          <w:i/>
          <w:iCs/>
          <w:sz w:val="20"/>
          <w:szCs w:val="20"/>
        </w:rPr>
      </w:pPr>
      <w:r w:rsidRPr="00271469">
        <w:rPr>
          <w:rFonts w:ascii="Arial" w:hAnsi="Arial" w:cs="Arial"/>
          <w:b/>
          <w:bCs/>
          <w:i/>
          <w:iCs/>
          <w:sz w:val="20"/>
          <w:szCs w:val="20"/>
        </w:rPr>
        <w:t>Nota Explicativa:</w:t>
      </w:r>
      <w:r w:rsidRPr="00271469">
        <w:rPr>
          <w:rFonts w:ascii="Arial" w:hAnsi="Arial" w:cs="Arial"/>
          <w:i/>
          <w:iCs/>
          <w:sz w:val="20"/>
          <w:szCs w:val="20"/>
        </w:rPr>
        <w:t xml:space="preserve"> </w:t>
      </w:r>
      <w:r>
        <w:rPr>
          <w:rFonts w:ascii="Arial" w:hAnsi="Arial" w:cs="Arial"/>
          <w:i/>
          <w:iCs/>
          <w:sz w:val="20"/>
          <w:szCs w:val="20"/>
        </w:rPr>
        <w:t xml:space="preserve">No caso </w:t>
      </w:r>
      <w:r w:rsidR="00837E4E">
        <w:rPr>
          <w:rFonts w:ascii="Arial" w:hAnsi="Arial" w:cs="Arial"/>
          <w:i/>
          <w:iCs/>
          <w:sz w:val="20"/>
          <w:szCs w:val="20"/>
        </w:rPr>
        <w:t xml:space="preserve">de contratações de serviços de manutenção e assistência técnica, recomenda-se incluir </w:t>
      </w:r>
      <w:r w:rsidR="006E7D06">
        <w:rPr>
          <w:rFonts w:ascii="Arial" w:hAnsi="Arial" w:cs="Arial"/>
          <w:i/>
          <w:iCs/>
          <w:sz w:val="20"/>
          <w:szCs w:val="20"/>
        </w:rPr>
        <w:t>a cláusula abaixo</w:t>
      </w:r>
      <w:r w:rsidR="00273436">
        <w:rPr>
          <w:rFonts w:ascii="Arial" w:hAnsi="Arial" w:cs="Arial"/>
          <w:i/>
          <w:iCs/>
          <w:sz w:val="20"/>
          <w:szCs w:val="20"/>
        </w:rPr>
        <w:t xml:space="preserve"> e o subitem respectivo</w:t>
      </w:r>
      <w:r w:rsidR="00837E4E">
        <w:rPr>
          <w:rFonts w:ascii="Arial" w:hAnsi="Arial" w:cs="Arial"/>
          <w:i/>
          <w:iCs/>
          <w:sz w:val="20"/>
          <w:szCs w:val="20"/>
        </w:rPr>
        <w:t>, a luz do art. 47, §2º</w:t>
      </w:r>
      <w:r w:rsidR="00A3305B">
        <w:rPr>
          <w:rFonts w:ascii="Arial" w:hAnsi="Arial" w:cs="Arial"/>
          <w:i/>
          <w:iCs/>
          <w:sz w:val="20"/>
          <w:szCs w:val="20"/>
        </w:rPr>
        <w:t>,</w:t>
      </w:r>
      <w:r w:rsidR="00837E4E">
        <w:rPr>
          <w:rFonts w:ascii="Arial" w:hAnsi="Arial" w:cs="Arial"/>
          <w:i/>
          <w:iCs/>
          <w:sz w:val="20"/>
          <w:szCs w:val="20"/>
        </w:rPr>
        <w:t xml:space="preserve"> da </w:t>
      </w:r>
      <w:r w:rsidR="00A3305B">
        <w:rPr>
          <w:rFonts w:ascii="Arial" w:hAnsi="Arial" w:cs="Arial"/>
          <w:i/>
          <w:iCs/>
          <w:sz w:val="20"/>
          <w:szCs w:val="20"/>
        </w:rPr>
        <w:t>L</w:t>
      </w:r>
      <w:r w:rsidR="00837E4E">
        <w:rPr>
          <w:rFonts w:ascii="Arial" w:hAnsi="Arial" w:cs="Arial"/>
          <w:i/>
          <w:iCs/>
          <w:sz w:val="20"/>
          <w:szCs w:val="20"/>
        </w:rPr>
        <w:t>ei nº 14.133/21:</w:t>
      </w:r>
    </w:p>
    <w:p w14:paraId="6D6EE31B" w14:textId="2E325FAC" w:rsidR="006E7D06" w:rsidRPr="00273436" w:rsidRDefault="00BB1B8D" w:rsidP="00C072A6">
      <w:pPr>
        <w:numPr>
          <w:ilvl w:val="2"/>
          <w:numId w:val="2"/>
        </w:numPr>
        <w:spacing w:before="120" w:after="120" w:line="276" w:lineRule="auto"/>
        <w:jc w:val="both"/>
        <w:rPr>
          <w:rFonts w:ascii="Arial" w:hAnsi="Arial" w:cs="Arial"/>
          <w:i/>
          <w:iCs/>
          <w:color w:val="FF0000"/>
          <w:sz w:val="20"/>
          <w:szCs w:val="20"/>
        </w:rPr>
      </w:pPr>
      <w:r w:rsidRPr="15AA925D">
        <w:rPr>
          <w:rFonts w:ascii="Arial" w:hAnsi="Arial" w:cs="Arial"/>
          <w:i/>
          <w:iCs/>
          <w:color w:val="FF0000"/>
          <w:sz w:val="20"/>
          <w:szCs w:val="20"/>
        </w:rPr>
        <w:t>R</w:t>
      </w:r>
      <w:r w:rsidR="006E7D06" w:rsidRPr="15AA925D">
        <w:rPr>
          <w:rFonts w:ascii="Arial" w:hAnsi="Arial" w:cs="Arial"/>
          <w:i/>
          <w:iCs/>
          <w:color w:val="FF0000"/>
          <w:sz w:val="20"/>
          <w:szCs w:val="20"/>
        </w:rPr>
        <w:t>ealiza</w:t>
      </w:r>
      <w:r w:rsidRPr="15AA925D">
        <w:rPr>
          <w:rFonts w:ascii="Arial" w:hAnsi="Arial" w:cs="Arial"/>
          <w:i/>
          <w:iCs/>
          <w:color w:val="FF0000"/>
          <w:sz w:val="20"/>
          <w:szCs w:val="20"/>
        </w:rPr>
        <w:t>r os serviços de manutenção e assistência técnica</w:t>
      </w:r>
      <w:r w:rsidR="006E7D06" w:rsidRPr="15AA925D">
        <w:rPr>
          <w:rFonts w:ascii="Arial" w:hAnsi="Arial" w:cs="Arial"/>
          <w:i/>
          <w:iCs/>
          <w:color w:val="FF0000"/>
          <w:sz w:val="20"/>
          <w:szCs w:val="20"/>
        </w:rPr>
        <w:t xml:space="preserve"> no</w:t>
      </w:r>
      <w:r w:rsidR="009F0597" w:rsidRPr="15AA925D">
        <w:rPr>
          <w:rFonts w:ascii="Arial" w:hAnsi="Arial" w:cs="Arial"/>
          <w:i/>
          <w:iCs/>
          <w:color w:val="FF0000"/>
          <w:sz w:val="20"/>
          <w:szCs w:val="20"/>
        </w:rPr>
        <w:t>(s)</w:t>
      </w:r>
      <w:r w:rsidR="006E7D06" w:rsidRPr="15AA925D">
        <w:rPr>
          <w:rFonts w:ascii="Arial" w:hAnsi="Arial" w:cs="Arial"/>
          <w:i/>
          <w:iCs/>
          <w:color w:val="FF0000"/>
          <w:sz w:val="20"/>
          <w:szCs w:val="20"/>
        </w:rPr>
        <w:t xml:space="preserve"> seguinte</w:t>
      </w:r>
      <w:r w:rsidR="009F0597" w:rsidRPr="15AA925D">
        <w:rPr>
          <w:rFonts w:ascii="Arial" w:hAnsi="Arial" w:cs="Arial"/>
          <w:i/>
          <w:iCs/>
          <w:color w:val="FF0000"/>
          <w:sz w:val="20"/>
          <w:szCs w:val="20"/>
        </w:rPr>
        <w:t>(s)</w:t>
      </w:r>
      <w:r w:rsidR="006E7D06" w:rsidRPr="15AA925D">
        <w:rPr>
          <w:rFonts w:ascii="Arial" w:hAnsi="Arial" w:cs="Arial"/>
          <w:i/>
          <w:iCs/>
          <w:color w:val="FF0000"/>
          <w:sz w:val="20"/>
          <w:szCs w:val="20"/>
        </w:rPr>
        <w:t xml:space="preserve"> local</w:t>
      </w:r>
      <w:r w:rsidR="009F0597" w:rsidRPr="15AA925D">
        <w:rPr>
          <w:rFonts w:ascii="Arial" w:hAnsi="Arial" w:cs="Arial"/>
          <w:i/>
          <w:iCs/>
          <w:color w:val="FF0000"/>
          <w:sz w:val="20"/>
          <w:szCs w:val="20"/>
        </w:rPr>
        <w:t>(</w:t>
      </w:r>
      <w:proofErr w:type="spellStart"/>
      <w:r w:rsidR="009F0597" w:rsidRPr="15AA925D">
        <w:rPr>
          <w:rFonts w:ascii="Arial" w:hAnsi="Arial" w:cs="Arial"/>
          <w:i/>
          <w:iCs/>
          <w:color w:val="FF0000"/>
          <w:sz w:val="20"/>
          <w:szCs w:val="20"/>
        </w:rPr>
        <w:t>is</w:t>
      </w:r>
      <w:proofErr w:type="spellEnd"/>
      <w:r w:rsidR="009F0597" w:rsidRPr="15AA925D">
        <w:rPr>
          <w:rFonts w:ascii="Arial" w:hAnsi="Arial" w:cs="Arial"/>
          <w:i/>
          <w:iCs/>
          <w:color w:val="FF0000"/>
          <w:sz w:val="20"/>
          <w:szCs w:val="20"/>
        </w:rPr>
        <w:t>)</w:t>
      </w:r>
      <w:r w:rsidR="006E7D06" w:rsidRPr="15AA925D">
        <w:rPr>
          <w:rFonts w:ascii="Arial" w:hAnsi="Arial" w:cs="Arial"/>
          <w:i/>
          <w:iCs/>
          <w:color w:val="FF0000"/>
          <w:sz w:val="20"/>
          <w:szCs w:val="20"/>
        </w:rPr>
        <w:t xml:space="preserve"> ... (inserir endereço</w:t>
      </w:r>
      <w:r w:rsidR="009F0597" w:rsidRPr="15AA925D">
        <w:rPr>
          <w:rFonts w:ascii="Arial" w:hAnsi="Arial" w:cs="Arial"/>
          <w:i/>
          <w:iCs/>
          <w:color w:val="FF0000"/>
          <w:sz w:val="20"/>
          <w:szCs w:val="20"/>
        </w:rPr>
        <w:t>(s)</w:t>
      </w:r>
      <w:r w:rsidR="006E7D06" w:rsidRPr="15AA925D">
        <w:rPr>
          <w:rFonts w:ascii="Arial" w:hAnsi="Arial" w:cs="Arial"/>
          <w:i/>
          <w:iCs/>
          <w:color w:val="FF0000"/>
          <w:sz w:val="20"/>
          <w:szCs w:val="20"/>
        </w:rPr>
        <w:t>);</w:t>
      </w:r>
    </w:p>
    <w:p w14:paraId="49896739" w14:textId="691782E4" w:rsidR="006E7D06" w:rsidRPr="00273436" w:rsidRDefault="00AD3894" w:rsidP="00C072A6">
      <w:pPr>
        <w:numPr>
          <w:ilvl w:val="3"/>
          <w:numId w:val="2"/>
        </w:numPr>
        <w:spacing w:before="120" w:after="120" w:line="276" w:lineRule="auto"/>
        <w:jc w:val="both"/>
        <w:rPr>
          <w:rFonts w:ascii="Arial" w:hAnsi="Arial" w:cs="Arial"/>
          <w:i/>
          <w:iCs/>
          <w:color w:val="FF0000"/>
          <w:sz w:val="20"/>
          <w:szCs w:val="20"/>
        </w:rPr>
      </w:pPr>
      <w:r w:rsidRPr="15AA925D">
        <w:rPr>
          <w:rFonts w:ascii="Arial" w:hAnsi="Arial" w:cs="Arial"/>
          <w:i/>
          <w:iCs/>
          <w:color w:val="FF0000"/>
          <w:sz w:val="20"/>
          <w:szCs w:val="20"/>
        </w:rPr>
        <w:lastRenderedPageBreak/>
        <w:t xml:space="preserve">O técnico deverá se </w:t>
      </w:r>
      <w:r w:rsidR="009F0597" w:rsidRPr="15AA925D">
        <w:rPr>
          <w:rFonts w:ascii="Arial" w:hAnsi="Arial" w:cs="Arial"/>
          <w:i/>
          <w:iCs/>
          <w:color w:val="FF0000"/>
          <w:sz w:val="20"/>
          <w:szCs w:val="20"/>
        </w:rPr>
        <w:t xml:space="preserve">deslocar ao local da repartição, salvo se </w:t>
      </w:r>
      <w:r w:rsidR="00245FAF" w:rsidRPr="15AA925D">
        <w:rPr>
          <w:rFonts w:ascii="Arial" w:hAnsi="Arial" w:cs="Arial"/>
          <w:i/>
          <w:iCs/>
          <w:color w:val="FF0000"/>
          <w:sz w:val="20"/>
          <w:szCs w:val="20"/>
        </w:rPr>
        <w:t xml:space="preserve">o </w:t>
      </w:r>
      <w:r w:rsidR="008A1623" w:rsidRPr="15AA925D">
        <w:rPr>
          <w:rFonts w:ascii="Arial" w:hAnsi="Arial" w:cs="Arial"/>
          <w:i/>
          <w:iCs/>
          <w:color w:val="FF0000"/>
          <w:sz w:val="20"/>
          <w:szCs w:val="20"/>
        </w:rPr>
        <w:t>contratado</w:t>
      </w:r>
      <w:r w:rsidR="00245FAF" w:rsidRPr="15AA925D">
        <w:rPr>
          <w:rFonts w:ascii="Arial" w:hAnsi="Arial" w:cs="Arial"/>
          <w:i/>
          <w:iCs/>
          <w:color w:val="FF0000"/>
          <w:sz w:val="20"/>
          <w:szCs w:val="20"/>
        </w:rPr>
        <w:t xml:space="preserve"> tiver unidade de prestação de serviços em distância de [....] (inserir distância</w:t>
      </w:r>
      <w:r w:rsidR="00273436" w:rsidRPr="15AA925D">
        <w:rPr>
          <w:rFonts w:ascii="Arial" w:hAnsi="Arial" w:cs="Arial"/>
          <w:i/>
          <w:iCs/>
          <w:color w:val="FF0000"/>
          <w:sz w:val="20"/>
          <w:szCs w:val="20"/>
        </w:rPr>
        <w:t xml:space="preserve"> conforme avaliação técnica</w:t>
      </w:r>
      <w:r w:rsidR="00245FAF" w:rsidRPr="15AA925D">
        <w:rPr>
          <w:rFonts w:ascii="Arial" w:hAnsi="Arial" w:cs="Arial"/>
          <w:i/>
          <w:iCs/>
          <w:color w:val="FF0000"/>
          <w:sz w:val="20"/>
          <w:szCs w:val="20"/>
        </w:rPr>
        <w:t>)</w:t>
      </w:r>
      <w:r w:rsidR="00273436" w:rsidRPr="15AA925D">
        <w:rPr>
          <w:rFonts w:ascii="Arial" w:hAnsi="Arial" w:cs="Arial"/>
          <w:i/>
          <w:iCs/>
          <w:color w:val="FF0000"/>
          <w:sz w:val="20"/>
          <w:szCs w:val="20"/>
        </w:rPr>
        <w:t xml:space="preserve"> do local demandado.</w:t>
      </w:r>
      <w:r w:rsidR="00245FAF" w:rsidRPr="15AA925D">
        <w:rPr>
          <w:rFonts w:ascii="Arial" w:hAnsi="Arial" w:cs="Arial"/>
          <w:i/>
          <w:iCs/>
          <w:color w:val="FF0000"/>
          <w:sz w:val="20"/>
          <w:szCs w:val="20"/>
        </w:rPr>
        <w:t xml:space="preserve"> </w:t>
      </w:r>
    </w:p>
    <w:p w14:paraId="47F218B8" w14:textId="2BC2DB96" w:rsidR="007F61BE" w:rsidRPr="007F61BE" w:rsidRDefault="007F61BE" w:rsidP="00C072A6">
      <w:pPr>
        <w:numPr>
          <w:ilvl w:val="2"/>
          <w:numId w:val="2"/>
        </w:numPr>
        <w:spacing w:before="120" w:after="120" w:line="276" w:lineRule="auto"/>
        <w:jc w:val="both"/>
        <w:rPr>
          <w:rFonts w:ascii="Arial" w:hAnsi="Arial" w:cs="Arial"/>
          <w:i/>
          <w:iCs/>
          <w:color w:val="FF0000"/>
          <w:sz w:val="20"/>
          <w:szCs w:val="20"/>
        </w:rPr>
      </w:pPr>
      <w:r w:rsidRPr="15AA925D">
        <w:rPr>
          <w:rFonts w:ascii="Arial" w:hAnsi="Arial" w:cs="Arial"/>
          <w:i/>
          <w:iCs/>
          <w:color w:val="FF0000"/>
          <w:sz w:val="20"/>
          <w:szCs w:val="20"/>
        </w:rPr>
        <w:t>Realizar a transição contratual com transferência de conhecimento, tecnologia e técnicas empregadas, sem perda de informações, podendo exigir, inclusive, a capacitação dos técnicos do contratante ou da nova empresa que continuará a execução dos serviços.</w:t>
      </w:r>
    </w:p>
    <w:p w14:paraId="192CBBF1" w14:textId="524FB991" w:rsidR="007F61BE" w:rsidRPr="007F61BE" w:rsidRDefault="007F61BE" w:rsidP="00C072A6">
      <w:pPr>
        <w:numPr>
          <w:ilvl w:val="2"/>
          <w:numId w:val="2"/>
        </w:numPr>
        <w:spacing w:before="120" w:after="120" w:line="276" w:lineRule="auto"/>
        <w:jc w:val="both"/>
        <w:rPr>
          <w:rFonts w:ascii="Arial" w:hAnsi="Arial" w:cs="Arial"/>
          <w:i/>
          <w:iCs/>
          <w:color w:val="FF0000"/>
          <w:sz w:val="20"/>
          <w:szCs w:val="20"/>
        </w:rPr>
      </w:pPr>
      <w:r w:rsidRPr="15AA925D">
        <w:rPr>
          <w:rFonts w:ascii="Arial" w:hAnsi="Arial" w:cs="Arial"/>
          <w:i/>
          <w:iCs/>
          <w:color w:val="FF0000"/>
          <w:sz w:val="20"/>
          <w:szCs w:val="20"/>
        </w:rPr>
        <w:t xml:space="preserve">Ceder ao </w:t>
      </w:r>
      <w:r w:rsidR="008A1623" w:rsidRPr="15AA925D">
        <w:rPr>
          <w:rFonts w:ascii="Arial" w:hAnsi="Arial" w:cs="Arial"/>
          <w:i/>
          <w:iCs/>
          <w:color w:val="FF0000"/>
          <w:sz w:val="20"/>
          <w:szCs w:val="20"/>
        </w:rPr>
        <w:t>contratante</w:t>
      </w:r>
      <w:r w:rsidRPr="15AA925D">
        <w:rPr>
          <w:rFonts w:ascii="Arial" w:hAnsi="Arial" w:cs="Arial"/>
          <w:i/>
          <w:iCs/>
          <w:color w:val="FF0000"/>
          <w:sz w:val="20"/>
          <w:szCs w:val="20"/>
        </w:rPr>
        <w:t xml:space="preserve"> todos os direitos patrimoniais relativos ao objeto </w:t>
      </w:r>
      <w:r w:rsidR="008A1623" w:rsidRPr="15AA925D">
        <w:rPr>
          <w:rFonts w:ascii="Arial" w:hAnsi="Arial" w:cs="Arial"/>
          <w:i/>
          <w:iCs/>
          <w:color w:val="FF0000"/>
          <w:sz w:val="20"/>
          <w:szCs w:val="20"/>
        </w:rPr>
        <w:t>contratado</w:t>
      </w:r>
      <w:r w:rsidRPr="15AA925D">
        <w:rPr>
          <w:rFonts w:ascii="Arial" w:hAnsi="Arial" w:cs="Arial"/>
          <w:i/>
          <w:iCs/>
          <w:color w:val="FF0000"/>
          <w:sz w:val="20"/>
          <w:szCs w:val="20"/>
        </w:rPr>
        <w:t xml:space="preserve">, o qual poderá ser livremente utilizado e/ou alterado em outras ocasiões, sem necessidade de nova autorização do </w:t>
      </w:r>
      <w:r w:rsidR="008A1623" w:rsidRPr="15AA925D">
        <w:rPr>
          <w:rFonts w:ascii="Arial" w:hAnsi="Arial" w:cs="Arial"/>
          <w:i/>
          <w:iCs/>
          <w:color w:val="FF0000"/>
          <w:sz w:val="20"/>
          <w:szCs w:val="20"/>
        </w:rPr>
        <w:t>contratado</w:t>
      </w:r>
      <w:r w:rsidRPr="15AA925D">
        <w:rPr>
          <w:rFonts w:ascii="Arial" w:hAnsi="Arial" w:cs="Arial"/>
          <w:i/>
          <w:iCs/>
          <w:color w:val="FF0000"/>
          <w:sz w:val="20"/>
          <w:szCs w:val="20"/>
        </w:rPr>
        <w:t>.</w:t>
      </w:r>
    </w:p>
    <w:p w14:paraId="6432D262" w14:textId="77777777" w:rsidR="007F61BE" w:rsidRPr="007F61BE" w:rsidRDefault="007F61BE" w:rsidP="007F61BE">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0" w:line="240" w:lineRule="auto"/>
        <w:jc w:val="both"/>
        <w:rPr>
          <w:rFonts w:ascii="Arial" w:eastAsia="Calibri" w:hAnsi="Arial" w:cs="Arial"/>
          <w:i/>
          <w:iCs/>
          <w:sz w:val="20"/>
          <w:szCs w:val="20"/>
        </w:rPr>
      </w:pPr>
      <w:r w:rsidRPr="007F61BE">
        <w:rPr>
          <w:rFonts w:ascii="Arial" w:eastAsia="Calibri" w:hAnsi="Arial" w:cs="Arial"/>
          <w:b/>
          <w:i/>
          <w:iCs/>
          <w:sz w:val="20"/>
          <w:szCs w:val="20"/>
        </w:rPr>
        <w:t xml:space="preserve">Nota explicativa 1: </w:t>
      </w:r>
      <w:r w:rsidRPr="007F61BE">
        <w:rPr>
          <w:rFonts w:ascii="Arial" w:eastAsia="Calibri" w:hAnsi="Arial" w:cs="Arial"/>
          <w:i/>
          <w:iCs/>
          <w:sz w:val="20"/>
          <w:szCs w:val="20"/>
        </w:rPr>
        <w:t>Incluir o subitem acima caso o contrato tenha por objeto</w:t>
      </w:r>
      <w:r w:rsidRPr="007F61BE">
        <w:rPr>
          <w:rFonts w:ascii="Arial" w:eastAsia="Calibri" w:hAnsi="Arial" w:cs="Arial"/>
          <w:i/>
          <w:iCs/>
          <w:color w:val="000000"/>
          <w:sz w:val="20"/>
          <w:szCs w:val="20"/>
        </w:rPr>
        <w:t xml:space="preserve"> a elaboração de </w:t>
      </w:r>
      <w:r w:rsidRPr="007F61BE">
        <w:rPr>
          <w:rFonts w:ascii="Arial" w:eastAsia="Calibri" w:hAnsi="Arial" w:cs="Arial"/>
          <w:i/>
          <w:iCs/>
          <w:sz w:val="20"/>
          <w:szCs w:val="20"/>
        </w:rPr>
        <w:t xml:space="preserve">projetos ou a execução de serviços técnicos especializados, inclusive daqueles que contemplem o desenvolvimento de programas e aplicações de internet para computadores, máquinas, equipamentos e dispositivos de tratamento e de comunicação da informação (software) - e a respectiva documentação técnica associada, conforme art. 93, caput, da Lei n.º 14.133/2021. </w:t>
      </w:r>
    </w:p>
    <w:p w14:paraId="0CBDDE89" w14:textId="578ED0A2" w:rsidR="007F61BE" w:rsidRPr="007F61BE" w:rsidRDefault="007F61BE" w:rsidP="007F61BE">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0" w:line="240" w:lineRule="auto"/>
        <w:jc w:val="both"/>
        <w:rPr>
          <w:rFonts w:ascii="Arial" w:eastAsia="Calibri" w:hAnsi="Arial" w:cs="Arial"/>
          <w:i/>
          <w:iCs/>
          <w:sz w:val="20"/>
          <w:szCs w:val="20"/>
        </w:rPr>
      </w:pPr>
      <w:r w:rsidRPr="007F61BE">
        <w:rPr>
          <w:rFonts w:ascii="Arial" w:eastAsia="Calibri" w:hAnsi="Arial" w:cs="Arial"/>
          <w:b/>
          <w:i/>
          <w:iCs/>
          <w:sz w:val="20"/>
          <w:szCs w:val="20"/>
        </w:rPr>
        <w:t>Nota Explicativa 2:</w:t>
      </w:r>
      <w:r w:rsidRPr="007F61BE">
        <w:rPr>
          <w:rFonts w:ascii="Arial" w:eastAsia="Calibri" w:hAnsi="Arial" w:cs="Arial"/>
          <w:i/>
          <w:iCs/>
          <w:sz w:val="20"/>
          <w:szCs w:val="20"/>
        </w:rPr>
        <w:t xml:space="preserve"> Vale registrar que o §</w:t>
      </w:r>
      <w:r w:rsidR="00635F26">
        <w:rPr>
          <w:rFonts w:ascii="Arial" w:eastAsia="Calibri" w:hAnsi="Arial" w:cs="Arial"/>
          <w:i/>
          <w:iCs/>
          <w:sz w:val="20"/>
          <w:szCs w:val="20"/>
        </w:rPr>
        <w:t xml:space="preserve"> </w:t>
      </w:r>
      <w:r w:rsidRPr="007F61BE">
        <w:rPr>
          <w:rFonts w:ascii="Arial" w:eastAsia="Calibri" w:hAnsi="Arial" w:cs="Arial"/>
          <w:i/>
          <w:iCs/>
          <w:sz w:val="20"/>
          <w:szCs w:val="20"/>
        </w:rPr>
        <w:t>2º do art.93</w:t>
      </w:r>
      <w:r w:rsidR="00635F26">
        <w:rPr>
          <w:rFonts w:ascii="Arial" w:eastAsia="Calibri" w:hAnsi="Arial" w:cs="Arial"/>
          <w:i/>
          <w:iCs/>
          <w:sz w:val="20"/>
          <w:szCs w:val="20"/>
        </w:rPr>
        <w:t xml:space="preserve">, </w:t>
      </w:r>
      <w:r w:rsidR="00635F26" w:rsidRPr="007F61BE">
        <w:rPr>
          <w:rFonts w:ascii="Arial" w:eastAsia="Calibri" w:hAnsi="Arial" w:cs="Arial"/>
          <w:i/>
          <w:iCs/>
          <w:sz w:val="20"/>
          <w:szCs w:val="20"/>
        </w:rPr>
        <w:t>da Lei n.º 14.133/2021</w:t>
      </w:r>
      <w:r w:rsidR="00635F26">
        <w:rPr>
          <w:rFonts w:ascii="Arial" w:eastAsia="Calibri" w:hAnsi="Arial" w:cs="Arial"/>
          <w:i/>
          <w:iCs/>
          <w:sz w:val="20"/>
          <w:szCs w:val="20"/>
        </w:rPr>
        <w:t xml:space="preserve">, </w:t>
      </w:r>
      <w:r w:rsidRPr="007F61BE">
        <w:rPr>
          <w:rFonts w:ascii="Arial" w:eastAsia="Calibri" w:hAnsi="Arial" w:cs="Arial"/>
          <w:i/>
          <w:iCs/>
          <w:sz w:val="20"/>
          <w:szCs w:val="20"/>
        </w:rPr>
        <w:t>admite que a Administração deixe de exigir a cessão de direitos “quando o objeto da contratação envolver atividade de pesquisa e desenvolvimento de caráter científico, tecnológico ou de inovação, considerados os princípios e os mecanismos instituídos pela Lei nº 10.973, de 2 de dezembro de 2004”.</w:t>
      </w:r>
    </w:p>
    <w:p w14:paraId="6B0ED495" w14:textId="77777777" w:rsidR="007F61BE" w:rsidRPr="007F61BE" w:rsidRDefault="007F61BE" w:rsidP="007F61BE">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0" w:line="240" w:lineRule="auto"/>
        <w:jc w:val="both"/>
        <w:rPr>
          <w:rFonts w:ascii="Arial" w:eastAsia="Calibri" w:hAnsi="Arial" w:cs="Arial"/>
          <w:i/>
          <w:iCs/>
          <w:sz w:val="20"/>
          <w:szCs w:val="20"/>
        </w:rPr>
      </w:pPr>
      <w:r w:rsidRPr="007F61BE">
        <w:rPr>
          <w:rFonts w:ascii="Arial" w:eastAsia="Calibri" w:hAnsi="Arial" w:cs="Arial"/>
          <w:b/>
          <w:i/>
          <w:iCs/>
          <w:sz w:val="20"/>
          <w:szCs w:val="20"/>
        </w:rPr>
        <w:t>Nota Explicativa 3:</w:t>
      </w:r>
      <w:r w:rsidRPr="007F61BE">
        <w:rPr>
          <w:rFonts w:ascii="Arial" w:eastAsia="Calibri" w:hAnsi="Arial" w:cs="Arial"/>
          <w:i/>
          <w:iCs/>
          <w:sz w:val="20"/>
          <w:szCs w:val="20"/>
        </w:rPr>
        <w:t xml:space="preserve"> Acrescentar o subitem a seguir caso o objeto consista na elaboração de projeto relativo a obra imaterial de caráter tecnológico, insuscetível de privilégio, nos termos do art. 93, § 1º, da Lei n.º 14.133/2021. </w:t>
      </w:r>
    </w:p>
    <w:p w14:paraId="32FE356A" w14:textId="1CE6B257" w:rsidR="007F61BE" w:rsidRPr="007F61BE" w:rsidRDefault="007F61BE" w:rsidP="00C072A6">
      <w:pPr>
        <w:numPr>
          <w:ilvl w:val="3"/>
          <w:numId w:val="2"/>
        </w:numPr>
        <w:spacing w:before="120" w:after="120" w:line="276" w:lineRule="auto"/>
        <w:ind w:left="851"/>
        <w:jc w:val="both"/>
        <w:rPr>
          <w:rFonts w:ascii="Arial" w:hAnsi="Arial" w:cs="Arial"/>
          <w:i/>
          <w:color w:val="FF0000"/>
          <w:sz w:val="20"/>
          <w:szCs w:val="20"/>
        </w:rPr>
      </w:pPr>
      <w:r w:rsidRPr="15AA925D">
        <w:rPr>
          <w:rFonts w:ascii="Arial" w:hAnsi="Arial" w:cs="Arial"/>
          <w:i/>
          <w:iCs/>
          <w:color w:val="FF0000"/>
          <w:sz w:val="20"/>
          <w:szCs w:val="20"/>
        </w:rPr>
        <w:t xml:space="preserve">Considerando que o projeto </w:t>
      </w:r>
      <w:r w:rsidR="008A1623" w:rsidRPr="15AA925D">
        <w:rPr>
          <w:rFonts w:ascii="Arial" w:hAnsi="Arial" w:cs="Arial"/>
          <w:i/>
          <w:iCs/>
          <w:color w:val="FF0000"/>
          <w:sz w:val="20"/>
          <w:szCs w:val="20"/>
        </w:rPr>
        <w:t>contratado</w:t>
      </w:r>
      <w:r w:rsidRPr="15AA925D">
        <w:rPr>
          <w:rFonts w:ascii="Arial" w:hAnsi="Arial" w:cs="Arial"/>
          <w:i/>
          <w:iCs/>
          <w:color w:val="FF0000"/>
          <w:sz w:val="20"/>
          <w:szCs w:val="20"/>
        </w:rPr>
        <w:t xml:space="preserve"> se refere a obra imaterial de caráter tecnológico, insuscetível de privilégio, a cessão dos direitos a que se refere o subitem acima inclui o fornecimento de todos os dados, documentos e elementos de informação pertinentes à tecnologia de concepção, desenvolvimento, fixação em suporte físico de qualquer natureza e aplicação da obra.</w:t>
      </w:r>
    </w:p>
    <w:p w14:paraId="6908E415" w14:textId="77777777" w:rsidR="00635F26" w:rsidRDefault="007F61BE" w:rsidP="007F61BE">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0" w:line="240" w:lineRule="auto"/>
        <w:jc w:val="both"/>
        <w:rPr>
          <w:rFonts w:ascii="Arial" w:eastAsia="Calibri" w:hAnsi="Arial" w:cs="Arial"/>
          <w:i/>
          <w:iCs/>
          <w:sz w:val="20"/>
          <w:szCs w:val="20"/>
        </w:rPr>
      </w:pPr>
      <w:r w:rsidRPr="007F61BE">
        <w:rPr>
          <w:rFonts w:ascii="Arial" w:eastAsia="Calibri" w:hAnsi="Arial" w:cs="Arial"/>
          <w:b/>
          <w:i/>
          <w:iCs/>
          <w:sz w:val="20"/>
          <w:szCs w:val="20"/>
        </w:rPr>
        <w:t>Nota Explicativa:</w:t>
      </w:r>
      <w:r w:rsidRPr="007F61BE">
        <w:rPr>
          <w:rFonts w:ascii="Arial" w:eastAsia="Calibri" w:hAnsi="Arial" w:cs="Arial"/>
          <w:i/>
          <w:iCs/>
          <w:sz w:val="20"/>
          <w:szCs w:val="20"/>
        </w:rPr>
        <w:t xml:space="preserve"> No caso de órgãos ou entidades públicas vinculados ao Ministério da Economia, considerada a edição da Portaria ME n° 1.144, de 3 de fevereiro de 2021, que disciplina os procedimentos e as rotinas para prevenção do nepotismo e responsabilização das suas ocorrências no âmbito daquele Ministério, necessário incluir, nesse item, subitem com o seguinte teor: </w:t>
      </w:r>
    </w:p>
    <w:p w14:paraId="5D5402E4" w14:textId="59548520" w:rsidR="007F61BE" w:rsidRPr="007F61BE" w:rsidRDefault="007F61BE" w:rsidP="007F61BE">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0" w:line="240" w:lineRule="auto"/>
        <w:jc w:val="both"/>
        <w:rPr>
          <w:rFonts w:ascii="Arial" w:eastAsia="Calibri" w:hAnsi="Arial" w:cs="Arial"/>
          <w:color w:val="000000"/>
          <w:sz w:val="20"/>
          <w:szCs w:val="20"/>
        </w:rPr>
      </w:pPr>
      <w:r w:rsidRPr="007F61BE">
        <w:rPr>
          <w:rFonts w:ascii="Arial" w:eastAsia="Calibri" w:hAnsi="Arial" w:cs="Arial"/>
          <w:i/>
          <w:iCs/>
          <w:sz w:val="20"/>
          <w:szCs w:val="20"/>
        </w:rPr>
        <w:t xml:space="preserve">“.x. Apresentar as declarações firmadas pelos terceirizados indicados aos postos de serviços </w:t>
      </w:r>
      <w:r w:rsidR="008A1623">
        <w:rPr>
          <w:rFonts w:ascii="Arial" w:eastAsia="Calibri" w:hAnsi="Arial" w:cs="Arial"/>
          <w:i/>
          <w:iCs/>
          <w:sz w:val="20"/>
          <w:szCs w:val="20"/>
        </w:rPr>
        <w:t>contratado</w:t>
      </w:r>
      <w:r w:rsidRPr="007F61BE">
        <w:rPr>
          <w:rFonts w:ascii="Arial" w:eastAsia="Calibri" w:hAnsi="Arial" w:cs="Arial"/>
          <w:i/>
          <w:iCs/>
          <w:sz w:val="20"/>
          <w:szCs w:val="20"/>
        </w:rPr>
        <w:t>s, em conformidade com o artigo 5°, inciso I, da Portaria ME n° 1.144, de 3 de fevereiro de 2021, atestando ausência de relação familiar ou de parentesco que importe a prática de nepotismo, nos termos do disposto no inciso II do artigo 2° daquele normativo.”</w:t>
      </w:r>
    </w:p>
    <w:p w14:paraId="7AFFC76E" w14:textId="77777777" w:rsidR="007F61BE" w:rsidRPr="007F61BE" w:rsidRDefault="007F61BE" w:rsidP="007F61BE">
      <w:pPr>
        <w:spacing w:before="120" w:after="120" w:line="276" w:lineRule="auto"/>
        <w:ind w:left="425"/>
        <w:jc w:val="both"/>
        <w:rPr>
          <w:rFonts w:ascii="Arial" w:hAnsi="Arial" w:cs="Arial"/>
          <w:color w:val="000000"/>
          <w:sz w:val="20"/>
          <w:szCs w:val="20"/>
        </w:rPr>
      </w:pPr>
    </w:p>
    <w:p w14:paraId="6EB8E698" w14:textId="4E0BEB29" w:rsidR="00951C6F" w:rsidRPr="00ED705A" w:rsidRDefault="007F61BE" w:rsidP="00951C6F">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0" w:line="240" w:lineRule="auto"/>
        <w:jc w:val="both"/>
        <w:rPr>
          <w:rFonts w:ascii="Arial" w:eastAsia="Calibri" w:hAnsi="Arial" w:cs="Arial"/>
          <w:i/>
          <w:iCs/>
          <w:color w:val="000000"/>
          <w:sz w:val="20"/>
          <w:szCs w:val="20"/>
        </w:rPr>
      </w:pPr>
      <w:r w:rsidRPr="007F61BE">
        <w:rPr>
          <w:rFonts w:ascii="Arial" w:eastAsia="Calibri" w:hAnsi="Arial" w:cs="Arial"/>
          <w:b/>
          <w:i/>
          <w:iCs/>
          <w:color w:val="000000"/>
          <w:sz w:val="20"/>
          <w:szCs w:val="20"/>
        </w:rPr>
        <w:t>Nota explicativa 1:</w:t>
      </w:r>
      <w:r w:rsidRPr="007F61BE">
        <w:rPr>
          <w:rFonts w:ascii="Arial" w:eastAsia="Calibri" w:hAnsi="Arial" w:cs="Arial"/>
          <w:i/>
          <w:iCs/>
          <w:color w:val="000000"/>
          <w:sz w:val="20"/>
          <w:szCs w:val="20"/>
        </w:rPr>
        <w:t xml:space="preserve"> As cláusulas acima são meramente indicativas. Pode ser necessário que se suprimam </w:t>
      </w:r>
      <w:r w:rsidRPr="00ED705A">
        <w:rPr>
          <w:rFonts w:ascii="Arial" w:eastAsia="Calibri" w:hAnsi="Arial" w:cs="Arial"/>
          <w:i/>
          <w:iCs/>
          <w:color w:val="000000"/>
          <w:sz w:val="20"/>
          <w:szCs w:val="20"/>
        </w:rPr>
        <w:t>algumas das obrigações ou se arrolem outras, conforme as peculiaridades do órgão e as especificações do serviço a ser executado.</w:t>
      </w:r>
    </w:p>
    <w:p w14:paraId="535C2D89" w14:textId="5EC60BA0" w:rsidR="00B949CD" w:rsidRPr="00ED705A" w:rsidRDefault="00B949CD" w:rsidP="00B949CD">
      <w:pPr>
        <w:pStyle w:val="Nivel01Titulo"/>
        <w:rPr>
          <w:rFonts w:cs="Arial"/>
        </w:rPr>
      </w:pPr>
      <w:r w:rsidRPr="00ED705A">
        <w:rPr>
          <w:rFonts w:cs="Arial"/>
        </w:rPr>
        <w:t>CLÁUSULA NONA- OBRIGAÇÕES PERTINENTES À LGPD</w:t>
      </w:r>
    </w:p>
    <w:p w14:paraId="124BB06C" w14:textId="77777777" w:rsidR="00B949CD" w:rsidRPr="00ED705A" w:rsidRDefault="00B949CD" w:rsidP="0046618E">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rPr>
          <w:rFonts w:ascii="Arial" w:eastAsia="Calibri" w:hAnsi="Arial" w:cs="Arial"/>
          <w:i/>
          <w:color w:val="000000" w:themeColor="text1"/>
          <w:sz w:val="20"/>
          <w:szCs w:val="20"/>
          <w:lang w:eastAsia="zh-CN"/>
        </w:rPr>
      </w:pPr>
      <w:r w:rsidRPr="00ED705A">
        <w:rPr>
          <w:rFonts w:ascii="Arial" w:eastAsia="Calibri" w:hAnsi="Arial" w:cs="Arial"/>
          <w:b/>
          <w:bCs/>
          <w:i/>
          <w:color w:val="000000" w:themeColor="text1"/>
          <w:sz w:val="20"/>
          <w:szCs w:val="20"/>
          <w:lang w:eastAsia="zh-CN"/>
        </w:rPr>
        <w:t xml:space="preserve">Nota Explicativa: </w:t>
      </w:r>
      <w:r w:rsidRPr="00ED705A">
        <w:rPr>
          <w:rFonts w:ascii="Arial" w:eastAsia="Calibri" w:hAnsi="Arial" w:cs="Arial"/>
          <w:i/>
          <w:color w:val="000000" w:themeColor="text1"/>
          <w:sz w:val="20"/>
          <w:szCs w:val="20"/>
          <w:lang w:eastAsia="zh-CN"/>
        </w:rPr>
        <w:t>As cláusulas abaixo são necessárias para cumprimento da Lei nº 13.709, de 14 de agosto de 2018 (LGPD)</w:t>
      </w:r>
      <w:r w:rsidRPr="00ED705A">
        <w:rPr>
          <w:rFonts w:ascii="Arial" w:eastAsia="Calibri" w:hAnsi="Arial" w:cs="Arial"/>
          <w:i/>
          <w:iCs/>
          <w:color w:val="000000"/>
          <w:sz w:val="20"/>
          <w:szCs w:val="20"/>
          <w:lang w:eastAsia="zh-CN"/>
        </w:rPr>
        <w:t xml:space="preserve"> </w:t>
      </w:r>
    </w:p>
    <w:p w14:paraId="7CBBD5EE" w14:textId="77777777" w:rsidR="00B949CD" w:rsidRPr="00ED705A" w:rsidRDefault="00B949CD" w:rsidP="0046618E">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rPr>
          <w:rFonts w:ascii="Arial" w:eastAsia="Calibri" w:hAnsi="Arial" w:cs="Arial"/>
          <w:i/>
          <w:color w:val="000000" w:themeColor="text1"/>
          <w:sz w:val="20"/>
          <w:szCs w:val="20"/>
          <w:lang w:eastAsia="zh-CN"/>
        </w:rPr>
      </w:pPr>
      <w:r w:rsidRPr="00ED705A">
        <w:rPr>
          <w:rFonts w:ascii="Arial" w:eastAsia="Calibri" w:hAnsi="Arial" w:cs="Arial"/>
          <w:b/>
          <w:i/>
          <w:color w:val="000000" w:themeColor="text1"/>
          <w:sz w:val="20"/>
          <w:szCs w:val="20"/>
          <w:lang w:eastAsia="zh-CN"/>
        </w:rPr>
        <w:lastRenderedPageBreak/>
        <w:t xml:space="preserve">Nota Explicativa 2: </w:t>
      </w:r>
      <w:r w:rsidRPr="00ED705A">
        <w:rPr>
          <w:rFonts w:ascii="Arial" w:eastAsia="Calibri" w:hAnsi="Arial" w:cs="Arial"/>
          <w:i/>
          <w:color w:val="000000" w:themeColor="text1"/>
          <w:sz w:val="20"/>
          <w:szCs w:val="20"/>
          <w:lang w:eastAsia="zh-CN"/>
        </w:rPr>
        <w:t>Caso o objeto do contrato envolva, ainda que indiretamente, o acesso ou o tratamento de dados pessoais, é possível que a Administração estabeleça modelagem contratual por meio da qual seja imposto ao Contratado o dever de disponibilizar à Administração a possibilidade de acesso direto a esses dados, o que deve se dar com todas as cautelas cabíveis em relação ao tema.</w:t>
      </w:r>
    </w:p>
    <w:p w14:paraId="4D0AFC3A" w14:textId="77777777" w:rsidR="00B949CD" w:rsidRPr="00ED705A" w:rsidRDefault="00B949CD" w:rsidP="0046618E">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rPr>
          <w:rFonts w:ascii="Arial" w:eastAsia="Calibri" w:hAnsi="Arial" w:cs="Arial"/>
          <w:i/>
          <w:color w:val="000000" w:themeColor="text1"/>
          <w:sz w:val="20"/>
          <w:szCs w:val="20"/>
          <w:lang w:eastAsia="zh-CN"/>
        </w:rPr>
      </w:pPr>
      <w:r w:rsidRPr="00ED705A">
        <w:rPr>
          <w:rFonts w:ascii="Arial" w:eastAsia="Calibri" w:hAnsi="Arial" w:cs="Arial"/>
          <w:i/>
          <w:color w:val="000000" w:themeColor="text1"/>
          <w:sz w:val="20"/>
          <w:szCs w:val="20"/>
          <w:lang w:eastAsia="zh-CN"/>
        </w:rPr>
        <w:t>Vale lembrar que eventual requerimento administrativo do titular dos dados será direcionado à Administração, sendo certo que comandos oriundos de Autoridade Regulatória ou do Poder Judiciário serão igualmente direcionados à Administração, inclusive com risco de responsabilização objetiva. Por isso, em situações em que for justificável, fica a recomendação para que a Administração crie condições para que possa atender tempestivamente o requerimento do titular dos dados ou eventual comando regulatório ou judicial. Tudo isso para que a Administração tenha condições de atender o requerimento ou comando tempestivamente, sem depender exclusivamente do Contratado para tanto.</w:t>
      </w:r>
    </w:p>
    <w:p w14:paraId="397B2525" w14:textId="77777777" w:rsidR="00B949CD" w:rsidRPr="00ED705A" w:rsidRDefault="00B949CD" w:rsidP="0046618E">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rPr>
          <w:rFonts w:ascii="Arial" w:eastAsia="Calibri" w:hAnsi="Arial" w:cs="Arial"/>
          <w:i/>
          <w:color w:val="000000" w:themeColor="text1"/>
          <w:sz w:val="20"/>
          <w:szCs w:val="20"/>
          <w:lang w:eastAsia="zh-CN"/>
        </w:rPr>
      </w:pPr>
      <w:r w:rsidRPr="00ED705A">
        <w:rPr>
          <w:rFonts w:ascii="Arial" w:eastAsia="Calibri" w:hAnsi="Arial" w:cs="Arial"/>
          <w:i/>
          <w:color w:val="000000" w:themeColor="text1"/>
          <w:sz w:val="20"/>
          <w:szCs w:val="20"/>
          <w:lang w:eastAsia="zh-CN"/>
        </w:rPr>
        <w:t>O tema deve ser avaliado pela Administração com base nos riscos da contratação em relação aos dados pessoais eventualmente envolvidos.</w:t>
      </w:r>
    </w:p>
    <w:p w14:paraId="444CE1BF" w14:textId="77777777" w:rsidR="00B949CD" w:rsidRPr="00ED705A" w:rsidRDefault="00B949CD" w:rsidP="00B949CD">
      <w:pPr>
        <w:rPr>
          <w:rFonts w:ascii="Arial" w:hAnsi="Arial" w:cs="Arial"/>
          <w:iCs/>
          <w:sz w:val="20"/>
          <w:szCs w:val="20"/>
        </w:rPr>
      </w:pPr>
    </w:p>
    <w:p w14:paraId="547D260A" w14:textId="77777777" w:rsidR="00B949CD" w:rsidRPr="00ED705A" w:rsidRDefault="00B949CD" w:rsidP="00C072A6">
      <w:pPr>
        <w:numPr>
          <w:ilvl w:val="1"/>
          <w:numId w:val="26"/>
        </w:numPr>
        <w:tabs>
          <w:tab w:val="left" w:pos="709"/>
        </w:tabs>
        <w:spacing w:before="120" w:after="120" w:line="276" w:lineRule="auto"/>
        <w:ind w:left="851"/>
        <w:jc w:val="both"/>
        <w:rPr>
          <w:rFonts w:ascii="Arial" w:eastAsia="Arial Unicode MS" w:hAnsi="Arial" w:cs="Arial"/>
          <w:sz w:val="20"/>
          <w:szCs w:val="20"/>
          <w:lang w:eastAsia="pt-BR"/>
        </w:rPr>
      </w:pPr>
      <w:r w:rsidRPr="00ED705A">
        <w:rPr>
          <w:rFonts w:ascii="Arial" w:eastAsia="Arial Unicode MS" w:hAnsi="Arial" w:cs="Arial"/>
          <w:sz w:val="20"/>
          <w:szCs w:val="20"/>
          <w:lang w:eastAsia="pt-BR"/>
        </w:rPr>
        <w:t xml:space="preserve">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60293CAD" w14:textId="77777777" w:rsidR="00B949CD" w:rsidRPr="00ED705A" w:rsidRDefault="00B949CD" w:rsidP="00C072A6">
      <w:pPr>
        <w:numPr>
          <w:ilvl w:val="1"/>
          <w:numId w:val="26"/>
        </w:numPr>
        <w:tabs>
          <w:tab w:val="left" w:pos="709"/>
        </w:tabs>
        <w:spacing w:before="120" w:after="120" w:line="276" w:lineRule="auto"/>
        <w:ind w:left="851"/>
        <w:jc w:val="both"/>
        <w:rPr>
          <w:rFonts w:ascii="Arial" w:eastAsia="Arial Unicode MS" w:hAnsi="Arial" w:cs="Arial"/>
          <w:sz w:val="20"/>
          <w:szCs w:val="20"/>
          <w:lang w:eastAsia="pt-BR"/>
        </w:rPr>
      </w:pPr>
      <w:r w:rsidRPr="00ED705A">
        <w:rPr>
          <w:rFonts w:ascii="Arial" w:eastAsia="Arial Unicode MS" w:hAnsi="Arial" w:cs="Arial"/>
          <w:sz w:val="20"/>
          <w:szCs w:val="20"/>
          <w:lang w:eastAsia="pt-BR"/>
        </w:rPr>
        <w:t xml:space="preserve">Os dados obtidos somente poderão ser utilizados para as finalidades que justificaram seu acesso e de acordo com a boa-fé e com os princípios do art. 6º da LGPD. </w:t>
      </w:r>
    </w:p>
    <w:p w14:paraId="29099A08" w14:textId="77777777" w:rsidR="00B949CD" w:rsidRPr="00ED705A" w:rsidRDefault="00B949CD" w:rsidP="00C072A6">
      <w:pPr>
        <w:numPr>
          <w:ilvl w:val="1"/>
          <w:numId w:val="26"/>
        </w:numPr>
        <w:tabs>
          <w:tab w:val="left" w:pos="709"/>
        </w:tabs>
        <w:spacing w:before="120" w:after="120" w:line="276" w:lineRule="auto"/>
        <w:ind w:left="851"/>
        <w:jc w:val="both"/>
        <w:rPr>
          <w:rFonts w:ascii="Arial" w:eastAsia="Arial Unicode MS" w:hAnsi="Arial" w:cs="Arial"/>
          <w:sz w:val="20"/>
          <w:szCs w:val="20"/>
          <w:lang w:eastAsia="pt-BR"/>
        </w:rPr>
      </w:pPr>
      <w:r w:rsidRPr="00ED705A">
        <w:rPr>
          <w:rFonts w:ascii="Arial" w:eastAsia="Arial Unicode MS" w:hAnsi="Arial" w:cs="Arial"/>
          <w:sz w:val="20"/>
          <w:szCs w:val="20"/>
          <w:lang w:eastAsia="pt-BR"/>
        </w:rPr>
        <w:t>É vedado o compartilhamento com terceiros dos dados obtidos fora das hipóteses permitidas em Lei.</w:t>
      </w:r>
    </w:p>
    <w:p w14:paraId="7066EEEF" w14:textId="77777777" w:rsidR="00B949CD" w:rsidRPr="00ED705A" w:rsidRDefault="00B949CD" w:rsidP="00C072A6">
      <w:pPr>
        <w:numPr>
          <w:ilvl w:val="1"/>
          <w:numId w:val="26"/>
        </w:numPr>
        <w:tabs>
          <w:tab w:val="left" w:pos="709"/>
        </w:tabs>
        <w:spacing w:before="120" w:after="120" w:line="276" w:lineRule="auto"/>
        <w:ind w:left="851"/>
        <w:jc w:val="both"/>
        <w:rPr>
          <w:rFonts w:ascii="Arial" w:eastAsia="Arial Unicode MS" w:hAnsi="Arial" w:cs="Arial"/>
          <w:sz w:val="20"/>
          <w:szCs w:val="20"/>
          <w:lang w:eastAsia="pt-BR"/>
        </w:rPr>
      </w:pPr>
      <w:r w:rsidRPr="00ED705A">
        <w:rPr>
          <w:rFonts w:ascii="Arial" w:eastAsia="Arial Unicode MS" w:hAnsi="Arial" w:cs="Arial"/>
          <w:sz w:val="20"/>
          <w:szCs w:val="20"/>
          <w:lang w:eastAsia="pt-BR"/>
        </w:rPr>
        <w:t xml:space="preserve">A Administração deverá ser informada no prazo de 5 (cinco) dias úteis sobre todos os contratos de </w:t>
      </w:r>
      <w:proofErr w:type="spellStart"/>
      <w:r w:rsidRPr="00ED705A">
        <w:rPr>
          <w:rFonts w:ascii="Arial" w:eastAsia="Arial Unicode MS" w:hAnsi="Arial" w:cs="Arial"/>
          <w:sz w:val="20"/>
          <w:szCs w:val="20"/>
          <w:lang w:eastAsia="pt-BR"/>
        </w:rPr>
        <w:t>suboperação</w:t>
      </w:r>
      <w:proofErr w:type="spellEnd"/>
      <w:r w:rsidRPr="00ED705A">
        <w:rPr>
          <w:rFonts w:ascii="Arial" w:eastAsia="Arial Unicode MS" w:hAnsi="Arial" w:cs="Arial"/>
          <w:sz w:val="20"/>
          <w:szCs w:val="20"/>
          <w:lang w:eastAsia="pt-BR"/>
        </w:rPr>
        <w:t xml:space="preserve"> firmados ou que venham a ser celebrados pelo Contratado. </w:t>
      </w:r>
    </w:p>
    <w:p w14:paraId="37E93259" w14:textId="3D293B9F" w:rsidR="00B949CD" w:rsidRPr="00ED705A" w:rsidRDefault="00B949CD" w:rsidP="00C072A6">
      <w:pPr>
        <w:numPr>
          <w:ilvl w:val="1"/>
          <w:numId w:val="26"/>
        </w:numPr>
        <w:tabs>
          <w:tab w:val="left" w:pos="709"/>
        </w:tabs>
        <w:spacing w:before="120" w:after="120" w:line="276" w:lineRule="auto"/>
        <w:ind w:left="851"/>
        <w:jc w:val="both"/>
        <w:rPr>
          <w:rFonts w:ascii="Arial" w:eastAsia="Arial Unicode MS" w:hAnsi="Arial" w:cs="Arial"/>
          <w:sz w:val="20"/>
          <w:szCs w:val="20"/>
          <w:lang w:eastAsia="pt-BR"/>
        </w:rPr>
      </w:pPr>
      <w:r w:rsidRPr="00ED705A">
        <w:rPr>
          <w:rFonts w:ascii="Arial" w:eastAsia="Arial Unicode MS" w:hAnsi="Arial" w:cs="Arial"/>
          <w:sz w:val="20"/>
          <w:szCs w:val="20"/>
          <w:lang w:eastAsia="pt-BR"/>
        </w:rPr>
        <w:t xml:space="preserve">Terminado o tratamento dos dados nos termos </w:t>
      </w:r>
      <w:r w:rsidR="00EE0CD7" w:rsidRPr="00ED705A">
        <w:rPr>
          <w:rFonts w:ascii="Arial" w:eastAsia="Arial Unicode MS" w:hAnsi="Arial" w:cs="Arial"/>
          <w:sz w:val="20"/>
          <w:szCs w:val="20"/>
          <w:lang w:eastAsia="pt-BR"/>
        </w:rPr>
        <w:t>do art. 15 da LGPD, é dever do c</w:t>
      </w:r>
      <w:r w:rsidRPr="00ED705A">
        <w:rPr>
          <w:rFonts w:ascii="Arial" w:eastAsia="Arial Unicode MS" w:hAnsi="Arial" w:cs="Arial"/>
          <w:sz w:val="20"/>
          <w:szCs w:val="20"/>
          <w:lang w:eastAsia="pt-BR"/>
        </w:rPr>
        <w:t xml:space="preserve">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083D4CFD" w14:textId="03732124" w:rsidR="00B949CD" w:rsidRPr="00ED705A" w:rsidRDefault="00EE0CD7" w:rsidP="00C072A6">
      <w:pPr>
        <w:numPr>
          <w:ilvl w:val="1"/>
          <w:numId w:val="26"/>
        </w:numPr>
        <w:tabs>
          <w:tab w:val="left" w:pos="709"/>
        </w:tabs>
        <w:spacing w:before="120" w:after="120" w:line="276" w:lineRule="auto"/>
        <w:ind w:left="851"/>
        <w:jc w:val="both"/>
        <w:rPr>
          <w:rFonts w:ascii="Arial" w:eastAsia="Arial Unicode MS" w:hAnsi="Arial" w:cs="Arial"/>
          <w:sz w:val="20"/>
          <w:szCs w:val="20"/>
          <w:lang w:eastAsia="pt-BR"/>
        </w:rPr>
      </w:pPr>
      <w:r w:rsidRPr="00ED705A">
        <w:rPr>
          <w:rFonts w:ascii="Arial" w:eastAsia="Arial Unicode MS" w:hAnsi="Arial" w:cs="Arial"/>
          <w:sz w:val="20"/>
          <w:szCs w:val="20"/>
          <w:lang w:eastAsia="pt-BR"/>
        </w:rPr>
        <w:t>É dever do c</w:t>
      </w:r>
      <w:r w:rsidR="00B949CD" w:rsidRPr="00ED705A">
        <w:rPr>
          <w:rFonts w:ascii="Arial" w:eastAsia="Arial Unicode MS" w:hAnsi="Arial" w:cs="Arial"/>
          <w:sz w:val="20"/>
          <w:szCs w:val="20"/>
          <w:lang w:eastAsia="pt-BR"/>
        </w:rPr>
        <w:t xml:space="preserve">ontratado orientar e treinar seus empregados sobre os deveres, requisitos e responsabilidades decorrentes da LGPD. </w:t>
      </w:r>
    </w:p>
    <w:p w14:paraId="32BF326B" w14:textId="77777777" w:rsidR="00B949CD" w:rsidRPr="00ED705A" w:rsidRDefault="00B949CD" w:rsidP="00B949C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eastAsia="Calibri" w:hAnsi="Arial" w:cs="Arial"/>
          <w:i/>
          <w:iCs/>
          <w:color w:val="000000"/>
          <w:sz w:val="20"/>
          <w:szCs w:val="20"/>
          <w:lang w:val="x-none"/>
        </w:rPr>
      </w:pPr>
      <w:r w:rsidRPr="00ED705A">
        <w:rPr>
          <w:rFonts w:ascii="Arial" w:eastAsia="Calibri" w:hAnsi="Arial" w:cs="Arial"/>
          <w:b/>
          <w:bCs/>
          <w:i/>
          <w:iCs/>
          <w:color w:val="000000"/>
          <w:sz w:val="20"/>
          <w:szCs w:val="20"/>
          <w:lang w:val="x-none"/>
        </w:rPr>
        <w:t>Nota Explicativa</w:t>
      </w:r>
      <w:r w:rsidRPr="00ED705A">
        <w:rPr>
          <w:rFonts w:ascii="Arial" w:eastAsia="Calibri" w:hAnsi="Arial" w:cs="Arial"/>
          <w:i/>
          <w:iCs/>
          <w:color w:val="000000"/>
          <w:sz w:val="20"/>
          <w:szCs w:val="20"/>
          <w:lang w:val="x-none"/>
        </w:rPr>
        <w:t xml:space="preserve">: Conforme PARECER n. 00004/2022/CNMLC/CGU/AGU, é possível também a exigência de declaração, firmada por representante da empresa, de que seus empregados estão capacitados e/ou firmaram termo de responsabilidade de cumprimento da LGPD. Ademais, em situações específicas, é possível exigir tal providência de cada empregado. Incumbe ao Contratante avaliar a necessidade de medida dessa natureza. </w:t>
      </w:r>
    </w:p>
    <w:p w14:paraId="6BFE08A9" w14:textId="77777777" w:rsidR="00B949CD" w:rsidRPr="00ED705A" w:rsidRDefault="00B949CD" w:rsidP="00C072A6">
      <w:pPr>
        <w:numPr>
          <w:ilvl w:val="1"/>
          <w:numId w:val="26"/>
        </w:numPr>
        <w:tabs>
          <w:tab w:val="left" w:pos="709"/>
        </w:tabs>
        <w:spacing w:before="120" w:after="120" w:line="276" w:lineRule="auto"/>
        <w:ind w:left="851"/>
        <w:jc w:val="both"/>
        <w:rPr>
          <w:rFonts w:ascii="Arial" w:eastAsia="Arial Unicode MS" w:hAnsi="Arial" w:cs="Arial"/>
          <w:sz w:val="20"/>
          <w:szCs w:val="20"/>
          <w:lang w:eastAsia="pt-BR"/>
        </w:rPr>
      </w:pPr>
      <w:r w:rsidRPr="00ED705A">
        <w:rPr>
          <w:rFonts w:ascii="Arial" w:eastAsia="Arial Unicode MS" w:hAnsi="Arial" w:cs="Arial"/>
          <w:sz w:val="20"/>
          <w:szCs w:val="20"/>
          <w:lang w:eastAsia="pt-BR"/>
        </w:rPr>
        <w:t xml:space="preserve">O Contratado deverá exigir de </w:t>
      </w:r>
      <w:proofErr w:type="spellStart"/>
      <w:r w:rsidRPr="00ED705A">
        <w:rPr>
          <w:rFonts w:ascii="Arial" w:eastAsia="Arial Unicode MS" w:hAnsi="Arial" w:cs="Arial"/>
          <w:sz w:val="20"/>
          <w:szCs w:val="20"/>
          <w:lang w:eastAsia="pt-BR"/>
        </w:rPr>
        <w:t>suboperadores</w:t>
      </w:r>
      <w:proofErr w:type="spellEnd"/>
      <w:r w:rsidRPr="00ED705A">
        <w:rPr>
          <w:rFonts w:ascii="Arial" w:eastAsia="Arial Unicode MS" w:hAnsi="Arial" w:cs="Arial"/>
          <w:sz w:val="20"/>
          <w:szCs w:val="20"/>
          <w:lang w:eastAsia="pt-BR"/>
        </w:rPr>
        <w:t xml:space="preserve"> e subcontratados o cumprimento dos deveres da presente cláusula, permanecendo integralmente responsável por garantir sua observância.</w:t>
      </w:r>
    </w:p>
    <w:p w14:paraId="0B9F3AC7" w14:textId="77777777" w:rsidR="00B949CD" w:rsidRPr="00ED705A" w:rsidRDefault="00B949CD" w:rsidP="00C072A6">
      <w:pPr>
        <w:numPr>
          <w:ilvl w:val="1"/>
          <w:numId w:val="26"/>
        </w:numPr>
        <w:tabs>
          <w:tab w:val="left" w:pos="709"/>
        </w:tabs>
        <w:spacing w:before="120" w:after="120" w:line="276" w:lineRule="auto"/>
        <w:ind w:left="851"/>
        <w:jc w:val="both"/>
        <w:rPr>
          <w:rFonts w:ascii="Arial" w:eastAsia="Arial Unicode MS" w:hAnsi="Arial" w:cs="Arial"/>
          <w:sz w:val="20"/>
          <w:szCs w:val="20"/>
          <w:lang w:eastAsia="pt-BR"/>
        </w:rPr>
      </w:pPr>
      <w:r w:rsidRPr="00ED705A">
        <w:rPr>
          <w:rFonts w:ascii="Arial" w:eastAsia="Arial Unicode MS" w:hAnsi="Arial" w:cs="Arial"/>
          <w:sz w:val="20"/>
          <w:szCs w:val="20"/>
          <w:lang w:eastAsia="pt-BR"/>
        </w:rPr>
        <w:lastRenderedPageBreak/>
        <w:t xml:space="preserve">O Contratante poderá realizar diligência para aferir o cumprimento dessa cláusula, devendo o Contratado atender prontamente eventuais pedidos de comprovação formulados. </w:t>
      </w:r>
    </w:p>
    <w:p w14:paraId="769E8FAC" w14:textId="77777777" w:rsidR="00B949CD" w:rsidRPr="00ED705A" w:rsidRDefault="00B949CD" w:rsidP="00B949C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eastAsia="Calibri" w:hAnsi="Arial" w:cs="Arial"/>
          <w:i/>
          <w:iCs/>
          <w:color w:val="000000"/>
          <w:sz w:val="20"/>
          <w:szCs w:val="20"/>
          <w:lang w:val="x-none"/>
        </w:rPr>
      </w:pPr>
      <w:r w:rsidRPr="00ED705A">
        <w:rPr>
          <w:rFonts w:ascii="Arial" w:eastAsia="Calibri" w:hAnsi="Arial" w:cs="Arial"/>
          <w:b/>
          <w:bCs/>
          <w:i/>
          <w:iCs/>
          <w:color w:val="000000"/>
          <w:sz w:val="20"/>
          <w:szCs w:val="20"/>
          <w:lang w:val="x-none"/>
        </w:rPr>
        <w:t>Nota Explicativa</w:t>
      </w:r>
      <w:r w:rsidRPr="00ED705A">
        <w:rPr>
          <w:rFonts w:ascii="Arial" w:eastAsia="Calibri" w:hAnsi="Arial" w:cs="Arial"/>
          <w:i/>
          <w:iCs/>
          <w:color w:val="000000"/>
          <w:sz w:val="20"/>
          <w:szCs w:val="20"/>
          <w:lang w:val="x-none"/>
        </w:rPr>
        <w:t xml:space="preserve">: Se o Contratante entender oportuno, é possível especificar, nesta cláusula, rotinas ou diligências mais adequadas ao objeto contratual respectivo. </w:t>
      </w:r>
    </w:p>
    <w:p w14:paraId="6CA8B212" w14:textId="77777777" w:rsidR="00F732ED" w:rsidRPr="00ED705A" w:rsidRDefault="00B949CD" w:rsidP="00C072A6">
      <w:pPr>
        <w:numPr>
          <w:ilvl w:val="1"/>
          <w:numId w:val="26"/>
        </w:numPr>
        <w:tabs>
          <w:tab w:val="left" w:pos="709"/>
        </w:tabs>
        <w:spacing w:before="120" w:after="120" w:line="276" w:lineRule="auto"/>
        <w:ind w:left="851"/>
        <w:jc w:val="both"/>
        <w:rPr>
          <w:rFonts w:ascii="Arial" w:eastAsia="Arial Unicode MS" w:hAnsi="Arial" w:cs="Arial"/>
          <w:sz w:val="20"/>
          <w:szCs w:val="20"/>
          <w:lang w:eastAsia="pt-BR"/>
        </w:rPr>
      </w:pPr>
      <w:r w:rsidRPr="00ED705A">
        <w:rPr>
          <w:rFonts w:ascii="Arial" w:eastAsia="Arial Unicode MS" w:hAnsi="Arial" w:cs="Arial"/>
          <w:sz w:val="20"/>
          <w:szCs w:val="20"/>
          <w:lang w:eastAsia="pt-BR"/>
        </w:rPr>
        <w:t xml:space="preserve">O Contratado deverá prestar, no prazo fixado pelo Contratante, prorrogável justificadamente, quaisquer informações acerca dos dados pessoais para cumprimento da LGPD, inclusive quanto a eventual descarte realizado. </w:t>
      </w:r>
    </w:p>
    <w:p w14:paraId="1DAC7B83" w14:textId="0419CBB6" w:rsidR="00B949CD" w:rsidRPr="00ED705A" w:rsidRDefault="00B949CD" w:rsidP="00C072A6">
      <w:pPr>
        <w:numPr>
          <w:ilvl w:val="1"/>
          <w:numId w:val="26"/>
        </w:numPr>
        <w:tabs>
          <w:tab w:val="left" w:pos="709"/>
        </w:tabs>
        <w:spacing w:before="120" w:after="120" w:line="276" w:lineRule="auto"/>
        <w:ind w:left="851" w:hanging="425"/>
        <w:jc w:val="both"/>
        <w:rPr>
          <w:rFonts w:ascii="Arial" w:eastAsia="Arial Unicode MS" w:hAnsi="Arial" w:cs="Arial"/>
          <w:sz w:val="20"/>
          <w:szCs w:val="20"/>
          <w:lang w:eastAsia="pt-BR"/>
        </w:rPr>
      </w:pPr>
      <w:r w:rsidRPr="00ED705A">
        <w:rPr>
          <w:rFonts w:ascii="Arial" w:eastAsia="Arial Unicode MS" w:hAnsi="Arial" w:cs="Arial"/>
          <w:sz w:val="20"/>
          <w:szCs w:val="20"/>
          <w:lang w:eastAsia="pt-BR"/>
        </w:rPr>
        <w:t xml:space="preserve">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  </w:t>
      </w:r>
    </w:p>
    <w:p w14:paraId="7D0B0449" w14:textId="77777777" w:rsidR="00B949CD" w:rsidRPr="00ED705A" w:rsidRDefault="00B949CD" w:rsidP="00C072A6">
      <w:pPr>
        <w:numPr>
          <w:ilvl w:val="2"/>
          <w:numId w:val="26"/>
        </w:numPr>
        <w:spacing w:before="120" w:after="120" w:line="276" w:lineRule="auto"/>
        <w:ind w:left="1560"/>
        <w:jc w:val="both"/>
        <w:rPr>
          <w:rFonts w:ascii="Arial" w:eastAsia="Arial Unicode MS" w:hAnsi="Arial" w:cs="Arial"/>
          <w:sz w:val="20"/>
          <w:szCs w:val="20"/>
          <w:lang w:eastAsia="pt-BR"/>
        </w:rPr>
      </w:pPr>
      <w:r w:rsidRPr="00ED705A">
        <w:rPr>
          <w:rFonts w:ascii="Arial" w:eastAsia="Arial Unicode MS" w:hAnsi="Arial" w:cs="Arial"/>
          <w:sz w:val="20"/>
          <w:szCs w:val="20"/>
          <w:lang w:eastAsia="pt-BR"/>
        </w:rPr>
        <w:t xml:space="preserve">Os referidos bancos de dados devem ser desenvolvidos em formato interoperável, a fim de garantir a reutilização desses dados pela Administração nas hipóteses previstas na LGPD. </w:t>
      </w:r>
    </w:p>
    <w:p w14:paraId="2AB07176" w14:textId="77777777" w:rsidR="00B949CD" w:rsidRPr="00ED705A" w:rsidRDefault="00B949CD" w:rsidP="00C072A6">
      <w:pPr>
        <w:numPr>
          <w:ilvl w:val="1"/>
          <w:numId w:val="26"/>
        </w:numPr>
        <w:tabs>
          <w:tab w:val="left" w:pos="709"/>
        </w:tabs>
        <w:spacing w:before="120" w:after="120" w:line="276" w:lineRule="auto"/>
        <w:ind w:left="851" w:hanging="425"/>
        <w:jc w:val="both"/>
        <w:rPr>
          <w:rFonts w:ascii="Arial" w:eastAsia="Arial Unicode MS" w:hAnsi="Arial" w:cs="Arial"/>
          <w:sz w:val="20"/>
          <w:szCs w:val="20"/>
          <w:lang w:eastAsia="pt-BR"/>
        </w:rPr>
      </w:pPr>
      <w:r w:rsidRPr="00ED705A">
        <w:rPr>
          <w:rFonts w:ascii="Arial" w:eastAsia="Arial Unicode MS" w:hAnsi="Arial" w:cs="Arial"/>
          <w:sz w:val="20"/>
          <w:szCs w:val="20"/>
          <w:lang w:eastAsia="pt-BR"/>
        </w:rPr>
        <w:t xml:space="preserve">O contrato está sujeito a ser alterado nos procedimentos pertinentes ao tratamento de dados pessoais, quando indicado pela autoridade competente, em especial a ANPD por meio de opiniões técnicas ou recomendações, editadas na forma da LGPD. </w:t>
      </w:r>
    </w:p>
    <w:p w14:paraId="4DFD88F8" w14:textId="77777777" w:rsidR="00B949CD" w:rsidRPr="00ED705A" w:rsidRDefault="00B949CD" w:rsidP="00C072A6">
      <w:pPr>
        <w:numPr>
          <w:ilvl w:val="1"/>
          <w:numId w:val="26"/>
        </w:numPr>
        <w:tabs>
          <w:tab w:val="left" w:pos="709"/>
        </w:tabs>
        <w:spacing w:before="120" w:after="120" w:line="276" w:lineRule="auto"/>
        <w:ind w:left="851" w:hanging="425"/>
        <w:jc w:val="both"/>
        <w:rPr>
          <w:rFonts w:ascii="Arial" w:eastAsia="Arial Unicode MS" w:hAnsi="Arial" w:cs="Arial"/>
          <w:sz w:val="20"/>
          <w:szCs w:val="20"/>
          <w:lang w:eastAsia="pt-BR"/>
        </w:rPr>
      </w:pPr>
      <w:r w:rsidRPr="00ED705A">
        <w:rPr>
          <w:rFonts w:ascii="Arial" w:eastAsia="Arial Unicode MS" w:hAnsi="Arial" w:cs="Arial"/>
          <w:sz w:val="20"/>
          <w:szCs w:val="20"/>
          <w:lang w:eastAsia="pt-BR"/>
        </w:rPr>
        <w:t xml:space="preserve">Os contratos e convênios de que trata o § 1º do art. 26 da LGPD deverão ser comunicados à autoridade nacional. </w:t>
      </w:r>
    </w:p>
    <w:p w14:paraId="127C686A" w14:textId="22FFDD59" w:rsidR="00B949CD" w:rsidRPr="00ED705A" w:rsidRDefault="00B949CD" w:rsidP="00B949C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eastAsia="Calibri" w:hAnsi="Arial" w:cs="Arial"/>
          <w:i/>
          <w:iCs/>
          <w:color w:val="000000"/>
          <w:sz w:val="20"/>
          <w:szCs w:val="20"/>
        </w:rPr>
      </w:pPr>
      <w:r w:rsidRPr="00ED705A">
        <w:rPr>
          <w:rFonts w:ascii="Arial" w:eastAsia="Calibri" w:hAnsi="Arial" w:cs="Arial"/>
          <w:b/>
          <w:bCs/>
          <w:i/>
          <w:iCs/>
          <w:color w:val="000000"/>
          <w:sz w:val="20"/>
          <w:szCs w:val="20"/>
        </w:rPr>
        <w:t>Nota Explicativa</w:t>
      </w:r>
      <w:r w:rsidR="00F005E4">
        <w:rPr>
          <w:rFonts w:ascii="Arial" w:eastAsia="Calibri" w:hAnsi="Arial" w:cs="Arial"/>
          <w:b/>
          <w:bCs/>
          <w:i/>
          <w:iCs/>
          <w:color w:val="000000"/>
          <w:sz w:val="20"/>
          <w:szCs w:val="20"/>
        </w:rPr>
        <w:t xml:space="preserve"> 1</w:t>
      </w:r>
      <w:r w:rsidRPr="00ED705A">
        <w:rPr>
          <w:rFonts w:ascii="Arial" w:eastAsia="Calibri" w:hAnsi="Arial" w:cs="Arial"/>
          <w:i/>
          <w:iCs/>
          <w:color w:val="000000"/>
          <w:sz w:val="20"/>
          <w:szCs w:val="20"/>
        </w:rPr>
        <w:t xml:space="preserve">: Recomenda-se avaliar e, se for o caso, incluir disposição sobre transferência internacional de dados, estabelecendo alguma rotina para sua eventual realização. Trata-se de questão específica para contratos que envolvam o tratamento de dados no seu objeto, não sendo medida necessária para contratos em geral. </w:t>
      </w:r>
    </w:p>
    <w:p w14:paraId="49BE6793" w14:textId="1948EFBB" w:rsidR="00B949CD" w:rsidRPr="00B949CD" w:rsidRDefault="00B949CD" w:rsidP="00B949C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eastAsia="Calibri" w:hAnsi="Arial" w:cs="Arial"/>
          <w:i/>
          <w:iCs/>
          <w:color w:val="000000"/>
          <w:sz w:val="20"/>
          <w:szCs w:val="20"/>
        </w:rPr>
      </w:pPr>
      <w:r w:rsidRPr="00ED705A">
        <w:rPr>
          <w:rFonts w:ascii="Arial" w:eastAsia="Calibri" w:hAnsi="Arial" w:cs="Arial"/>
          <w:b/>
          <w:i/>
          <w:iCs/>
          <w:color w:val="000000"/>
          <w:sz w:val="20"/>
          <w:szCs w:val="20"/>
        </w:rPr>
        <w:t>Nota explicativa</w:t>
      </w:r>
      <w:r w:rsidR="00F005E4">
        <w:rPr>
          <w:rFonts w:ascii="Arial" w:eastAsia="Calibri" w:hAnsi="Arial" w:cs="Arial"/>
          <w:b/>
          <w:i/>
          <w:iCs/>
          <w:color w:val="000000"/>
          <w:sz w:val="20"/>
          <w:szCs w:val="20"/>
        </w:rPr>
        <w:t xml:space="preserve"> 2</w:t>
      </w:r>
      <w:r w:rsidRPr="00ED705A">
        <w:rPr>
          <w:rFonts w:ascii="Arial" w:eastAsia="Calibri" w:hAnsi="Arial" w:cs="Arial"/>
          <w:b/>
          <w:i/>
          <w:iCs/>
          <w:color w:val="000000"/>
          <w:sz w:val="20"/>
          <w:szCs w:val="20"/>
        </w:rPr>
        <w:t>:</w:t>
      </w:r>
      <w:r w:rsidRPr="00ED705A">
        <w:rPr>
          <w:rFonts w:ascii="Arial" w:eastAsia="Calibri" w:hAnsi="Arial" w:cs="Arial"/>
          <w:i/>
          <w:iCs/>
          <w:color w:val="000000"/>
          <w:sz w:val="20"/>
          <w:szCs w:val="20"/>
        </w:rPr>
        <w:t xml:space="preserve"> Todas as </w:t>
      </w:r>
      <w:r w:rsidR="00ED705A">
        <w:rPr>
          <w:rFonts w:ascii="Arial" w:eastAsia="Calibri" w:hAnsi="Arial" w:cs="Arial"/>
          <w:i/>
          <w:iCs/>
          <w:color w:val="000000"/>
          <w:sz w:val="20"/>
          <w:szCs w:val="20"/>
        </w:rPr>
        <w:t>disposições</w:t>
      </w:r>
      <w:r w:rsidRPr="00ED705A">
        <w:rPr>
          <w:rFonts w:ascii="Arial" w:eastAsia="Calibri" w:hAnsi="Arial" w:cs="Arial"/>
          <w:i/>
          <w:iCs/>
          <w:color w:val="000000"/>
          <w:sz w:val="20"/>
          <w:szCs w:val="20"/>
        </w:rPr>
        <w:t xml:space="preserve"> acima d</w:t>
      </w:r>
      <w:r w:rsidR="00ED705A">
        <w:rPr>
          <w:rFonts w:ascii="Arial" w:eastAsia="Calibri" w:hAnsi="Arial" w:cs="Arial"/>
          <w:i/>
          <w:iCs/>
          <w:color w:val="000000"/>
          <w:sz w:val="20"/>
          <w:szCs w:val="20"/>
        </w:rPr>
        <w:t>a</w:t>
      </w:r>
      <w:r w:rsidRPr="00ED705A">
        <w:rPr>
          <w:rFonts w:ascii="Arial" w:eastAsia="Calibri" w:hAnsi="Arial" w:cs="Arial"/>
          <w:i/>
          <w:iCs/>
          <w:color w:val="000000"/>
          <w:sz w:val="20"/>
          <w:szCs w:val="20"/>
        </w:rPr>
        <w:t xml:space="preserve"> presente </w:t>
      </w:r>
      <w:r w:rsidR="00ED705A">
        <w:rPr>
          <w:rFonts w:ascii="Arial" w:eastAsia="Calibri" w:hAnsi="Arial" w:cs="Arial"/>
          <w:i/>
          <w:iCs/>
          <w:color w:val="000000"/>
          <w:sz w:val="20"/>
          <w:szCs w:val="20"/>
        </w:rPr>
        <w:t xml:space="preserve">cláusula </w:t>
      </w:r>
      <w:r w:rsidRPr="00ED705A">
        <w:rPr>
          <w:rFonts w:ascii="Arial" w:eastAsia="Calibri" w:hAnsi="Arial" w:cs="Arial"/>
          <w:i/>
          <w:iCs/>
          <w:color w:val="000000"/>
          <w:sz w:val="20"/>
          <w:szCs w:val="20"/>
        </w:rPr>
        <w:t>são meramente indicativas. Pode ser necessário que se suprimam algumas das obrigações ou se arrolem outras, conforme as peculiaridades do órgão e as especificações do serviço a ser executado.</w:t>
      </w:r>
    </w:p>
    <w:p w14:paraId="28984DAB" w14:textId="77777777" w:rsidR="00B949CD" w:rsidRPr="00B949CD" w:rsidRDefault="00B949CD" w:rsidP="00B949CD">
      <w:pPr>
        <w:rPr>
          <w:rFonts w:ascii="Arial" w:hAnsi="Arial" w:cs="Arial"/>
          <w:sz w:val="20"/>
          <w:szCs w:val="20"/>
          <w:lang w:eastAsia="pt-BR"/>
        </w:rPr>
      </w:pPr>
    </w:p>
    <w:p w14:paraId="28049588" w14:textId="49F1C5D3" w:rsidR="00815226" w:rsidRPr="00D32508" w:rsidRDefault="00815226" w:rsidP="00815226">
      <w:pPr>
        <w:pStyle w:val="Nivel01Titulo"/>
        <w:rPr>
          <w:rFonts w:cs="Arial"/>
        </w:rPr>
      </w:pPr>
      <w:r w:rsidRPr="00D32508">
        <w:rPr>
          <w:rFonts w:cs="Arial"/>
        </w:rPr>
        <w:t xml:space="preserve">CLÁUSULA </w:t>
      </w:r>
      <w:r w:rsidR="00B949CD">
        <w:rPr>
          <w:rFonts w:cs="Arial"/>
        </w:rPr>
        <w:t>DÉCIMA</w:t>
      </w:r>
      <w:r w:rsidRPr="00D32508">
        <w:rPr>
          <w:rFonts w:cs="Arial"/>
        </w:rPr>
        <w:t xml:space="preserve"> </w:t>
      </w:r>
      <w:r w:rsidR="00192FA4" w:rsidRPr="00D32508">
        <w:rPr>
          <w:rFonts w:cs="Arial"/>
        </w:rPr>
        <w:t>–</w:t>
      </w:r>
      <w:r w:rsidRPr="00D32508">
        <w:rPr>
          <w:rFonts w:cs="Arial"/>
        </w:rPr>
        <w:t xml:space="preserve"> </w:t>
      </w:r>
      <w:r w:rsidR="00192FA4" w:rsidRPr="00D32508">
        <w:rPr>
          <w:rFonts w:cs="Arial"/>
        </w:rPr>
        <w:t>GARANTIA DE EXECUÇÃO (art. 92, XII e XIII)</w:t>
      </w:r>
    </w:p>
    <w:p w14:paraId="33413F18" w14:textId="77777777" w:rsidR="007D1C84" w:rsidRPr="007D1C84" w:rsidRDefault="007D1C84" w:rsidP="007D1C84">
      <w:pPr>
        <w:spacing w:line="276" w:lineRule="auto"/>
        <w:rPr>
          <w:rFonts w:ascii="Arial" w:hAnsi="Arial" w:cs="Arial"/>
          <w:i/>
          <w:sz w:val="20"/>
          <w:szCs w:val="20"/>
        </w:rPr>
      </w:pPr>
    </w:p>
    <w:p w14:paraId="691E5003" w14:textId="77777777" w:rsidR="007D1C84" w:rsidRPr="007D1C84" w:rsidRDefault="007D1C84" w:rsidP="00C072A6">
      <w:pPr>
        <w:numPr>
          <w:ilvl w:val="1"/>
          <w:numId w:val="2"/>
        </w:numPr>
        <w:spacing w:before="120" w:after="120" w:line="276" w:lineRule="auto"/>
        <w:ind w:left="425"/>
        <w:jc w:val="both"/>
        <w:rPr>
          <w:rFonts w:ascii="Arial" w:hAnsi="Arial" w:cs="Arial"/>
          <w:i/>
          <w:sz w:val="20"/>
          <w:szCs w:val="20"/>
        </w:rPr>
      </w:pPr>
      <w:r w:rsidRPr="00D32508">
        <w:rPr>
          <w:rFonts w:ascii="Arial" w:hAnsi="Arial" w:cs="Arial"/>
          <w:i/>
          <w:color w:val="FF0000"/>
          <w:sz w:val="20"/>
          <w:szCs w:val="20"/>
        </w:rPr>
        <w:t>Não haverá exigência de garantia contratual da execução.</w:t>
      </w:r>
    </w:p>
    <w:p w14:paraId="4AF06A31" w14:textId="1BBDF072" w:rsidR="007D1C84" w:rsidRPr="007D1C84" w:rsidRDefault="007D1C84" w:rsidP="007D1C84">
      <w:pPr>
        <w:pStyle w:val="Citao"/>
        <w:spacing w:line="276" w:lineRule="auto"/>
        <w:rPr>
          <w:rFonts w:ascii="Arial" w:hAnsi="Arial" w:cs="Arial"/>
          <w:color w:val="auto"/>
          <w:szCs w:val="20"/>
        </w:rPr>
      </w:pPr>
      <w:r w:rsidRPr="007D1C84">
        <w:rPr>
          <w:rFonts w:ascii="Arial" w:hAnsi="Arial" w:cs="Arial"/>
          <w:b/>
          <w:color w:val="auto"/>
          <w:szCs w:val="20"/>
        </w:rPr>
        <w:t>Nota explicativa</w:t>
      </w:r>
      <w:r w:rsidRPr="007D1C84">
        <w:rPr>
          <w:rFonts w:ascii="Arial" w:hAnsi="Arial" w:cs="Arial"/>
          <w:color w:val="auto"/>
          <w:szCs w:val="20"/>
        </w:rPr>
        <w:t xml:space="preserve">: Fica a critério da Administração exigir, ou não, a garantia (salvo nos casos em que consta em norma a obrigatoriedade de sua exigência). Exigindo, deve haver previsão </w:t>
      </w:r>
      <w:r w:rsidR="00DD17B0">
        <w:rPr>
          <w:rFonts w:ascii="Arial" w:hAnsi="Arial" w:cs="Arial"/>
          <w:color w:val="auto"/>
          <w:szCs w:val="20"/>
        </w:rPr>
        <w:t>em eventual ato convocatório e no contrato</w:t>
      </w:r>
      <w:r w:rsidRPr="007D1C84">
        <w:rPr>
          <w:rFonts w:ascii="Arial" w:hAnsi="Arial" w:cs="Arial"/>
          <w:color w:val="auto"/>
          <w:szCs w:val="20"/>
        </w:rPr>
        <w:t xml:space="preserve">. Não exigindo, deve fazer constar a previsão, e justificar as razões para essa decisão, considerando os estudos preliminares e a análise de riscos feita para a contratação. </w:t>
      </w:r>
    </w:p>
    <w:p w14:paraId="5B6A7063" w14:textId="77777777" w:rsidR="007D1C84" w:rsidRPr="00D32508" w:rsidRDefault="007D1C84" w:rsidP="007D1C84">
      <w:pPr>
        <w:spacing w:before="120" w:after="120" w:line="276" w:lineRule="auto"/>
        <w:jc w:val="both"/>
        <w:rPr>
          <w:rFonts w:ascii="Arial" w:hAnsi="Arial" w:cs="Arial"/>
          <w:b/>
          <w:i/>
          <w:color w:val="FF0000"/>
          <w:sz w:val="20"/>
          <w:szCs w:val="20"/>
        </w:rPr>
      </w:pPr>
      <w:r w:rsidRPr="00D32508">
        <w:rPr>
          <w:rFonts w:ascii="Arial" w:hAnsi="Arial" w:cs="Arial"/>
          <w:b/>
          <w:i/>
          <w:color w:val="FF0000"/>
          <w:sz w:val="20"/>
          <w:szCs w:val="20"/>
          <w:u w:val="single"/>
        </w:rPr>
        <w:t>OU</w:t>
      </w:r>
    </w:p>
    <w:p w14:paraId="508CE448" w14:textId="77777777" w:rsidR="001748D2" w:rsidRPr="001748D2" w:rsidRDefault="001748D2" w:rsidP="00F005E4">
      <w:pPr>
        <w:numPr>
          <w:ilvl w:val="1"/>
          <w:numId w:val="29"/>
        </w:numPr>
        <w:spacing w:before="120" w:after="120" w:line="276" w:lineRule="auto"/>
        <w:jc w:val="both"/>
        <w:rPr>
          <w:rFonts w:ascii="Arial" w:hAnsi="Arial" w:cs="Arial"/>
          <w:i/>
          <w:color w:val="FF0000"/>
          <w:sz w:val="20"/>
          <w:szCs w:val="20"/>
        </w:rPr>
      </w:pPr>
      <w:r w:rsidRPr="001748D2">
        <w:rPr>
          <w:rFonts w:ascii="Arial" w:hAnsi="Arial" w:cs="Arial"/>
          <w:i/>
          <w:color w:val="FF0000"/>
          <w:sz w:val="20"/>
          <w:szCs w:val="20"/>
        </w:rPr>
        <w:t>A contratação conta com garantia de execução, nos moldes do art. 96 da Lei nº 14.133, de 2021, em valor correspondente a X% (XXXX por cento) do valor total/anual do contrato.</w:t>
      </w:r>
    </w:p>
    <w:p w14:paraId="481E7C91" w14:textId="77777777" w:rsidR="001748D2" w:rsidRPr="001748D2" w:rsidRDefault="001748D2" w:rsidP="001748D2">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0" w:line="276" w:lineRule="auto"/>
        <w:jc w:val="both"/>
        <w:rPr>
          <w:rFonts w:ascii="Arial" w:eastAsia="Calibri" w:hAnsi="Arial" w:cs="Arial"/>
          <w:i/>
          <w:iCs/>
          <w:sz w:val="20"/>
          <w:szCs w:val="20"/>
        </w:rPr>
      </w:pPr>
      <w:r w:rsidRPr="001748D2">
        <w:rPr>
          <w:rFonts w:ascii="Arial" w:eastAsia="Calibri" w:hAnsi="Arial" w:cs="Arial"/>
          <w:b/>
          <w:bCs/>
          <w:i/>
          <w:iCs/>
          <w:sz w:val="20"/>
          <w:szCs w:val="20"/>
        </w:rPr>
        <w:lastRenderedPageBreak/>
        <w:t>Nota explicativa 1:</w:t>
      </w:r>
      <w:r w:rsidRPr="001748D2">
        <w:rPr>
          <w:rFonts w:ascii="Arial" w:eastAsia="Calibri" w:hAnsi="Arial" w:cs="Arial"/>
          <w:i/>
          <w:iCs/>
          <w:sz w:val="20"/>
          <w:szCs w:val="20"/>
        </w:rPr>
        <w:t xml:space="preserve">  Nos casos de serviços contínuos com duração até um ano, a garantia será calculada com base no valor total do contrato. Se de duração superior a um ano, o será com base no valor anual. </w:t>
      </w:r>
    </w:p>
    <w:p w14:paraId="549D9B6B" w14:textId="1A840E72" w:rsidR="001748D2" w:rsidRPr="001748D2" w:rsidRDefault="001748D2" w:rsidP="001748D2">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0" w:line="276" w:lineRule="auto"/>
        <w:jc w:val="both"/>
        <w:rPr>
          <w:rFonts w:ascii="Arial" w:eastAsia="Calibri" w:hAnsi="Arial" w:cs="Arial"/>
          <w:i/>
          <w:iCs/>
          <w:color w:val="000000"/>
          <w:sz w:val="20"/>
          <w:szCs w:val="20"/>
        </w:rPr>
      </w:pPr>
      <w:r w:rsidRPr="001748D2">
        <w:rPr>
          <w:rFonts w:ascii="Arial" w:eastAsia="Calibri" w:hAnsi="Arial" w:cs="Arial"/>
          <w:b/>
          <w:i/>
          <w:iCs/>
          <w:sz w:val="20"/>
          <w:szCs w:val="20"/>
        </w:rPr>
        <w:t>Nota explicativa 2</w:t>
      </w:r>
      <w:r w:rsidRPr="001748D2">
        <w:rPr>
          <w:rFonts w:ascii="Arial" w:eastAsia="Calibri" w:hAnsi="Arial" w:cs="Arial"/>
          <w:i/>
          <w:iCs/>
          <w:sz w:val="20"/>
          <w:szCs w:val="20"/>
        </w:rPr>
        <w:t xml:space="preserve">: </w:t>
      </w:r>
      <w:r w:rsidRPr="001748D2">
        <w:rPr>
          <w:rFonts w:ascii="Arial" w:eastAsia="Calibri" w:hAnsi="Arial" w:cs="Arial"/>
          <w:i/>
          <w:iCs/>
          <w:color w:val="000000"/>
          <w:sz w:val="20"/>
          <w:szCs w:val="20"/>
        </w:rPr>
        <w:t xml:space="preserve">Nos casos de contratos que impliquem a entrega de bens pela Administração, dos quais o </w:t>
      </w:r>
      <w:r w:rsidR="008A1623">
        <w:rPr>
          <w:rFonts w:ascii="Arial" w:eastAsia="Calibri" w:hAnsi="Arial" w:cs="Arial"/>
          <w:i/>
          <w:iCs/>
          <w:color w:val="000000"/>
          <w:sz w:val="20"/>
          <w:szCs w:val="20"/>
        </w:rPr>
        <w:t>contratado</w:t>
      </w:r>
      <w:r w:rsidRPr="001748D2">
        <w:rPr>
          <w:rFonts w:ascii="Arial" w:eastAsia="Calibri" w:hAnsi="Arial" w:cs="Arial"/>
          <w:i/>
          <w:iCs/>
          <w:color w:val="000000"/>
          <w:sz w:val="20"/>
          <w:szCs w:val="20"/>
        </w:rPr>
        <w:t xml:space="preserve"> ficará depositário, deverá haver nos autos certificação do valor dos bens, e ser utilizada a opção abaixo:</w:t>
      </w:r>
    </w:p>
    <w:p w14:paraId="09E5B646" w14:textId="30C775A3" w:rsidR="007D1C84" w:rsidRPr="00D32508" w:rsidRDefault="007D1C84" w:rsidP="00D32508">
      <w:pPr>
        <w:spacing w:before="120" w:after="120" w:line="276" w:lineRule="auto"/>
        <w:jc w:val="both"/>
        <w:rPr>
          <w:rFonts w:ascii="Arial" w:hAnsi="Arial" w:cs="Arial"/>
          <w:i/>
          <w:color w:val="FF0000"/>
          <w:sz w:val="20"/>
          <w:szCs w:val="20"/>
        </w:rPr>
      </w:pPr>
      <w:r w:rsidRPr="00D32508">
        <w:rPr>
          <w:rFonts w:ascii="Arial" w:hAnsi="Arial" w:cs="Arial"/>
          <w:b/>
          <w:i/>
          <w:color w:val="FF0000"/>
          <w:sz w:val="20"/>
          <w:szCs w:val="20"/>
          <w:u w:val="single"/>
        </w:rPr>
        <w:t>OU</w:t>
      </w:r>
    </w:p>
    <w:p w14:paraId="7F2FED1D" w14:textId="572ADB84" w:rsidR="001748D2" w:rsidRPr="001748D2" w:rsidRDefault="001748D2" w:rsidP="00F005E4">
      <w:pPr>
        <w:numPr>
          <w:ilvl w:val="1"/>
          <w:numId w:val="30"/>
        </w:numPr>
        <w:spacing w:before="120" w:after="120" w:line="276" w:lineRule="auto"/>
        <w:jc w:val="both"/>
        <w:rPr>
          <w:rFonts w:ascii="Arial" w:hAnsi="Arial" w:cs="Arial"/>
          <w:i/>
          <w:color w:val="FF0000"/>
          <w:sz w:val="20"/>
          <w:szCs w:val="20"/>
        </w:rPr>
      </w:pPr>
      <w:r>
        <w:rPr>
          <w:rFonts w:ascii="Arial" w:hAnsi="Arial" w:cs="Arial"/>
          <w:i/>
          <w:color w:val="FF0000"/>
          <w:sz w:val="20"/>
          <w:szCs w:val="20"/>
        </w:rPr>
        <w:t>.</w:t>
      </w:r>
      <w:r w:rsidRPr="001748D2">
        <w:rPr>
          <w:rFonts w:ascii="Arial" w:hAnsi="Arial" w:cs="Arial"/>
          <w:i/>
          <w:color w:val="FF0000"/>
          <w:sz w:val="20"/>
          <w:szCs w:val="20"/>
        </w:rPr>
        <w:t xml:space="preserve"> A contratação conta com garantia de execução do contrato, nos moldes do art. 96, combinado com art. 101, ambos da Lei nº 14.133, de 2021, em valor correspondente a X% (XXXX por cento) do valor total/anual do contrato, </w:t>
      </w:r>
      <w:r w:rsidRPr="001748D2">
        <w:rPr>
          <w:rFonts w:ascii="Arial" w:hAnsi="Arial" w:cs="Arial"/>
          <w:i/>
          <w:iCs/>
          <w:color w:val="FF0000"/>
          <w:sz w:val="20"/>
          <w:szCs w:val="20"/>
        </w:rPr>
        <w:t xml:space="preserve">acrescido do valor dos bens abaixo arrolados, dos quais o </w:t>
      </w:r>
      <w:r w:rsidR="008A1623">
        <w:rPr>
          <w:rFonts w:ascii="Arial" w:hAnsi="Arial" w:cs="Arial"/>
          <w:i/>
          <w:iCs/>
          <w:color w:val="FF0000"/>
          <w:sz w:val="20"/>
          <w:szCs w:val="20"/>
        </w:rPr>
        <w:t>contratado</w:t>
      </w:r>
      <w:r w:rsidRPr="001748D2">
        <w:rPr>
          <w:rFonts w:ascii="Arial" w:hAnsi="Arial" w:cs="Arial"/>
          <w:i/>
          <w:iCs/>
          <w:color w:val="FF0000"/>
          <w:sz w:val="20"/>
          <w:szCs w:val="20"/>
        </w:rPr>
        <w:t xml:space="preserve"> será depositário:</w:t>
      </w:r>
    </w:p>
    <w:p w14:paraId="6CA864FF" w14:textId="77777777" w:rsidR="001748D2" w:rsidRPr="001748D2" w:rsidRDefault="001748D2" w:rsidP="00C072A6">
      <w:pPr>
        <w:numPr>
          <w:ilvl w:val="2"/>
          <w:numId w:val="4"/>
        </w:numPr>
        <w:spacing w:before="120" w:after="120" w:line="276" w:lineRule="auto"/>
        <w:jc w:val="both"/>
        <w:rPr>
          <w:rFonts w:ascii="Arial" w:hAnsi="Arial" w:cs="Arial"/>
          <w:i/>
          <w:color w:val="FF0000"/>
          <w:sz w:val="20"/>
          <w:szCs w:val="20"/>
        </w:rPr>
      </w:pPr>
      <w:r w:rsidRPr="001748D2">
        <w:rPr>
          <w:rFonts w:ascii="Arial" w:hAnsi="Arial" w:cs="Arial"/>
          <w:i/>
          <w:color w:val="FF0000"/>
          <w:sz w:val="20"/>
          <w:szCs w:val="20"/>
        </w:rPr>
        <w:t xml:space="preserve"> BEM 1.............. Valor</w:t>
      </w:r>
    </w:p>
    <w:p w14:paraId="13378765" w14:textId="77777777" w:rsidR="001748D2" w:rsidRPr="001748D2" w:rsidRDefault="001748D2" w:rsidP="00C072A6">
      <w:pPr>
        <w:numPr>
          <w:ilvl w:val="2"/>
          <w:numId w:val="4"/>
        </w:numPr>
        <w:spacing w:before="120" w:after="120" w:line="276" w:lineRule="auto"/>
        <w:jc w:val="both"/>
        <w:rPr>
          <w:rFonts w:ascii="Arial" w:hAnsi="Arial" w:cs="Arial"/>
          <w:i/>
          <w:color w:val="FF0000"/>
          <w:sz w:val="20"/>
          <w:szCs w:val="20"/>
        </w:rPr>
      </w:pPr>
      <w:r w:rsidRPr="001748D2">
        <w:rPr>
          <w:rFonts w:ascii="Arial" w:hAnsi="Arial" w:cs="Arial"/>
          <w:i/>
          <w:color w:val="FF0000"/>
          <w:sz w:val="20"/>
          <w:szCs w:val="20"/>
        </w:rPr>
        <w:t xml:space="preserve"> BEM 2 .............Valor</w:t>
      </w:r>
    </w:p>
    <w:p w14:paraId="5451F1CD" w14:textId="77777777" w:rsidR="001748D2" w:rsidRPr="001748D2" w:rsidRDefault="001748D2" w:rsidP="00C072A6">
      <w:pPr>
        <w:numPr>
          <w:ilvl w:val="2"/>
          <w:numId w:val="4"/>
        </w:numPr>
        <w:spacing w:before="120" w:after="120" w:line="276" w:lineRule="auto"/>
        <w:jc w:val="both"/>
        <w:rPr>
          <w:rFonts w:ascii="Arial" w:hAnsi="Arial" w:cs="Arial"/>
          <w:i/>
          <w:color w:val="FF0000"/>
          <w:sz w:val="20"/>
          <w:szCs w:val="20"/>
        </w:rPr>
      </w:pPr>
      <w:r w:rsidRPr="001748D2">
        <w:rPr>
          <w:rFonts w:ascii="Arial" w:hAnsi="Arial" w:cs="Arial"/>
          <w:i/>
          <w:color w:val="FF0000"/>
          <w:sz w:val="20"/>
          <w:szCs w:val="20"/>
        </w:rPr>
        <w:t xml:space="preserve"> ...</w:t>
      </w:r>
    </w:p>
    <w:p w14:paraId="66B62395" w14:textId="77777777" w:rsidR="001748D2" w:rsidRPr="001748D2" w:rsidRDefault="001748D2" w:rsidP="00C072A6">
      <w:pPr>
        <w:numPr>
          <w:ilvl w:val="2"/>
          <w:numId w:val="4"/>
        </w:numPr>
        <w:spacing w:before="120" w:after="120" w:line="276" w:lineRule="auto"/>
        <w:jc w:val="both"/>
        <w:rPr>
          <w:rFonts w:ascii="Arial" w:hAnsi="Arial" w:cs="Arial"/>
          <w:i/>
          <w:sz w:val="20"/>
          <w:szCs w:val="20"/>
        </w:rPr>
      </w:pPr>
      <w:r w:rsidRPr="001748D2">
        <w:rPr>
          <w:rFonts w:ascii="Arial" w:hAnsi="Arial" w:cs="Arial"/>
          <w:i/>
          <w:color w:val="FF0000"/>
          <w:sz w:val="20"/>
          <w:szCs w:val="20"/>
        </w:rPr>
        <w:t>TOTAL ............. Valor total</w:t>
      </w:r>
    </w:p>
    <w:p w14:paraId="747FEA5C" w14:textId="22344852" w:rsidR="001748D2" w:rsidRPr="001748D2" w:rsidRDefault="001748D2" w:rsidP="00C072A6">
      <w:pPr>
        <w:numPr>
          <w:ilvl w:val="1"/>
          <w:numId w:val="4"/>
        </w:numPr>
        <w:spacing w:before="120" w:after="120" w:line="276" w:lineRule="auto"/>
        <w:jc w:val="both"/>
        <w:rPr>
          <w:rFonts w:ascii="Arial" w:hAnsi="Arial" w:cs="Arial"/>
          <w:sz w:val="20"/>
          <w:szCs w:val="20"/>
        </w:rPr>
      </w:pPr>
      <w:r w:rsidRPr="001748D2">
        <w:rPr>
          <w:rFonts w:ascii="Arial" w:hAnsi="Arial" w:cs="Arial"/>
          <w:sz w:val="20"/>
          <w:szCs w:val="20"/>
        </w:rPr>
        <w:t xml:space="preserve">Caso utilizada a modalidade de seguro-garantia, a apólice deverá ter validade durante a execução do contrato e por </w:t>
      </w:r>
      <w:r w:rsidRPr="001748D2">
        <w:rPr>
          <w:rFonts w:ascii="Arial" w:hAnsi="Arial" w:cs="Arial"/>
          <w:i/>
          <w:color w:val="FF0000"/>
          <w:sz w:val="20"/>
          <w:szCs w:val="20"/>
        </w:rPr>
        <w:t>XXXXXX</w:t>
      </w:r>
      <w:r w:rsidRPr="001748D2">
        <w:rPr>
          <w:rFonts w:ascii="Arial" w:hAnsi="Arial" w:cs="Arial"/>
          <w:i/>
          <w:sz w:val="20"/>
          <w:szCs w:val="20"/>
        </w:rPr>
        <w:t xml:space="preserve"> </w:t>
      </w:r>
      <w:r w:rsidRPr="001748D2">
        <w:rPr>
          <w:rFonts w:ascii="Arial" w:hAnsi="Arial" w:cs="Arial"/>
          <w:sz w:val="20"/>
          <w:szCs w:val="20"/>
        </w:rPr>
        <w:t xml:space="preserve">dias após o término da vigência contratual, e permanecerá em vigor mesmo que o </w:t>
      </w:r>
      <w:r w:rsidR="008A1623">
        <w:rPr>
          <w:rFonts w:ascii="Arial" w:hAnsi="Arial" w:cs="Arial"/>
          <w:sz w:val="20"/>
          <w:szCs w:val="20"/>
        </w:rPr>
        <w:t>contratado</w:t>
      </w:r>
      <w:r w:rsidRPr="001748D2">
        <w:rPr>
          <w:rFonts w:ascii="Arial" w:hAnsi="Arial" w:cs="Arial"/>
          <w:sz w:val="20"/>
          <w:szCs w:val="20"/>
        </w:rPr>
        <w:t xml:space="preserve"> não pague o prêmio nas datas convencionadas.</w:t>
      </w:r>
    </w:p>
    <w:p w14:paraId="6A4EC674" w14:textId="4AC744CF" w:rsidR="001748D2" w:rsidRPr="001748D2" w:rsidRDefault="001748D2" w:rsidP="00C072A6">
      <w:pPr>
        <w:numPr>
          <w:ilvl w:val="2"/>
          <w:numId w:val="4"/>
        </w:numPr>
        <w:spacing w:before="120" w:after="120" w:line="276" w:lineRule="auto"/>
        <w:jc w:val="both"/>
        <w:rPr>
          <w:rFonts w:ascii="Arial" w:hAnsi="Arial" w:cs="Arial"/>
          <w:szCs w:val="20"/>
        </w:rPr>
      </w:pPr>
      <w:r w:rsidRPr="001748D2">
        <w:rPr>
          <w:rFonts w:ascii="Arial" w:hAnsi="Arial" w:cs="Arial"/>
          <w:sz w:val="20"/>
          <w:szCs w:val="20"/>
        </w:rPr>
        <w:t xml:space="preserve"> A apólice do seguro</w:t>
      </w:r>
      <w:r w:rsidR="00791618">
        <w:rPr>
          <w:rFonts w:ascii="Arial" w:hAnsi="Arial" w:cs="Arial"/>
          <w:sz w:val="20"/>
          <w:szCs w:val="20"/>
        </w:rPr>
        <w:t>-</w:t>
      </w:r>
      <w:r w:rsidRPr="001748D2">
        <w:rPr>
          <w:rFonts w:ascii="Arial" w:hAnsi="Arial" w:cs="Arial"/>
          <w:sz w:val="20"/>
          <w:szCs w:val="20"/>
        </w:rPr>
        <w:t>garantia deverá acompanhar as modificações referentes à vigência do contrato principal, mediante a emissão do respectivo endosso pela seguradora.</w:t>
      </w:r>
    </w:p>
    <w:p w14:paraId="6B2033DE" w14:textId="739E3F47" w:rsidR="001748D2" w:rsidRPr="001748D2" w:rsidRDefault="001748D2" w:rsidP="00C072A6">
      <w:pPr>
        <w:numPr>
          <w:ilvl w:val="2"/>
          <w:numId w:val="4"/>
        </w:numPr>
        <w:spacing w:before="120" w:after="120" w:line="276" w:lineRule="auto"/>
        <w:jc w:val="both"/>
        <w:rPr>
          <w:rFonts w:ascii="Arial" w:hAnsi="Arial" w:cs="Arial"/>
          <w:i/>
          <w:color w:val="FF0000"/>
          <w:sz w:val="20"/>
          <w:szCs w:val="20"/>
        </w:rPr>
      </w:pPr>
      <w:r w:rsidRPr="001748D2">
        <w:rPr>
          <w:rFonts w:ascii="Arial" w:hAnsi="Arial" w:cs="Arial"/>
          <w:i/>
          <w:color w:val="FF0000"/>
          <w:sz w:val="20"/>
          <w:szCs w:val="20"/>
        </w:rPr>
        <w:t xml:space="preserve">Será permitida a substituição da apólice de seguro-garantia na data de renovação ou de aniversário, desde que mantidas as mesmas condições e coberturas da apólice vigente e nenhum período fique descoberto, ressalvado o disposto no item </w:t>
      </w:r>
      <w:r>
        <w:rPr>
          <w:rFonts w:ascii="Arial" w:hAnsi="Arial" w:cs="Arial"/>
          <w:i/>
          <w:color w:val="FF0000"/>
          <w:sz w:val="20"/>
          <w:szCs w:val="20"/>
        </w:rPr>
        <w:fldChar w:fldCharType="begin"/>
      </w:r>
      <w:r>
        <w:rPr>
          <w:rFonts w:ascii="Arial" w:hAnsi="Arial" w:cs="Arial"/>
          <w:i/>
          <w:color w:val="FF0000"/>
          <w:sz w:val="20"/>
          <w:szCs w:val="20"/>
        </w:rPr>
        <w:instrText xml:space="preserve"> REF _Ref106223247 \r \h </w:instrText>
      </w:r>
      <w:r>
        <w:rPr>
          <w:rFonts w:ascii="Arial" w:hAnsi="Arial" w:cs="Arial"/>
          <w:i/>
          <w:color w:val="FF0000"/>
          <w:sz w:val="20"/>
          <w:szCs w:val="20"/>
        </w:rPr>
      </w:r>
      <w:r>
        <w:rPr>
          <w:rFonts w:ascii="Arial" w:hAnsi="Arial" w:cs="Arial"/>
          <w:i/>
          <w:color w:val="FF0000"/>
          <w:sz w:val="20"/>
          <w:szCs w:val="20"/>
        </w:rPr>
        <w:fldChar w:fldCharType="separate"/>
      </w:r>
      <w:r w:rsidR="002C19CE">
        <w:rPr>
          <w:rFonts w:ascii="Arial" w:hAnsi="Arial" w:cs="Arial"/>
          <w:i/>
          <w:color w:val="FF0000"/>
          <w:sz w:val="20"/>
          <w:szCs w:val="20"/>
        </w:rPr>
        <w:t>10.4</w:t>
      </w:r>
      <w:r>
        <w:rPr>
          <w:rFonts w:ascii="Arial" w:hAnsi="Arial" w:cs="Arial"/>
          <w:i/>
          <w:color w:val="FF0000"/>
          <w:sz w:val="20"/>
          <w:szCs w:val="20"/>
        </w:rPr>
        <w:fldChar w:fldCharType="end"/>
      </w:r>
      <w:r w:rsidRPr="001748D2">
        <w:rPr>
          <w:rFonts w:ascii="Arial" w:hAnsi="Arial" w:cs="Arial"/>
          <w:i/>
          <w:color w:val="FF0000"/>
          <w:sz w:val="20"/>
          <w:szCs w:val="20"/>
        </w:rPr>
        <w:t xml:space="preserve"> deste contrato.</w:t>
      </w:r>
    </w:p>
    <w:p w14:paraId="4D72C2C9" w14:textId="5DEA458F" w:rsidR="001748D2" w:rsidRPr="001748D2" w:rsidRDefault="001748D2" w:rsidP="001748D2">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0" w:line="276" w:lineRule="auto"/>
        <w:jc w:val="both"/>
        <w:rPr>
          <w:rFonts w:ascii="Arial" w:eastAsia="Calibri" w:hAnsi="Arial" w:cs="Arial"/>
          <w:i/>
          <w:iCs/>
          <w:sz w:val="20"/>
          <w:szCs w:val="20"/>
        </w:rPr>
      </w:pPr>
      <w:r w:rsidRPr="001748D2">
        <w:rPr>
          <w:rFonts w:ascii="Arial" w:eastAsia="Calibri" w:hAnsi="Arial" w:cs="Arial"/>
          <w:b/>
          <w:i/>
          <w:iCs/>
          <w:sz w:val="20"/>
          <w:szCs w:val="20"/>
        </w:rPr>
        <w:t>Nota explicativa</w:t>
      </w:r>
      <w:r w:rsidRPr="001748D2">
        <w:rPr>
          <w:rFonts w:ascii="Arial" w:eastAsia="Calibri" w:hAnsi="Arial" w:cs="Arial"/>
          <w:i/>
          <w:iCs/>
          <w:sz w:val="20"/>
          <w:szCs w:val="20"/>
        </w:rPr>
        <w:t>: O art. 97, I, da Lei nº 14.133</w:t>
      </w:r>
      <w:r w:rsidR="00791618">
        <w:rPr>
          <w:rFonts w:ascii="Arial" w:eastAsia="Calibri" w:hAnsi="Arial" w:cs="Arial"/>
          <w:i/>
          <w:iCs/>
          <w:sz w:val="20"/>
          <w:szCs w:val="20"/>
        </w:rPr>
        <w:t>/2021,</w:t>
      </w:r>
      <w:r w:rsidRPr="001748D2">
        <w:rPr>
          <w:rFonts w:ascii="Arial" w:eastAsia="Calibri" w:hAnsi="Arial" w:cs="Arial"/>
          <w:i/>
          <w:iCs/>
          <w:sz w:val="20"/>
          <w:szCs w:val="20"/>
        </w:rPr>
        <w:t xml:space="preserve"> somente prevê prazo de vigência “igual ou superior ao estabelecido no contrato principal” para a modalidade de seguro-garantia. Não havendo ainda regulamentação do tema, deve ser adotado um prazo razoável para verificação do total adimplemento do </w:t>
      </w:r>
      <w:r w:rsidR="008A1623">
        <w:rPr>
          <w:rFonts w:ascii="Arial" w:eastAsia="Calibri" w:hAnsi="Arial" w:cs="Arial"/>
          <w:i/>
          <w:iCs/>
          <w:sz w:val="20"/>
          <w:szCs w:val="20"/>
        </w:rPr>
        <w:t>contratado</w:t>
      </w:r>
      <w:r w:rsidRPr="001748D2">
        <w:rPr>
          <w:rFonts w:ascii="Arial" w:eastAsia="Calibri" w:hAnsi="Arial" w:cs="Arial"/>
          <w:i/>
          <w:iCs/>
          <w:sz w:val="20"/>
          <w:szCs w:val="20"/>
        </w:rPr>
        <w:t xml:space="preserve">, antes da liberação da garantia. </w:t>
      </w:r>
    </w:p>
    <w:p w14:paraId="46A76BAA" w14:textId="77777777" w:rsidR="001748D2" w:rsidRPr="001748D2" w:rsidRDefault="001748D2" w:rsidP="00C072A6">
      <w:pPr>
        <w:numPr>
          <w:ilvl w:val="1"/>
          <w:numId w:val="4"/>
        </w:numPr>
        <w:spacing w:before="120" w:after="120" w:line="276" w:lineRule="auto"/>
        <w:jc w:val="both"/>
        <w:rPr>
          <w:rFonts w:ascii="Arial" w:hAnsi="Arial" w:cs="Arial"/>
          <w:sz w:val="20"/>
          <w:szCs w:val="20"/>
        </w:rPr>
      </w:pPr>
      <w:r w:rsidRPr="001748D2">
        <w:rPr>
          <w:rFonts w:ascii="Arial" w:hAnsi="Arial" w:cs="Arial"/>
          <w:sz w:val="20"/>
          <w:szCs w:val="20"/>
        </w:rPr>
        <w:t>Caso utilizada outra modalidade de garantia, somente será liberada ou restituída após a fiel execução do contrato ou após a sua extinção por culpa exclusiva da Administração e, quando em dinheiro, será atualizada monetariamente.</w:t>
      </w:r>
    </w:p>
    <w:p w14:paraId="1FDA4003" w14:textId="7F7B6C91" w:rsidR="001748D2" w:rsidRPr="001748D2" w:rsidRDefault="001748D2" w:rsidP="00C072A6">
      <w:pPr>
        <w:numPr>
          <w:ilvl w:val="1"/>
          <w:numId w:val="4"/>
        </w:numPr>
        <w:spacing w:before="120" w:after="120" w:line="276" w:lineRule="auto"/>
        <w:jc w:val="both"/>
        <w:rPr>
          <w:rFonts w:ascii="Arial" w:eastAsia="Calibri" w:hAnsi="Arial" w:cs="Arial"/>
          <w:sz w:val="20"/>
          <w:szCs w:val="20"/>
        </w:rPr>
      </w:pPr>
      <w:bookmarkStart w:id="3" w:name="_Ref106223247"/>
      <w:r w:rsidRPr="001748D2">
        <w:rPr>
          <w:rFonts w:ascii="Arial" w:eastAsia="Calibri" w:hAnsi="Arial" w:cs="Arial"/>
          <w:sz w:val="20"/>
          <w:szCs w:val="20"/>
        </w:rPr>
        <w:t xml:space="preserve">Na hipótese de suspensão do contrato por ordem ou inadimplemento da Administração, o </w:t>
      </w:r>
      <w:r w:rsidR="008A1623">
        <w:rPr>
          <w:rFonts w:ascii="Arial" w:eastAsia="Calibri" w:hAnsi="Arial" w:cs="Arial"/>
          <w:sz w:val="20"/>
          <w:szCs w:val="20"/>
        </w:rPr>
        <w:t>contratado</w:t>
      </w:r>
      <w:r w:rsidRPr="001748D2">
        <w:rPr>
          <w:rFonts w:ascii="Arial" w:eastAsia="Calibri" w:hAnsi="Arial" w:cs="Arial"/>
          <w:sz w:val="20"/>
          <w:szCs w:val="20"/>
        </w:rPr>
        <w:t xml:space="preserve"> ficará desobrigado de renovar a garantia ou de endossar a apólice de seguro até a ordem de reinício da execução ou o adimplemento pela Administração.</w:t>
      </w:r>
      <w:bookmarkEnd w:id="3"/>
    </w:p>
    <w:p w14:paraId="12D6721C" w14:textId="77777777" w:rsidR="001748D2" w:rsidRPr="001748D2" w:rsidRDefault="001748D2" w:rsidP="00C072A6">
      <w:pPr>
        <w:numPr>
          <w:ilvl w:val="1"/>
          <w:numId w:val="4"/>
        </w:numPr>
        <w:spacing w:before="120" w:after="120" w:line="276" w:lineRule="auto"/>
        <w:jc w:val="both"/>
        <w:rPr>
          <w:rFonts w:ascii="Arial" w:hAnsi="Arial" w:cs="Arial"/>
          <w:bCs/>
          <w:iCs/>
          <w:sz w:val="20"/>
          <w:szCs w:val="20"/>
        </w:rPr>
      </w:pPr>
      <w:r w:rsidRPr="001748D2">
        <w:rPr>
          <w:rFonts w:ascii="Arial" w:hAnsi="Arial" w:cs="Arial"/>
          <w:bCs/>
          <w:iCs/>
          <w:sz w:val="20"/>
          <w:szCs w:val="20"/>
        </w:rPr>
        <w:t xml:space="preserve">A garantia assegurará, qualquer que seja a modalidade escolhida, o pagamento de: </w:t>
      </w:r>
    </w:p>
    <w:p w14:paraId="47E4466E" w14:textId="77777777" w:rsidR="001748D2" w:rsidRPr="00F005E4" w:rsidRDefault="001748D2" w:rsidP="00C072A6">
      <w:pPr>
        <w:numPr>
          <w:ilvl w:val="2"/>
          <w:numId w:val="4"/>
        </w:numPr>
        <w:spacing w:before="120" w:after="120" w:line="276" w:lineRule="auto"/>
        <w:jc w:val="both"/>
        <w:rPr>
          <w:rFonts w:ascii="Arial" w:hAnsi="Arial" w:cs="Arial"/>
          <w:bCs/>
          <w:iCs/>
          <w:sz w:val="20"/>
          <w:szCs w:val="20"/>
        </w:rPr>
      </w:pPr>
      <w:r w:rsidRPr="001748D2">
        <w:rPr>
          <w:rFonts w:ascii="Arial" w:hAnsi="Arial" w:cs="Arial"/>
          <w:bCs/>
          <w:iCs/>
          <w:sz w:val="20"/>
          <w:szCs w:val="20"/>
        </w:rPr>
        <w:t xml:space="preserve">prejuízos advindos do não cumprimento do objeto do contrato e do não adimplemento das demais </w:t>
      </w:r>
      <w:r w:rsidRPr="00F005E4">
        <w:rPr>
          <w:rFonts w:ascii="Arial" w:hAnsi="Arial" w:cs="Arial"/>
          <w:bCs/>
          <w:iCs/>
          <w:sz w:val="20"/>
          <w:szCs w:val="20"/>
        </w:rPr>
        <w:t xml:space="preserve">obrigações nele previstas; </w:t>
      </w:r>
    </w:p>
    <w:p w14:paraId="1B6ED4E3" w14:textId="4B1B1FB8" w:rsidR="001748D2" w:rsidRPr="00F005E4" w:rsidRDefault="001748D2" w:rsidP="00C072A6">
      <w:pPr>
        <w:numPr>
          <w:ilvl w:val="2"/>
          <w:numId w:val="4"/>
        </w:numPr>
        <w:spacing w:before="120" w:after="120" w:line="276" w:lineRule="auto"/>
        <w:jc w:val="both"/>
        <w:rPr>
          <w:rFonts w:ascii="Arial" w:hAnsi="Arial" w:cs="Arial"/>
          <w:bCs/>
          <w:iCs/>
          <w:sz w:val="20"/>
          <w:szCs w:val="20"/>
        </w:rPr>
      </w:pPr>
      <w:r w:rsidRPr="00F005E4">
        <w:rPr>
          <w:rFonts w:ascii="Arial" w:hAnsi="Arial" w:cs="Arial"/>
          <w:bCs/>
          <w:iCs/>
          <w:sz w:val="20"/>
          <w:szCs w:val="20"/>
        </w:rPr>
        <w:lastRenderedPageBreak/>
        <w:t xml:space="preserve">multas moratórias e punitivas aplicadas pela Administração à </w:t>
      </w:r>
      <w:r w:rsidR="008A1623" w:rsidRPr="00F005E4">
        <w:rPr>
          <w:rFonts w:ascii="Arial" w:hAnsi="Arial" w:cs="Arial"/>
          <w:bCs/>
          <w:iCs/>
          <w:sz w:val="20"/>
          <w:szCs w:val="20"/>
        </w:rPr>
        <w:t>contratado</w:t>
      </w:r>
      <w:r w:rsidRPr="00F005E4">
        <w:rPr>
          <w:rFonts w:ascii="Arial" w:hAnsi="Arial" w:cs="Arial"/>
          <w:bCs/>
          <w:iCs/>
          <w:sz w:val="20"/>
          <w:szCs w:val="20"/>
        </w:rPr>
        <w:t xml:space="preserve">; e  </w:t>
      </w:r>
    </w:p>
    <w:p w14:paraId="05E9C3A9" w14:textId="1D08D6AA" w:rsidR="001748D2" w:rsidRPr="00734CE2" w:rsidRDefault="001748D2" w:rsidP="00C072A6">
      <w:pPr>
        <w:numPr>
          <w:ilvl w:val="2"/>
          <w:numId w:val="4"/>
        </w:numPr>
        <w:spacing w:before="120" w:after="120" w:line="276" w:lineRule="auto"/>
        <w:jc w:val="both"/>
        <w:rPr>
          <w:rFonts w:ascii="Arial" w:hAnsi="Arial" w:cs="Arial"/>
          <w:bCs/>
          <w:i/>
          <w:iCs/>
          <w:color w:val="FF0000"/>
          <w:sz w:val="20"/>
          <w:szCs w:val="20"/>
        </w:rPr>
      </w:pPr>
      <w:r w:rsidRPr="00F005E4">
        <w:rPr>
          <w:rFonts w:ascii="Arial" w:hAnsi="Arial" w:cs="Arial"/>
          <w:bCs/>
          <w:iCs/>
          <w:sz w:val="20"/>
          <w:szCs w:val="20"/>
        </w:rPr>
        <w:t>obrigações trabalhistas e previdenciárias de qualquer natureza</w:t>
      </w:r>
      <w:r w:rsidR="00073058" w:rsidRPr="00F005E4">
        <w:rPr>
          <w:rFonts w:ascii="Arial" w:hAnsi="Arial" w:cs="Arial"/>
          <w:bCs/>
          <w:iCs/>
          <w:sz w:val="20"/>
          <w:szCs w:val="20"/>
        </w:rPr>
        <w:t>, verbas rescisórias</w:t>
      </w:r>
      <w:r w:rsidRPr="00F005E4">
        <w:rPr>
          <w:rFonts w:ascii="Arial" w:hAnsi="Arial" w:cs="Arial"/>
          <w:bCs/>
          <w:iCs/>
          <w:sz w:val="20"/>
          <w:szCs w:val="20"/>
        </w:rPr>
        <w:t xml:space="preserve"> e </w:t>
      </w:r>
      <w:r w:rsidR="00073058" w:rsidRPr="00F005E4">
        <w:rPr>
          <w:rFonts w:ascii="Arial" w:hAnsi="Arial" w:cs="Arial"/>
          <w:bCs/>
          <w:iCs/>
          <w:sz w:val="20"/>
          <w:szCs w:val="20"/>
        </w:rPr>
        <w:t xml:space="preserve">obrigações </w:t>
      </w:r>
      <w:r w:rsidRPr="00F005E4">
        <w:rPr>
          <w:rFonts w:ascii="Arial" w:hAnsi="Arial" w:cs="Arial"/>
          <w:bCs/>
          <w:iCs/>
          <w:sz w:val="20"/>
          <w:szCs w:val="20"/>
        </w:rPr>
        <w:t>para com o</w:t>
      </w:r>
      <w:r w:rsidRPr="001748D2">
        <w:rPr>
          <w:rFonts w:ascii="Arial" w:hAnsi="Arial" w:cs="Arial"/>
          <w:bCs/>
          <w:iCs/>
          <w:sz w:val="20"/>
          <w:szCs w:val="20"/>
        </w:rPr>
        <w:t xml:space="preserve"> FGTS</w:t>
      </w:r>
      <w:r w:rsidR="00C6484E">
        <w:rPr>
          <w:rFonts w:ascii="Arial" w:hAnsi="Arial" w:cs="Arial"/>
          <w:bCs/>
          <w:iCs/>
          <w:sz w:val="20"/>
          <w:szCs w:val="20"/>
        </w:rPr>
        <w:t xml:space="preserve"> </w:t>
      </w:r>
      <w:r w:rsidRPr="001748D2">
        <w:rPr>
          <w:rFonts w:ascii="Arial" w:hAnsi="Arial" w:cs="Arial"/>
          <w:bCs/>
          <w:iCs/>
          <w:sz w:val="20"/>
          <w:szCs w:val="20"/>
        </w:rPr>
        <w:t xml:space="preserve">não adimplidas pelo </w:t>
      </w:r>
      <w:r w:rsidR="008A1623">
        <w:rPr>
          <w:rFonts w:ascii="Arial" w:hAnsi="Arial" w:cs="Arial"/>
          <w:bCs/>
          <w:iCs/>
          <w:sz w:val="20"/>
          <w:szCs w:val="20"/>
        </w:rPr>
        <w:t>contratado</w:t>
      </w:r>
      <w:r w:rsidR="00C6484E">
        <w:rPr>
          <w:rFonts w:ascii="Arial" w:hAnsi="Arial" w:cs="Arial"/>
          <w:bCs/>
          <w:iCs/>
          <w:sz w:val="20"/>
          <w:szCs w:val="20"/>
        </w:rPr>
        <w:t>.</w:t>
      </w:r>
    </w:p>
    <w:p w14:paraId="7403F0E6" w14:textId="77777777" w:rsidR="001748D2" w:rsidRPr="001748D2" w:rsidRDefault="001748D2" w:rsidP="00C072A6">
      <w:pPr>
        <w:numPr>
          <w:ilvl w:val="1"/>
          <w:numId w:val="4"/>
        </w:numPr>
        <w:spacing w:before="120" w:after="120" w:line="276" w:lineRule="auto"/>
        <w:jc w:val="both"/>
        <w:rPr>
          <w:rFonts w:ascii="Arial" w:hAnsi="Arial" w:cs="Arial"/>
          <w:bCs/>
          <w:iCs/>
          <w:sz w:val="20"/>
          <w:szCs w:val="20"/>
        </w:rPr>
      </w:pPr>
      <w:r w:rsidRPr="001748D2">
        <w:rPr>
          <w:rFonts w:ascii="Arial" w:hAnsi="Arial" w:cs="Arial"/>
          <w:bCs/>
          <w:iCs/>
          <w:sz w:val="20"/>
          <w:szCs w:val="20"/>
        </w:rPr>
        <w:t>A modalidade seguro-garantia somente será aceita se contemplar todos os eventos indicados no item anterior, observada a legislação que rege a matéria.</w:t>
      </w:r>
    </w:p>
    <w:p w14:paraId="563DA4D5" w14:textId="772008E7" w:rsidR="001748D2" w:rsidRPr="001748D2" w:rsidRDefault="001748D2" w:rsidP="00C072A6">
      <w:pPr>
        <w:numPr>
          <w:ilvl w:val="1"/>
          <w:numId w:val="4"/>
        </w:numPr>
        <w:spacing w:before="120" w:after="120" w:line="276" w:lineRule="auto"/>
        <w:jc w:val="both"/>
        <w:rPr>
          <w:rFonts w:ascii="Arial" w:hAnsi="Arial" w:cs="Arial"/>
          <w:bCs/>
          <w:iCs/>
          <w:sz w:val="20"/>
          <w:szCs w:val="20"/>
        </w:rPr>
      </w:pPr>
      <w:r w:rsidRPr="001748D2">
        <w:rPr>
          <w:rFonts w:ascii="Arial" w:hAnsi="Arial" w:cs="Arial"/>
          <w:bCs/>
          <w:iCs/>
          <w:sz w:val="20"/>
          <w:szCs w:val="20"/>
        </w:rPr>
        <w:t xml:space="preserve">A garantia em dinheiro deverá ser efetuada em favor do </w:t>
      </w:r>
      <w:r w:rsidR="008A1623">
        <w:rPr>
          <w:rFonts w:ascii="Arial" w:hAnsi="Arial" w:cs="Arial"/>
          <w:bCs/>
          <w:iCs/>
          <w:sz w:val="20"/>
          <w:szCs w:val="20"/>
        </w:rPr>
        <w:t>contratante</w:t>
      </w:r>
      <w:r w:rsidRPr="001748D2">
        <w:rPr>
          <w:rFonts w:ascii="Arial" w:hAnsi="Arial" w:cs="Arial"/>
          <w:bCs/>
          <w:iCs/>
          <w:sz w:val="20"/>
          <w:szCs w:val="20"/>
        </w:rPr>
        <w:t>, em conta específica na Caixa Econômica Federal, com correção monetária.</w:t>
      </w:r>
    </w:p>
    <w:p w14:paraId="381B5C76" w14:textId="77777777" w:rsidR="001748D2" w:rsidRPr="001748D2" w:rsidRDefault="001748D2" w:rsidP="00C072A6">
      <w:pPr>
        <w:numPr>
          <w:ilvl w:val="1"/>
          <w:numId w:val="4"/>
        </w:numPr>
        <w:spacing w:before="120" w:after="120" w:line="276" w:lineRule="auto"/>
        <w:jc w:val="both"/>
        <w:rPr>
          <w:rFonts w:ascii="Arial" w:hAnsi="Arial" w:cs="Arial"/>
          <w:bCs/>
          <w:iCs/>
          <w:sz w:val="20"/>
          <w:szCs w:val="20"/>
        </w:rPr>
      </w:pPr>
      <w:r w:rsidRPr="001748D2">
        <w:rPr>
          <w:rFonts w:ascii="Arial" w:hAnsi="Arial" w:cs="Arial"/>
          <w:bCs/>
          <w:iCs/>
          <w:sz w:val="20"/>
          <w:szCs w:val="20"/>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w:t>
      </w:r>
    </w:p>
    <w:p w14:paraId="0CB6DA7C" w14:textId="77777777" w:rsidR="001748D2" w:rsidRPr="001748D2" w:rsidRDefault="001748D2" w:rsidP="00C072A6">
      <w:pPr>
        <w:numPr>
          <w:ilvl w:val="1"/>
          <w:numId w:val="4"/>
        </w:numPr>
        <w:spacing w:before="120" w:after="120" w:line="276" w:lineRule="auto"/>
        <w:jc w:val="both"/>
        <w:rPr>
          <w:rFonts w:ascii="Arial" w:hAnsi="Arial" w:cs="Arial"/>
          <w:bCs/>
          <w:iCs/>
          <w:sz w:val="20"/>
          <w:szCs w:val="20"/>
        </w:rPr>
      </w:pPr>
      <w:r w:rsidRPr="001748D2">
        <w:rPr>
          <w:rFonts w:ascii="Arial" w:hAnsi="Arial" w:cs="Arial"/>
          <w:bCs/>
          <w:iCs/>
          <w:sz w:val="20"/>
          <w:szCs w:val="20"/>
        </w:rPr>
        <w:t>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14:paraId="5DE882B0" w14:textId="77777777" w:rsidR="001748D2" w:rsidRPr="001748D2" w:rsidRDefault="001748D2" w:rsidP="00C072A6">
      <w:pPr>
        <w:numPr>
          <w:ilvl w:val="1"/>
          <w:numId w:val="4"/>
        </w:numPr>
        <w:spacing w:before="120" w:after="120" w:line="276" w:lineRule="auto"/>
        <w:jc w:val="both"/>
        <w:rPr>
          <w:rFonts w:ascii="Arial" w:hAnsi="Arial" w:cs="Arial"/>
          <w:bCs/>
          <w:iCs/>
          <w:sz w:val="20"/>
          <w:szCs w:val="20"/>
        </w:rPr>
      </w:pPr>
      <w:r w:rsidRPr="001748D2">
        <w:rPr>
          <w:rFonts w:ascii="Arial" w:hAnsi="Arial" w:cs="Arial"/>
          <w:bCs/>
          <w:iCs/>
          <w:sz w:val="20"/>
          <w:szCs w:val="20"/>
        </w:rPr>
        <w:t xml:space="preserve">No caso de alteração do valor do contrato, ou prorrogação de sua vigência, a garantia deverá ser ajustada à nova situação ou renovada, seguindo os mesmos parâmetros utilizados quando da contratação. </w:t>
      </w:r>
    </w:p>
    <w:p w14:paraId="3BEA8A41" w14:textId="23027B42" w:rsidR="001748D2" w:rsidRPr="001748D2" w:rsidRDefault="001748D2" w:rsidP="00C072A6">
      <w:pPr>
        <w:numPr>
          <w:ilvl w:val="1"/>
          <w:numId w:val="4"/>
        </w:numPr>
        <w:spacing w:before="120" w:after="120" w:line="276" w:lineRule="auto"/>
        <w:jc w:val="both"/>
        <w:rPr>
          <w:rFonts w:ascii="Arial" w:hAnsi="Arial" w:cs="Arial"/>
          <w:bCs/>
          <w:iCs/>
          <w:sz w:val="20"/>
          <w:szCs w:val="20"/>
        </w:rPr>
      </w:pPr>
      <w:r w:rsidRPr="001748D2">
        <w:rPr>
          <w:rFonts w:ascii="Arial" w:hAnsi="Arial" w:cs="Arial"/>
          <w:bCs/>
          <w:iCs/>
          <w:sz w:val="20"/>
          <w:szCs w:val="20"/>
        </w:rPr>
        <w:t xml:space="preserve">Se o valor da garantia for utilizado total ou parcialmente em pagamento de qualquer obrigação, o </w:t>
      </w:r>
      <w:r w:rsidR="008A1623">
        <w:rPr>
          <w:rFonts w:ascii="Arial" w:hAnsi="Arial" w:cs="Arial"/>
          <w:bCs/>
          <w:iCs/>
          <w:sz w:val="20"/>
          <w:szCs w:val="20"/>
        </w:rPr>
        <w:t>contratado</w:t>
      </w:r>
      <w:r w:rsidRPr="001748D2">
        <w:rPr>
          <w:rFonts w:ascii="Arial" w:hAnsi="Arial" w:cs="Arial"/>
          <w:bCs/>
          <w:iCs/>
          <w:sz w:val="20"/>
          <w:szCs w:val="20"/>
        </w:rPr>
        <w:t xml:space="preserve"> obriga-se a fazer a respectiva reposição no prazo máximo</w:t>
      </w:r>
      <w:r w:rsidRPr="001748D2">
        <w:rPr>
          <w:rFonts w:ascii="Arial" w:hAnsi="Arial" w:cs="Arial"/>
          <w:bCs/>
          <w:i/>
          <w:iCs/>
          <w:sz w:val="20"/>
          <w:szCs w:val="20"/>
        </w:rPr>
        <w:t xml:space="preserve"> </w:t>
      </w:r>
      <w:r w:rsidRPr="001748D2">
        <w:rPr>
          <w:rFonts w:ascii="Arial" w:hAnsi="Arial" w:cs="Arial"/>
          <w:bCs/>
          <w:i/>
          <w:iCs/>
          <w:color w:val="FF0000"/>
          <w:sz w:val="20"/>
          <w:szCs w:val="20"/>
        </w:rPr>
        <w:t>de .......... (......) dias úteis</w:t>
      </w:r>
      <w:r w:rsidRPr="001748D2">
        <w:rPr>
          <w:rFonts w:ascii="Arial" w:hAnsi="Arial" w:cs="Arial"/>
          <w:bCs/>
          <w:iCs/>
          <w:sz w:val="20"/>
          <w:szCs w:val="20"/>
        </w:rPr>
        <w:t>, contados da data em que for notificada.</w:t>
      </w:r>
    </w:p>
    <w:p w14:paraId="2FC6C42B" w14:textId="313F57D6" w:rsidR="001748D2" w:rsidRPr="001748D2" w:rsidRDefault="001748D2" w:rsidP="00C072A6">
      <w:pPr>
        <w:numPr>
          <w:ilvl w:val="1"/>
          <w:numId w:val="4"/>
        </w:numPr>
        <w:spacing w:before="120" w:after="120" w:line="276" w:lineRule="auto"/>
        <w:jc w:val="both"/>
        <w:rPr>
          <w:rFonts w:ascii="Arial" w:hAnsi="Arial" w:cs="Arial"/>
          <w:bCs/>
          <w:iCs/>
          <w:sz w:val="20"/>
          <w:szCs w:val="20"/>
        </w:rPr>
      </w:pPr>
      <w:r w:rsidRPr="001748D2">
        <w:rPr>
          <w:rFonts w:ascii="Arial" w:hAnsi="Arial" w:cs="Arial"/>
          <w:bCs/>
          <w:iCs/>
          <w:sz w:val="20"/>
          <w:szCs w:val="20"/>
        </w:rPr>
        <w:t xml:space="preserve">O </w:t>
      </w:r>
      <w:r w:rsidR="008A1623">
        <w:rPr>
          <w:rFonts w:ascii="Arial" w:hAnsi="Arial" w:cs="Arial"/>
          <w:bCs/>
          <w:iCs/>
          <w:sz w:val="20"/>
          <w:szCs w:val="20"/>
        </w:rPr>
        <w:t>contratante</w:t>
      </w:r>
      <w:r w:rsidRPr="001748D2">
        <w:rPr>
          <w:rFonts w:ascii="Arial" w:hAnsi="Arial" w:cs="Arial"/>
          <w:bCs/>
          <w:iCs/>
          <w:sz w:val="20"/>
          <w:szCs w:val="20"/>
        </w:rPr>
        <w:t xml:space="preserve"> executará a garantia na forma prevista na legislação que rege a matéria.</w:t>
      </w:r>
    </w:p>
    <w:p w14:paraId="77607651" w14:textId="661983CF" w:rsidR="001748D2" w:rsidRPr="001748D2" w:rsidRDefault="001748D2" w:rsidP="001748D2">
      <w:pPr>
        <w:keepNext/>
        <w:pBdr>
          <w:top w:val="single" w:sz="4" w:space="0" w:color="1F497D"/>
          <w:left w:val="single" w:sz="4" w:space="3" w:color="1F497D"/>
          <w:bottom w:val="single" w:sz="4" w:space="0" w:color="1F497D"/>
          <w:right w:val="single" w:sz="4" w:space="0" w:color="1F497D"/>
        </w:pBdr>
        <w:shd w:val="clear" w:color="auto" w:fill="FFFFCC"/>
        <w:tabs>
          <w:tab w:val="left" w:pos="708"/>
        </w:tabs>
        <w:suppressAutoHyphens/>
        <w:overflowPunct w:val="0"/>
        <w:spacing w:before="120" w:after="0" w:line="276" w:lineRule="auto"/>
        <w:jc w:val="both"/>
        <w:rPr>
          <w:rFonts w:ascii="Arial" w:eastAsia="Calibri" w:hAnsi="Arial" w:cs="Arial"/>
          <w:i/>
          <w:iCs/>
          <w:sz w:val="20"/>
          <w:szCs w:val="20"/>
        </w:rPr>
      </w:pPr>
      <w:r w:rsidRPr="001748D2">
        <w:rPr>
          <w:rFonts w:ascii="Arial" w:eastAsia="Calibri" w:hAnsi="Arial" w:cs="Arial"/>
          <w:b/>
          <w:i/>
          <w:iCs/>
          <w:sz w:val="20"/>
          <w:szCs w:val="20"/>
        </w:rPr>
        <w:t>Nota explicativa:</w:t>
      </w:r>
      <w:r w:rsidRPr="001748D2">
        <w:rPr>
          <w:rFonts w:ascii="Arial" w:eastAsia="Calibri" w:hAnsi="Arial" w:cs="Arial"/>
          <w:i/>
          <w:iCs/>
          <w:sz w:val="20"/>
          <w:szCs w:val="20"/>
        </w:rPr>
        <w:t xml:space="preserve"> Caso haja necessidade de acionamento da garantia, recomenda-se promover a notificação do </w:t>
      </w:r>
      <w:r w:rsidR="008A1623">
        <w:rPr>
          <w:rFonts w:ascii="Arial" w:eastAsia="Calibri" w:hAnsi="Arial" w:cs="Arial"/>
          <w:i/>
          <w:iCs/>
          <w:sz w:val="20"/>
          <w:szCs w:val="20"/>
        </w:rPr>
        <w:t>contratado</w:t>
      </w:r>
      <w:r w:rsidRPr="001748D2">
        <w:rPr>
          <w:rFonts w:ascii="Arial" w:eastAsia="Calibri" w:hAnsi="Arial" w:cs="Arial"/>
          <w:i/>
          <w:iCs/>
          <w:sz w:val="20"/>
          <w:szCs w:val="20"/>
        </w:rPr>
        <w:t xml:space="preserve"> e da seguradora ou da entidade bancária dentro do prazo de vigência da garantia, sem prejuízo da cobrança dentro do prazo prescricional.</w:t>
      </w:r>
    </w:p>
    <w:p w14:paraId="4AA7F351" w14:textId="3A38EAE9" w:rsidR="001748D2" w:rsidRPr="001748D2" w:rsidRDefault="001748D2" w:rsidP="00C072A6">
      <w:pPr>
        <w:numPr>
          <w:ilvl w:val="1"/>
          <w:numId w:val="4"/>
        </w:numPr>
        <w:spacing w:before="120" w:after="120" w:line="276" w:lineRule="auto"/>
        <w:jc w:val="both"/>
        <w:rPr>
          <w:rFonts w:ascii="Arial" w:hAnsi="Arial" w:cs="Arial"/>
          <w:bCs/>
          <w:iCs/>
          <w:sz w:val="20"/>
          <w:szCs w:val="20"/>
        </w:rPr>
      </w:pPr>
      <w:r w:rsidRPr="001748D2">
        <w:rPr>
          <w:rFonts w:ascii="Arial" w:hAnsi="Arial" w:cs="Arial"/>
          <w:bCs/>
          <w:iCs/>
          <w:sz w:val="20"/>
          <w:szCs w:val="20"/>
        </w:rPr>
        <w:t xml:space="preserve">Será considerada extinta a garantia com a devolução da apólice, carta fiança ou autorização para o levantamento de importâncias depositadas em dinheiro a título de garantia, acompanhada de declaração do </w:t>
      </w:r>
      <w:r w:rsidR="008A1623">
        <w:rPr>
          <w:rFonts w:ascii="Arial" w:hAnsi="Arial" w:cs="Arial"/>
          <w:bCs/>
          <w:iCs/>
          <w:sz w:val="20"/>
          <w:szCs w:val="20"/>
        </w:rPr>
        <w:t>contratante</w:t>
      </w:r>
      <w:r w:rsidRPr="001748D2">
        <w:rPr>
          <w:rFonts w:ascii="Arial" w:hAnsi="Arial" w:cs="Arial"/>
          <w:bCs/>
          <w:iCs/>
          <w:sz w:val="20"/>
          <w:szCs w:val="20"/>
        </w:rPr>
        <w:t xml:space="preserve">, mediante termo circunstanciado, de que o </w:t>
      </w:r>
      <w:r w:rsidR="008A1623">
        <w:rPr>
          <w:rFonts w:ascii="Arial" w:hAnsi="Arial" w:cs="Arial"/>
          <w:bCs/>
          <w:iCs/>
          <w:sz w:val="20"/>
          <w:szCs w:val="20"/>
        </w:rPr>
        <w:t>contratado</w:t>
      </w:r>
      <w:r w:rsidRPr="001748D2">
        <w:rPr>
          <w:rFonts w:ascii="Arial" w:hAnsi="Arial" w:cs="Arial"/>
          <w:bCs/>
          <w:iCs/>
          <w:sz w:val="20"/>
          <w:szCs w:val="20"/>
        </w:rPr>
        <w:t xml:space="preserve"> cumpriu todas as cláusulas do contrato; </w:t>
      </w:r>
    </w:p>
    <w:p w14:paraId="282E47DD" w14:textId="3498AD02" w:rsidR="001748D2" w:rsidRPr="001748D2" w:rsidRDefault="001748D2" w:rsidP="00C072A6">
      <w:pPr>
        <w:numPr>
          <w:ilvl w:val="1"/>
          <w:numId w:val="4"/>
        </w:numPr>
        <w:spacing w:before="120" w:after="120" w:line="276" w:lineRule="auto"/>
        <w:jc w:val="both"/>
        <w:rPr>
          <w:rFonts w:ascii="Arial" w:hAnsi="Arial" w:cs="Arial"/>
          <w:bCs/>
          <w:iCs/>
          <w:sz w:val="20"/>
          <w:szCs w:val="20"/>
        </w:rPr>
      </w:pPr>
      <w:r w:rsidRPr="001748D2">
        <w:rPr>
          <w:rFonts w:ascii="Arial" w:hAnsi="Arial" w:cs="Arial"/>
          <w:bCs/>
          <w:iCs/>
          <w:sz w:val="20"/>
          <w:szCs w:val="20"/>
        </w:rPr>
        <w:t xml:space="preserve">O garantidor não é parte para figurar em processo administrativo instaurado pelo contratante com o objetivo de apurar prejuízos e/ou aplicar sanções à </w:t>
      </w:r>
      <w:r w:rsidR="008A1623">
        <w:rPr>
          <w:rFonts w:ascii="Arial" w:hAnsi="Arial" w:cs="Arial"/>
          <w:bCs/>
          <w:iCs/>
          <w:sz w:val="20"/>
          <w:szCs w:val="20"/>
        </w:rPr>
        <w:t>contratado</w:t>
      </w:r>
      <w:r w:rsidRPr="001748D2">
        <w:rPr>
          <w:rFonts w:ascii="Arial" w:hAnsi="Arial" w:cs="Arial"/>
          <w:bCs/>
          <w:iCs/>
          <w:sz w:val="20"/>
          <w:szCs w:val="20"/>
        </w:rPr>
        <w:t xml:space="preserve">. </w:t>
      </w:r>
    </w:p>
    <w:p w14:paraId="1287B02C" w14:textId="603200B0" w:rsidR="001748D2" w:rsidRPr="001748D2" w:rsidRDefault="001748D2" w:rsidP="00C072A6">
      <w:pPr>
        <w:numPr>
          <w:ilvl w:val="1"/>
          <w:numId w:val="4"/>
        </w:numPr>
        <w:spacing w:before="120" w:after="120" w:line="276" w:lineRule="auto"/>
        <w:jc w:val="both"/>
        <w:rPr>
          <w:rFonts w:ascii="Arial" w:hAnsi="Arial" w:cs="Arial"/>
          <w:sz w:val="20"/>
          <w:szCs w:val="20"/>
          <w:lang w:eastAsia="pt-BR"/>
        </w:rPr>
      </w:pPr>
      <w:r w:rsidRPr="001748D2">
        <w:rPr>
          <w:rFonts w:ascii="Arial" w:hAnsi="Arial" w:cs="Arial"/>
          <w:bCs/>
          <w:iCs/>
          <w:sz w:val="20"/>
          <w:szCs w:val="20"/>
        </w:rPr>
        <w:t xml:space="preserve">O </w:t>
      </w:r>
      <w:r w:rsidR="008A1623">
        <w:rPr>
          <w:rFonts w:ascii="Arial" w:hAnsi="Arial" w:cs="Arial"/>
          <w:bCs/>
          <w:iCs/>
          <w:sz w:val="20"/>
          <w:szCs w:val="20"/>
        </w:rPr>
        <w:t>contratado</w:t>
      </w:r>
      <w:r w:rsidRPr="001748D2">
        <w:rPr>
          <w:rFonts w:ascii="Arial" w:hAnsi="Arial" w:cs="Arial"/>
          <w:bCs/>
          <w:iCs/>
          <w:sz w:val="20"/>
          <w:szCs w:val="20"/>
        </w:rPr>
        <w:t xml:space="preserve"> autoriza o contratante a reter, a qualquer tempo, a garantia, na forma prevista no Edital e no Contrato.</w:t>
      </w:r>
    </w:p>
    <w:p w14:paraId="646E55A5" w14:textId="479DFA99" w:rsidR="00192FA4" w:rsidRPr="007D1C84" w:rsidRDefault="00192FA4" w:rsidP="00192FA4">
      <w:pPr>
        <w:pStyle w:val="Nivel01Titulo"/>
        <w:rPr>
          <w:rFonts w:cs="Arial"/>
        </w:rPr>
      </w:pPr>
      <w:r w:rsidRPr="007D1C84">
        <w:rPr>
          <w:rFonts w:cs="Arial"/>
        </w:rPr>
        <w:t xml:space="preserve">CLÁUSULA </w:t>
      </w:r>
      <w:r w:rsidR="00E70DD9">
        <w:rPr>
          <w:rFonts w:cs="Arial"/>
        </w:rPr>
        <w:t>DÉCIMA</w:t>
      </w:r>
      <w:r w:rsidRPr="007D1C84">
        <w:rPr>
          <w:rFonts w:cs="Arial"/>
        </w:rPr>
        <w:t xml:space="preserve"> </w:t>
      </w:r>
      <w:r w:rsidR="00B949CD">
        <w:rPr>
          <w:rFonts w:cs="Arial"/>
        </w:rPr>
        <w:t xml:space="preserve">PRIMEIRA </w:t>
      </w:r>
      <w:r w:rsidRPr="007D1C84">
        <w:rPr>
          <w:rFonts w:cs="Arial"/>
        </w:rPr>
        <w:t>– INFRAÇÕES E SANÇÕES ADMINISTRATIVAS (art. 92, XIV)</w:t>
      </w:r>
    </w:p>
    <w:p w14:paraId="6C3670C2" w14:textId="79514D68" w:rsidR="00192FA4" w:rsidRPr="007D1C84" w:rsidRDefault="00192FA4" w:rsidP="00C072A6">
      <w:pPr>
        <w:numPr>
          <w:ilvl w:val="1"/>
          <w:numId w:val="2"/>
        </w:numPr>
        <w:spacing w:before="120" w:after="120" w:line="276" w:lineRule="auto"/>
        <w:ind w:left="425"/>
        <w:jc w:val="both"/>
        <w:rPr>
          <w:rFonts w:ascii="Arial" w:hAnsi="Arial" w:cs="Arial"/>
          <w:sz w:val="20"/>
          <w:szCs w:val="20"/>
        </w:rPr>
      </w:pPr>
      <w:r w:rsidRPr="007D1C84">
        <w:rPr>
          <w:rFonts w:ascii="Arial" w:hAnsi="Arial" w:cs="Arial"/>
          <w:sz w:val="20"/>
          <w:szCs w:val="20"/>
        </w:rPr>
        <w:t xml:space="preserve">Comete infração administrativa, nos termos da Lei nº 14.133, de 2021, o </w:t>
      </w:r>
      <w:r w:rsidR="008A1623">
        <w:rPr>
          <w:rFonts w:ascii="Arial" w:hAnsi="Arial" w:cs="Arial"/>
          <w:sz w:val="20"/>
          <w:szCs w:val="20"/>
        </w:rPr>
        <w:t>contratado</w:t>
      </w:r>
      <w:r w:rsidRPr="007D1C84">
        <w:rPr>
          <w:rFonts w:ascii="Arial" w:hAnsi="Arial" w:cs="Arial"/>
          <w:sz w:val="20"/>
          <w:szCs w:val="20"/>
        </w:rPr>
        <w:t xml:space="preserve"> que:</w:t>
      </w:r>
    </w:p>
    <w:p w14:paraId="7F90B1AB" w14:textId="77777777" w:rsidR="00192FA4" w:rsidRPr="007D1C84" w:rsidRDefault="00192FA4" w:rsidP="00C072A6">
      <w:pPr>
        <w:pStyle w:val="PargrafodaLista1"/>
        <w:numPr>
          <w:ilvl w:val="2"/>
          <w:numId w:val="9"/>
        </w:numPr>
        <w:spacing w:before="120" w:after="120" w:line="276" w:lineRule="auto"/>
        <w:ind w:right="-30"/>
        <w:jc w:val="both"/>
        <w:rPr>
          <w:rFonts w:ascii="Arial" w:hAnsi="Arial" w:cs="Arial"/>
          <w:sz w:val="20"/>
          <w:szCs w:val="20"/>
        </w:rPr>
      </w:pPr>
      <w:r w:rsidRPr="007D1C84">
        <w:rPr>
          <w:rFonts w:ascii="Arial" w:hAnsi="Arial" w:cs="Arial"/>
          <w:sz w:val="20"/>
          <w:szCs w:val="20"/>
        </w:rPr>
        <w:t>der causa à inexecução parcial do contrato;</w:t>
      </w:r>
    </w:p>
    <w:p w14:paraId="6CFCDC3D" w14:textId="77777777" w:rsidR="00192FA4" w:rsidRPr="007D1C84" w:rsidRDefault="00192FA4" w:rsidP="00C072A6">
      <w:pPr>
        <w:pStyle w:val="PargrafodaLista1"/>
        <w:numPr>
          <w:ilvl w:val="2"/>
          <w:numId w:val="9"/>
        </w:numPr>
        <w:spacing w:before="120" w:after="120" w:line="276" w:lineRule="auto"/>
        <w:ind w:right="-30"/>
        <w:jc w:val="both"/>
        <w:rPr>
          <w:rFonts w:ascii="Arial" w:hAnsi="Arial" w:cs="Arial"/>
          <w:sz w:val="20"/>
          <w:szCs w:val="20"/>
        </w:rPr>
      </w:pPr>
      <w:r w:rsidRPr="007D1C84">
        <w:rPr>
          <w:rFonts w:ascii="Arial" w:hAnsi="Arial" w:cs="Arial"/>
          <w:sz w:val="20"/>
          <w:szCs w:val="20"/>
        </w:rPr>
        <w:lastRenderedPageBreak/>
        <w:t>der causa à inexecução parcial do contrato que cause grave dano à Administração ou ao funcionamento dos serviços públicos ou ao interesse coletivo;</w:t>
      </w:r>
    </w:p>
    <w:p w14:paraId="3B99F863" w14:textId="77777777" w:rsidR="00192FA4" w:rsidRPr="007D1C84" w:rsidRDefault="00192FA4" w:rsidP="00C072A6">
      <w:pPr>
        <w:pStyle w:val="PargrafodaLista1"/>
        <w:numPr>
          <w:ilvl w:val="2"/>
          <w:numId w:val="9"/>
        </w:numPr>
        <w:spacing w:before="120" w:after="120" w:line="276" w:lineRule="auto"/>
        <w:ind w:right="-30"/>
        <w:jc w:val="both"/>
        <w:rPr>
          <w:rFonts w:ascii="Arial" w:hAnsi="Arial" w:cs="Arial"/>
          <w:sz w:val="20"/>
          <w:szCs w:val="20"/>
        </w:rPr>
      </w:pPr>
      <w:r w:rsidRPr="007D1C84">
        <w:rPr>
          <w:rFonts w:ascii="Arial" w:hAnsi="Arial" w:cs="Arial"/>
          <w:sz w:val="20"/>
          <w:szCs w:val="20"/>
        </w:rPr>
        <w:t>der causa à inexecução total do contrato;</w:t>
      </w:r>
    </w:p>
    <w:p w14:paraId="1CDABAEB" w14:textId="77777777" w:rsidR="00192FA4" w:rsidRPr="007D1C84" w:rsidRDefault="00192FA4" w:rsidP="00C072A6">
      <w:pPr>
        <w:pStyle w:val="PargrafodaLista1"/>
        <w:numPr>
          <w:ilvl w:val="2"/>
          <w:numId w:val="9"/>
        </w:numPr>
        <w:spacing w:before="120" w:after="120" w:line="276" w:lineRule="auto"/>
        <w:ind w:right="-30"/>
        <w:jc w:val="both"/>
        <w:rPr>
          <w:rFonts w:ascii="Arial" w:hAnsi="Arial" w:cs="Arial"/>
          <w:sz w:val="20"/>
          <w:szCs w:val="20"/>
        </w:rPr>
      </w:pPr>
      <w:r w:rsidRPr="007D1C84">
        <w:rPr>
          <w:rFonts w:ascii="Arial" w:hAnsi="Arial" w:cs="Arial"/>
          <w:sz w:val="20"/>
          <w:szCs w:val="20"/>
        </w:rPr>
        <w:t>deixar de entregar a documentação exigida para o certame;</w:t>
      </w:r>
    </w:p>
    <w:p w14:paraId="0E4191C1" w14:textId="77777777" w:rsidR="00192FA4" w:rsidRPr="007D1C84" w:rsidRDefault="00192FA4" w:rsidP="00C072A6">
      <w:pPr>
        <w:pStyle w:val="PargrafodaLista1"/>
        <w:numPr>
          <w:ilvl w:val="2"/>
          <w:numId w:val="9"/>
        </w:numPr>
        <w:spacing w:before="120" w:after="120" w:line="276" w:lineRule="auto"/>
        <w:ind w:right="-30"/>
        <w:jc w:val="both"/>
        <w:rPr>
          <w:rFonts w:ascii="Arial" w:hAnsi="Arial" w:cs="Arial"/>
          <w:sz w:val="20"/>
          <w:szCs w:val="20"/>
        </w:rPr>
      </w:pPr>
      <w:r w:rsidRPr="007D1C84">
        <w:rPr>
          <w:rFonts w:ascii="Arial" w:hAnsi="Arial" w:cs="Arial"/>
          <w:sz w:val="20"/>
          <w:szCs w:val="20"/>
        </w:rPr>
        <w:t>não manter a proposta, salvo em decorrência de fato superveniente devidamente justificado;</w:t>
      </w:r>
    </w:p>
    <w:p w14:paraId="04815E6D" w14:textId="77777777" w:rsidR="00192FA4" w:rsidRPr="007D1C84" w:rsidRDefault="00192FA4" w:rsidP="00C072A6">
      <w:pPr>
        <w:pStyle w:val="PargrafodaLista1"/>
        <w:numPr>
          <w:ilvl w:val="2"/>
          <w:numId w:val="9"/>
        </w:numPr>
        <w:spacing w:before="120" w:after="120" w:line="276" w:lineRule="auto"/>
        <w:ind w:right="-30"/>
        <w:jc w:val="both"/>
        <w:rPr>
          <w:rFonts w:ascii="Arial" w:hAnsi="Arial" w:cs="Arial"/>
          <w:sz w:val="20"/>
          <w:szCs w:val="20"/>
        </w:rPr>
      </w:pPr>
      <w:r w:rsidRPr="007D1C84">
        <w:rPr>
          <w:rFonts w:ascii="Arial" w:hAnsi="Arial" w:cs="Arial"/>
          <w:sz w:val="20"/>
          <w:szCs w:val="20"/>
        </w:rPr>
        <w:t>não celebrar o contrato ou não entregar a documentação exigida para a contratação, quando convocado dentro do prazo de validade de sua proposta;</w:t>
      </w:r>
    </w:p>
    <w:p w14:paraId="72102FBF" w14:textId="230DE967" w:rsidR="00192FA4" w:rsidRPr="007D1C84" w:rsidRDefault="00192FA4" w:rsidP="00C072A6">
      <w:pPr>
        <w:pStyle w:val="PargrafodaLista1"/>
        <w:numPr>
          <w:ilvl w:val="2"/>
          <w:numId w:val="9"/>
        </w:numPr>
        <w:spacing w:before="120" w:after="120" w:line="276" w:lineRule="auto"/>
        <w:ind w:right="-30"/>
        <w:jc w:val="both"/>
        <w:rPr>
          <w:rFonts w:ascii="Arial" w:hAnsi="Arial" w:cs="Arial"/>
          <w:sz w:val="20"/>
          <w:szCs w:val="20"/>
        </w:rPr>
      </w:pPr>
      <w:r w:rsidRPr="007D1C84">
        <w:rPr>
          <w:rFonts w:ascii="Arial" w:hAnsi="Arial" w:cs="Arial"/>
          <w:sz w:val="20"/>
          <w:szCs w:val="20"/>
        </w:rPr>
        <w:t xml:space="preserve">ensejar o retardamento da execução ou da entrega do objeto da </w:t>
      </w:r>
      <w:r w:rsidR="00DD5A5B">
        <w:rPr>
          <w:rFonts w:ascii="Arial" w:hAnsi="Arial" w:cs="Arial"/>
          <w:sz w:val="20"/>
          <w:szCs w:val="20"/>
        </w:rPr>
        <w:t>contratação</w:t>
      </w:r>
      <w:r w:rsidRPr="007D1C84">
        <w:rPr>
          <w:rFonts w:ascii="Arial" w:hAnsi="Arial" w:cs="Arial"/>
          <w:sz w:val="20"/>
          <w:szCs w:val="20"/>
        </w:rPr>
        <w:t xml:space="preserve"> sem motivo justificado;</w:t>
      </w:r>
    </w:p>
    <w:p w14:paraId="72049C68" w14:textId="77777777" w:rsidR="00192FA4" w:rsidRPr="007D1C84" w:rsidRDefault="00192FA4" w:rsidP="00C072A6">
      <w:pPr>
        <w:pStyle w:val="PargrafodaLista1"/>
        <w:numPr>
          <w:ilvl w:val="2"/>
          <w:numId w:val="9"/>
        </w:numPr>
        <w:spacing w:before="120" w:after="120" w:line="276" w:lineRule="auto"/>
        <w:ind w:right="-30"/>
        <w:jc w:val="both"/>
        <w:rPr>
          <w:rFonts w:ascii="Arial" w:hAnsi="Arial" w:cs="Arial"/>
          <w:sz w:val="20"/>
          <w:szCs w:val="20"/>
        </w:rPr>
      </w:pPr>
      <w:r w:rsidRPr="007D1C84">
        <w:rPr>
          <w:rFonts w:ascii="Arial" w:hAnsi="Arial" w:cs="Arial"/>
          <w:sz w:val="20"/>
          <w:szCs w:val="20"/>
        </w:rPr>
        <w:t>apresentar declaração ou documentação falsa exigida para o certame ou prestar declaração falsa durante a licitação ou execução do contrato;</w:t>
      </w:r>
    </w:p>
    <w:p w14:paraId="35F142E2" w14:textId="64FA0E72" w:rsidR="00192FA4" w:rsidRPr="007D1C84" w:rsidRDefault="00192FA4" w:rsidP="00C072A6">
      <w:pPr>
        <w:pStyle w:val="PargrafodaLista1"/>
        <w:numPr>
          <w:ilvl w:val="2"/>
          <w:numId w:val="9"/>
        </w:numPr>
        <w:spacing w:before="120" w:after="120" w:line="276" w:lineRule="auto"/>
        <w:ind w:right="-30"/>
        <w:jc w:val="both"/>
        <w:rPr>
          <w:rFonts w:ascii="Arial" w:hAnsi="Arial" w:cs="Arial"/>
          <w:sz w:val="20"/>
          <w:szCs w:val="20"/>
        </w:rPr>
      </w:pPr>
      <w:r w:rsidRPr="007D1C84">
        <w:rPr>
          <w:rFonts w:ascii="Arial" w:hAnsi="Arial" w:cs="Arial"/>
          <w:sz w:val="20"/>
          <w:szCs w:val="20"/>
        </w:rPr>
        <w:t xml:space="preserve">fraudar a </w:t>
      </w:r>
      <w:r w:rsidR="00DD5A5B">
        <w:rPr>
          <w:rFonts w:ascii="Arial" w:hAnsi="Arial" w:cs="Arial"/>
          <w:sz w:val="20"/>
          <w:szCs w:val="20"/>
        </w:rPr>
        <w:t>dispensa eletrônica</w:t>
      </w:r>
      <w:r w:rsidRPr="007D1C84">
        <w:rPr>
          <w:rFonts w:ascii="Arial" w:hAnsi="Arial" w:cs="Arial"/>
          <w:sz w:val="20"/>
          <w:szCs w:val="20"/>
        </w:rPr>
        <w:t xml:space="preserve"> ou praticar ato fraudulento na execução do contrato;</w:t>
      </w:r>
    </w:p>
    <w:p w14:paraId="039FB0BF" w14:textId="77777777" w:rsidR="00192FA4" w:rsidRPr="007D1C84" w:rsidRDefault="00192FA4" w:rsidP="00C072A6">
      <w:pPr>
        <w:pStyle w:val="PargrafodaLista1"/>
        <w:numPr>
          <w:ilvl w:val="2"/>
          <w:numId w:val="9"/>
        </w:numPr>
        <w:spacing w:before="120" w:after="120" w:line="276" w:lineRule="auto"/>
        <w:ind w:right="-30"/>
        <w:jc w:val="both"/>
        <w:rPr>
          <w:rFonts w:ascii="Arial" w:hAnsi="Arial" w:cs="Arial"/>
          <w:sz w:val="20"/>
          <w:szCs w:val="20"/>
        </w:rPr>
      </w:pPr>
      <w:r w:rsidRPr="007D1C84">
        <w:rPr>
          <w:rFonts w:ascii="Arial" w:hAnsi="Arial" w:cs="Arial"/>
          <w:sz w:val="20"/>
          <w:szCs w:val="20"/>
        </w:rPr>
        <w:t>comportar-se de modo inidôneo ou cometer fraude de qualquer natureza;</w:t>
      </w:r>
    </w:p>
    <w:p w14:paraId="204C3E4B" w14:textId="704AD8B6" w:rsidR="00192FA4" w:rsidRPr="007D1C84" w:rsidRDefault="00192FA4" w:rsidP="00C072A6">
      <w:pPr>
        <w:pStyle w:val="PargrafodaLista1"/>
        <w:numPr>
          <w:ilvl w:val="2"/>
          <w:numId w:val="9"/>
        </w:numPr>
        <w:spacing w:before="120" w:after="120" w:line="276" w:lineRule="auto"/>
        <w:ind w:right="-30"/>
        <w:jc w:val="both"/>
        <w:rPr>
          <w:rFonts w:ascii="Arial" w:hAnsi="Arial" w:cs="Arial"/>
          <w:sz w:val="20"/>
          <w:szCs w:val="20"/>
        </w:rPr>
      </w:pPr>
      <w:r w:rsidRPr="007D1C84">
        <w:rPr>
          <w:rFonts w:ascii="Arial" w:hAnsi="Arial" w:cs="Arial"/>
          <w:sz w:val="20"/>
          <w:szCs w:val="20"/>
        </w:rPr>
        <w:t xml:space="preserve">praticar atos ilícitos com vistas a frustrar os objetivos da </w:t>
      </w:r>
      <w:r w:rsidR="00DD5A5B">
        <w:rPr>
          <w:rFonts w:ascii="Arial" w:hAnsi="Arial" w:cs="Arial"/>
          <w:sz w:val="20"/>
          <w:szCs w:val="20"/>
        </w:rPr>
        <w:t>contratação</w:t>
      </w:r>
      <w:r w:rsidRPr="007D1C84">
        <w:rPr>
          <w:rFonts w:ascii="Arial" w:hAnsi="Arial" w:cs="Arial"/>
          <w:sz w:val="20"/>
          <w:szCs w:val="20"/>
        </w:rPr>
        <w:t>;</w:t>
      </w:r>
    </w:p>
    <w:p w14:paraId="27FE91D9" w14:textId="77777777" w:rsidR="00192FA4" w:rsidRPr="007D1C84" w:rsidRDefault="00192FA4" w:rsidP="00C072A6">
      <w:pPr>
        <w:pStyle w:val="PargrafodaLista1"/>
        <w:numPr>
          <w:ilvl w:val="2"/>
          <w:numId w:val="9"/>
        </w:numPr>
        <w:spacing w:before="120" w:after="120" w:line="276" w:lineRule="auto"/>
        <w:ind w:right="-30"/>
        <w:jc w:val="both"/>
        <w:rPr>
          <w:rFonts w:ascii="Arial" w:hAnsi="Arial" w:cs="Arial"/>
          <w:sz w:val="20"/>
          <w:szCs w:val="20"/>
        </w:rPr>
      </w:pPr>
      <w:r w:rsidRPr="007D1C84">
        <w:rPr>
          <w:rFonts w:ascii="Arial" w:hAnsi="Arial" w:cs="Arial"/>
          <w:sz w:val="20"/>
          <w:szCs w:val="20"/>
        </w:rPr>
        <w:t>praticar ato lesivo previsto no art. 5º da Lei nº 12.846, de 1º de agosto de 2013.</w:t>
      </w:r>
    </w:p>
    <w:p w14:paraId="6C2DFA0F" w14:textId="77777777" w:rsidR="00192FA4" w:rsidRPr="007D1C84" w:rsidRDefault="00192FA4" w:rsidP="00C072A6">
      <w:pPr>
        <w:numPr>
          <w:ilvl w:val="1"/>
          <w:numId w:val="2"/>
        </w:numPr>
        <w:spacing w:before="120" w:after="120" w:line="276" w:lineRule="auto"/>
        <w:ind w:left="425"/>
        <w:jc w:val="both"/>
        <w:rPr>
          <w:rFonts w:ascii="Arial" w:hAnsi="Arial" w:cs="Arial"/>
          <w:sz w:val="20"/>
          <w:szCs w:val="20"/>
        </w:rPr>
      </w:pPr>
      <w:r w:rsidRPr="007D1C84">
        <w:rPr>
          <w:rFonts w:ascii="Arial" w:hAnsi="Arial" w:cs="Arial"/>
          <w:sz w:val="20"/>
          <w:szCs w:val="20"/>
        </w:rPr>
        <w:t>Serão aplicadas ao responsável pelas infrações administrativas acima descritas as seguintes sanções:</w:t>
      </w:r>
    </w:p>
    <w:p w14:paraId="3ADF158C" w14:textId="3F137715" w:rsidR="00192FA4" w:rsidRPr="007D1C84" w:rsidRDefault="00192FA4" w:rsidP="00C072A6">
      <w:pPr>
        <w:numPr>
          <w:ilvl w:val="2"/>
          <w:numId w:val="10"/>
        </w:numPr>
        <w:spacing w:before="120" w:after="120" w:line="276" w:lineRule="auto"/>
        <w:jc w:val="both"/>
        <w:rPr>
          <w:rFonts w:ascii="Arial" w:hAnsi="Arial" w:cs="Arial"/>
          <w:sz w:val="20"/>
          <w:szCs w:val="20"/>
        </w:rPr>
      </w:pPr>
      <w:r w:rsidRPr="007D1C84">
        <w:rPr>
          <w:rFonts w:ascii="Arial" w:hAnsi="Arial" w:cs="Arial"/>
          <w:b/>
          <w:bCs/>
          <w:sz w:val="20"/>
          <w:szCs w:val="20"/>
        </w:rPr>
        <w:t>Advertência</w:t>
      </w:r>
      <w:r w:rsidRPr="007D1C84">
        <w:rPr>
          <w:rFonts w:ascii="Arial" w:hAnsi="Arial" w:cs="Arial"/>
          <w:sz w:val="20"/>
          <w:szCs w:val="20"/>
        </w:rPr>
        <w:t xml:space="preserve">, quando o </w:t>
      </w:r>
      <w:r w:rsidR="008A1623">
        <w:rPr>
          <w:rFonts w:ascii="Arial" w:hAnsi="Arial" w:cs="Arial"/>
          <w:sz w:val="20"/>
          <w:szCs w:val="20"/>
        </w:rPr>
        <w:t>contratado</w:t>
      </w:r>
      <w:r w:rsidRPr="007D1C84">
        <w:rPr>
          <w:rFonts w:ascii="Arial" w:hAnsi="Arial" w:cs="Arial"/>
          <w:sz w:val="20"/>
          <w:szCs w:val="20"/>
        </w:rPr>
        <w:t xml:space="preserve"> der causa à inexecução parcial do contrato, sempre que não se justificar a imposição de penalidade mais grave (art. 156, §2º, da Lei);</w:t>
      </w:r>
    </w:p>
    <w:p w14:paraId="1B4A7EB1" w14:textId="77777777" w:rsidR="00192FA4" w:rsidRPr="007D1C84" w:rsidRDefault="00192FA4" w:rsidP="00C072A6">
      <w:pPr>
        <w:numPr>
          <w:ilvl w:val="2"/>
          <w:numId w:val="10"/>
        </w:numPr>
        <w:spacing w:before="120" w:after="120" w:line="276" w:lineRule="auto"/>
        <w:jc w:val="both"/>
        <w:rPr>
          <w:rFonts w:ascii="Arial" w:hAnsi="Arial" w:cs="Arial"/>
          <w:sz w:val="20"/>
          <w:szCs w:val="20"/>
        </w:rPr>
      </w:pPr>
      <w:r w:rsidRPr="007D1C84">
        <w:rPr>
          <w:rFonts w:ascii="Arial" w:hAnsi="Arial" w:cs="Arial"/>
          <w:b/>
          <w:bCs/>
          <w:sz w:val="20"/>
          <w:szCs w:val="20"/>
        </w:rPr>
        <w:t>Impedimento de licitar e contratar</w:t>
      </w:r>
      <w:r w:rsidRPr="007D1C84">
        <w:rPr>
          <w:rFonts w:ascii="Arial" w:hAnsi="Arial" w:cs="Arial"/>
          <w:sz w:val="20"/>
          <w:szCs w:val="20"/>
        </w:rPr>
        <w:t>, quando praticadas as condutas descritas nas alíneas b, c, d, e, f e g do subitem acima deste Contrato, sempre que não se justificar a imposição de penalidade mais grave (art. 156, §4º, da Lei);</w:t>
      </w:r>
    </w:p>
    <w:p w14:paraId="13EB162F" w14:textId="77777777" w:rsidR="00192FA4" w:rsidRPr="007D1C84" w:rsidRDefault="00192FA4" w:rsidP="00C072A6">
      <w:pPr>
        <w:numPr>
          <w:ilvl w:val="2"/>
          <w:numId w:val="10"/>
        </w:numPr>
        <w:spacing w:before="120" w:after="120" w:line="276" w:lineRule="auto"/>
        <w:jc w:val="both"/>
        <w:rPr>
          <w:rFonts w:ascii="Arial" w:hAnsi="Arial" w:cs="Arial"/>
          <w:sz w:val="20"/>
          <w:szCs w:val="20"/>
        </w:rPr>
      </w:pPr>
      <w:r w:rsidRPr="007D1C84">
        <w:rPr>
          <w:rFonts w:ascii="Arial" w:hAnsi="Arial" w:cs="Arial"/>
          <w:b/>
          <w:bCs/>
          <w:sz w:val="20"/>
          <w:szCs w:val="20"/>
        </w:rPr>
        <w:t>Declaração de inidoneidade para licitar e contratar</w:t>
      </w:r>
      <w:r w:rsidRPr="007D1C84">
        <w:rPr>
          <w:rFonts w:ascii="Arial" w:hAnsi="Arial" w:cs="Arial"/>
          <w:sz w:val="20"/>
          <w:szCs w:val="20"/>
        </w:rPr>
        <w:t>, quando praticadas as condutas descritas nas alíneas h, i, j, k e l do subitem acima deste Contrato, bem como nas alíneas b, c, d, e, f e g, que justifiquem a imposição de penalidade mais grave (art. 156, §5º, da Lei)</w:t>
      </w:r>
    </w:p>
    <w:p w14:paraId="3CBEC04C" w14:textId="77777777" w:rsidR="00192FA4" w:rsidRPr="007D1C84" w:rsidRDefault="00192FA4" w:rsidP="00C072A6">
      <w:pPr>
        <w:numPr>
          <w:ilvl w:val="2"/>
          <w:numId w:val="10"/>
        </w:numPr>
        <w:spacing w:before="120" w:after="120" w:line="276" w:lineRule="auto"/>
        <w:jc w:val="both"/>
        <w:rPr>
          <w:rFonts w:ascii="Arial" w:hAnsi="Arial" w:cs="Arial"/>
          <w:sz w:val="20"/>
          <w:szCs w:val="20"/>
        </w:rPr>
      </w:pPr>
      <w:r w:rsidRPr="007D1C84">
        <w:rPr>
          <w:rFonts w:ascii="Arial" w:hAnsi="Arial" w:cs="Arial"/>
          <w:b/>
          <w:bCs/>
          <w:sz w:val="20"/>
          <w:szCs w:val="20"/>
        </w:rPr>
        <w:t>Multa:</w:t>
      </w:r>
    </w:p>
    <w:p w14:paraId="7CE3F86D" w14:textId="7CCEAF46" w:rsidR="00192FA4" w:rsidRDefault="00192FA4" w:rsidP="00C072A6">
      <w:pPr>
        <w:numPr>
          <w:ilvl w:val="3"/>
          <w:numId w:val="10"/>
        </w:numPr>
        <w:spacing w:before="120" w:after="120" w:line="276" w:lineRule="auto"/>
        <w:jc w:val="both"/>
        <w:rPr>
          <w:rFonts w:ascii="Arial" w:hAnsi="Arial" w:cs="Arial"/>
          <w:sz w:val="20"/>
          <w:szCs w:val="20"/>
        </w:rPr>
      </w:pPr>
      <w:r w:rsidRPr="007D1C84">
        <w:rPr>
          <w:rFonts w:ascii="Arial" w:hAnsi="Arial" w:cs="Arial"/>
          <w:sz w:val="20"/>
          <w:szCs w:val="20"/>
        </w:rPr>
        <w:t xml:space="preserve">moratória de </w:t>
      </w:r>
      <w:r w:rsidR="00CB28C7">
        <w:rPr>
          <w:rFonts w:ascii="Arial" w:hAnsi="Arial" w:cs="Arial"/>
          <w:color w:val="FF0000"/>
          <w:sz w:val="20"/>
          <w:szCs w:val="20"/>
        </w:rPr>
        <w:t>1</w:t>
      </w:r>
      <w:r w:rsidRPr="007D1C84">
        <w:rPr>
          <w:rFonts w:ascii="Arial" w:hAnsi="Arial" w:cs="Arial"/>
          <w:sz w:val="20"/>
          <w:szCs w:val="20"/>
        </w:rPr>
        <w:t xml:space="preserve">% </w:t>
      </w:r>
      <w:r w:rsidR="00CB28C7">
        <w:rPr>
          <w:rFonts w:ascii="Arial" w:hAnsi="Arial" w:cs="Arial"/>
          <w:sz w:val="20"/>
          <w:szCs w:val="20"/>
        </w:rPr>
        <w:t>(um</w:t>
      </w:r>
      <w:r w:rsidRPr="007D1C84">
        <w:rPr>
          <w:rFonts w:ascii="Arial" w:hAnsi="Arial" w:cs="Arial"/>
          <w:sz w:val="20"/>
          <w:szCs w:val="20"/>
        </w:rPr>
        <w:t xml:space="preserve"> por cento) por dia de atraso injustificado sobre o valor da parcela inadimplida, até o limite de </w:t>
      </w:r>
      <w:r w:rsidR="00CB28C7">
        <w:rPr>
          <w:rFonts w:ascii="Arial" w:hAnsi="Arial" w:cs="Arial"/>
          <w:color w:val="FF0000"/>
          <w:sz w:val="20"/>
          <w:szCs w:val="20"/>
        </w:rPr>
        <w:t>20</w:t>
      </w:r>
      <w:r w:rsidRPr="007D1C84">
        <w:rPr>
          <w:rFonts w:ascii="Arial" w:hAnsi="Arial" w:cs="Arial"/>
          <w:color w:val="FF0000"/>
          <w:sz w:val="20"/>
          <w:szCs w:val="20"/>
        </w:rPr>
        <w:t xml:space="preserve"> (</w:t>
      </w:r>
      <w:r w:rsidR="00CB28C7">
        <w:rPr>
          <w:rFonts w:ascii="Arial" w:hAnsi="Arial" w:cs="Arial"/>
          <w:color w:val="FF0000"/>
          <w:sz w:val="20"/>
          <w:szCs w:val="20"/>
        </w:rPr>
        <w:t>vinte</w:t>
      </w:r>
      <w:r w:rsidRPr="007D1C84">
        <w:rPr>
          <w:rFonts w:ascii="Arial" w:hAnsi="Arial" w:cs="Arial"/>
          <w:color w:val="FF0000"/>
          <w:sz w:val="20"/>
          <w:szCs w:val="20"/>
        </w:rPr>
        <w:t>)</w:t>
      </w:r>
      <w:r w:rsidRPr="007D1C84">
        <w:rPr>
          <w:rFonts w:ascii="Arial" w:hAnsi="Arial" w:cs="Arial"/>
          <w:sz w:val="20"/>
          <w:szCs w:val="20"/>
        </w:rPr>
        <w:t xml:space="preserve"> dias;</w:t>
      </w:r>
    </w:p>
    <w:p w14:paraId="2AC43BA3" w14:textId="23ADDBDF" w:rsidR="00EE34A4" w:rsidRPr="009700DC" w:rsidRDefault="00EE34A4" w:rsidP="00C072A6">
      <w:pPr>
        <w:numPr>
          <w:ilvl w:val="3"/>
          <w:numId w:val="10"/>
        </w:numPr>
        <w:spacing w:before="120" w:after="120" w:line="276" w:lineRule="auto"/>
        <w:jc w:val="both"/>
        <w:rPr>
          <w:rFonts w:ascii="Arial" w:hAnsi="Arial" w:cs="Arial"/>
          <w:i/>
          <w:iCs/>
          <w:color w:val="FF0000"/>
          <w:sz w:val="20"/>
          <w:szCs w:val="20"/>
        </w:rPr>
      </w:pPr>
      <w:r w:rsidRPr="009700DC">
        <w:rPr>
          <w:rFonts w:ascii="Arial" w:hAnsi="Arial" w:cs="Arial"/>
          <w:i/>
          <w:iCs/>
          <w:color w:val="FF0000"/>
          <w:sz w:val="20"/>
          <w:szCs w:val="20"/>
        </w:rPr>
        <w:t xml:space="preserve">moratória de </w:t>
      </w:r>
      <w:r w:rsidR="00CB28C7">
        <w:rPr>
          <w:rFonts w:ascii="Arial" w:hAnsi="Arial" w:cs="Arial"/>
          <w:i/>
          <w:iCs/>
          <w:color w:val="FF0000"/>
          <w:sz w:val="20"/>
          <w:szCs w:val="20"/>
        </w:rPr>
        <w:t>1</w:t>
      </w:r>
      <w:r w:rsidRPr="009700DC">
        <w:rPr>
          <w:rFonts w:ascii="Arial" w:hAnsi="Arial" w:cs="Arial"/>
          <w:i/>
          <w:iCs/>
          <w:color w:val="FF0000"/>
          <w:sz w:val="20"/>
          <w:szCs w:val="20"/>
        </w:rPr>
        <w:t>% (</w:t>
      </w:r>
      <w:r w:rsidR="00CB28C7">
        <w:rPr>
          <w:rFonts w:ascii="Arial" w:hAnsi="Arial" w:cs="Arial"/>
          <w:i/>
          <w:iCs/>
          <w:color w:val="FF0000"/>
          <w:sz w:val="20"/>
          <w:szCs w:val="20"/>
        </w:rPr>
        <w:t xml:space="preserve">um </w:t>
      </w:r>
      <w:r w:rsidRPr="009700DC">
        <w:rPr>
          <w:rFonts w:ascii="Arial" w:hAnsi="Arial" w:cs="Arial"/>
          <w:i/>
          <w:iCs/>
          <w:color w:val="FF0000"/>
          <w:sz w:val="20"/>
          <w:szCs w:val="20"/>
        </w:rPr>
        <w:t xml:space="preserve">por cento) por dia de atraso injustificado sobre o valor total do contrato, até o máximo de </w:t>
      </w:r>
      <w:r w:rsidR="00CB28C7">
        <w:rPr>
          <w:rFonts w:ascii="Arial" w:hAnsi="Arial" w:cs="Arial"/>
          <w:i/>
          <w:iCs/>
          <w:color w:val="FF0000"/>
          <w:sz w:val="20"/>
          <w:szCs w:val="20"/>
        </w:rPr>
        <w:t>5</w:t>
      </w:r>
      <w:r w:rsidRPr="009700DC">
        <w:rPr>
          <w:rFonts w:ascii="Arial" w:hAnsi="Arial" w:cs="Arial"/>
          <w:i/>
          <w:iCs/>
          <w:color w:val="FF0000"/>
          <w:sz w:val="20"/>
          <w:szCs w:val="20"/>
        </w:rPr>
        <w:t>% (</w:t>
      </w:r>
      <w:r w:rsidR="00CB28C7">
        <w:rPr>
          <w:rFonts w:ascii="Arial" w:hAnsi="Arial" w:cs="Arial"/>
          <w:i/>
          <w:iCs/>
          <w:color w:val="FF0000"/>
          <w:sz w:val="20"/>
          <w:szCs w:val="20"/>
        </w:rPr>
        <w:t>cinco</w:t>
      </w:r>
      <w:r w:rsidRPr="009700DC">
        <w:rPr>
          <w:rFonts w:ascii="Arial" w:hAnsi="Arial" w:cs="Arial"/>
          <w:i/>
          <w:iCs/>
          <w:color w:val="FF0000"/>
          <w:sz w:val="20"/>
          <w:szCs w:val="20"/>
        </w:rPr>
        <w:t xml:space="preserve"> por cento) pela inobservância do prazo fixado para apresentação, suplementação ou reposição da garantia. </w:t>
      </w:r>
    </w:p>
    <w:p w14:paraId="348927FF" w14:textId="0F7F99BD" w:rsidR="00EE34A4" w:rsidRPr="009700DC" w:rsidRDefault="00EE34A4" w:rsidP="00C072A6">
      <w:pPr>
        <w:numPr>
          <w:ilvl w:val="4"/>
          <w:numId w:val="10"/>
        </w:numPr>
        <w:spacing w:before="120" w:after="120" w:line="276" w:lineRule="auto"/>
        <w:jc w:val="both"/>
        <w:rPr>
          <w:rFonts w:ascii="Arial" w:hAnsi="Arial" w:cs="Arial"/>
          <w:i/>
          <w:iCs/>
          <w:color w:val="FF0000"/>
          <w:sz w:val="20"/>
          <w:szCs w:val="20"/>
        </w:rPr>
      </w:pPr>
      <w:r w:rsidRPr="009700DC">
        <w:rPr>
          <w:rFonts w:ascii="Arial" w:hAnsi="Arial" w:cs="Arial"/>
          <w:i/>
          <w:iCs/>
          <w:color w:val="FF0000"/>
          <w:sz w:val="20"/>
          <w:szCs w:val="20"/>
        </w:rPr>
        <w:t xml:space="preserve">O atraso superior a </w:t>
      </w:r>
      <w:r w:rsidR="00CB28C7">
        <w:rPr>
          <w:rFonts w:ascii="Arial" w:hAnsi="Arial" w:cs="Arial"/>
          <w:i/>
          <w:iCs/>
          <w:color w:val="FF0000"/>
          <w:sz w:val="20"/>
          <w:szCs w:val="20"/>
        </w:rPr>
        <w:t xml:space="preserve">20 </w:t>
      </w:r>
      <w:r w:rsidRPr="009700DC">
        <w:rPr>
          <w:rFonts w:ascii="Arial" w:hAnsi="Arial" w:cs="Arial"/>
          <w:i/>
          <w:iCs/>
          <w:color w:val="FF0000"/>
          <w:sz w:val="20"/>
          <w:szCs w:val="20"/>
        </w:rPr>
        <w:t xml:space="preserve">dias autoriza a Administração a promover a rescisão do contrato por descumprimento ou cumprimento irregular de suas cláusulas, conforme dispõe o inciso I do art. 137 da Lei n. 14.133, de 2021. </w:t>
      </w:r>
    </w:p>
    <w:p w14:paraId="3489AD70" w14:textId="19579384" w:rsidR="009700DC" w:rsidRDefault="00192FA4" w:rsidP="00192FA4">
      <w:pPr>
        <w:pStyle w:val="Citao"/>
        <w:rPr>
          <w:rFonts w:ascii="Arial" w:hAnsi="Arial" w:cs="Arial"/>
          <w:szCs w:val="20"/>
        </w:rPr>
      </w:pPr>
      <w:r w:rsidRPr="007D1C84">
        <w:rPr>
          <w:rFonts w:ascii="Arial" w:hAnsi="Arial" w:cs="Arial"/>
          <w:b/>
          <w:szCs w:val="20"/>
        </w:rPr>
        <w:t>Nota explicativa</w:t>
      </w:r>
      <w:r w:rsidR="009700DC">
        <w:rPr>
          <w:rFonts w:ascii="Arial" w:hAnsi="Arial" w:cs="Arial"/>
          <w:b/>
          <w:szCs w:val="20"/>
        </w:rPr>
        <w:t xml:space="preserve"> 1</w:t>
      </w:r>
      <w:r w:rsidRPr="007D1C84">
        <w:rPr>
          <w:rFonts w:ascii="Arial" w:hAnsi="Arial" w:cs="Arial"/>
          <w:szCs w:val="20"/>
        </w:rPr>
        <w:t xml:space="preserve">: O art. 156, §3º, da Lei nº 14.133, de 2021, esclarece que “a multa não poderá ser inferior a 0,5% (cinco décimos por cento) nem superior a 30% (trinta por cento) do valor do </w:t>
      </w:r>
      <w:r w:rsidRPr="007D1C84">
        <w:rPr>
          <w:rFonts w:ascii="Arial" w:hAnsi="Arial" w:cs="Arial"/>
          <w:szCs w:val="20"/>
        </w:rPr>
        <w:lastRenderedPageBreak/>
        <w:t xml:space="preserve">contrato licitado ou celebrado com contratação direta e será aplicada ao responsável por qualquer das infrações administrativas previstas no art. 155 desta Lei”. </w:t>
      </w:r>
    </w:p>
    <w:p w14:paraId="50BE5F1D" w14:textId="6209735C" w:rsidR="00192FA4" w:rsidRPr="009700DC" w:rsidRDefault="009700DC" w:rsidP="00192FA4">
      <w:pPr>
        <w:pStyle w:val="Citao"/>
        <w:rPr>
          <w:rFonts w:ascii="Arial" w:hAnsi="Arial" w:cs="Arial"/>
          <w:szCs w:val="20"/>
        </w:rPr>
      </w:pPr>
      <w:r>
        <w:rPr>
          <w:rFonts w:ascii="Arial" w:hAnsi="Arial" w:cs="Arial"/>
          <w:b/>
          <w:bCs/>
          <w:szCs w:val="20"/>
        </w:rPr>
        <w:t xml:space="preserve">Nota Explicativa 2: </w:t>
      </w:r>
      <w:r>
        <w:rPr>
          <w:rFonts w:ascii="Arial" w:hAnsi="Arial" w:cs="Arial"/>
          <w:szCs w:val="20"/>
        </w:rPr>
        <w:t>Recomenda-se suprimir a sanção relativa à apresentação, reposição ou suplementação da garantia caso esta não seja exigida para a contratação.</w:t>
      </w:r>
    </w:p>
    <w:p w14:paraId="598BCC56" w14:textId="031E46BD" w:rsidR="00D61D63" w:rsidRPr="00734CE2" w:rsidRDefault="00192FA4" w:rsidP="00C072A6">
      <w:pPr>
        <w:numPr>
          <w:ilvl w:val="3"/>
          <w:numId w:val="10"/>
        </w:numPr>
        <w:spacing w:before="120" w:after="120" w:line="276" w:lineRule="auto"/>
        <w:jc w:val="both"/>
        <w:rPr>
          <w:rFonts w:ascii="Arial" w:hAnsi="Arial" w:cs="Arial"/>
          <w:sz w:val="20"/>
          <w:szCs w:val="20"/>
        </w:rPr>
      </w:pPr>
      <w:r w:rsidRPr="007D1C84">
        <w:rPr>
          <w:rFonts w:ascii="Arial" w:hAnsi="Arial" w:cs="Arial"/>
          <w:sz w:val="20"/>
          <w:szCs w:val="20"/>
        </w:rPr>
        <w:t xml:space="preserve">compensatória de </w:t>
      </w:r>
      <w:r w:rsidR="00CB28C7">
        <w:rPr>
          <w:rFonts w:ascii="Arial" w:hAnsi="Arial" w:cs="Arial"/>
          <w:color w:val="FF0000"/>
          <w:sz w:val="20"/>
          <w:szCs w:val="20"/>
        </w:rPr>
        <w:t>10</w:t>
      </w:r>
      <w:r w:rsidRPr="007D1C84">
        <w:rPr>
          <w:rFonts w:ascii="Arial" w:hAnsi="Arial" w:cs="Arial"/>
          <w:sz w:val="20"/>
          <w:szCs w:val="20"/>
        </w:rPr>
        <w:t>% (</w:t>
      </w:r>
      <w:r w:rsidR="00CB28C7">
        <w:rPr>
          <w:rFonts w:ascii="Arial" w:hAnsi="Arial" w:cs="Arial"/>
          <w:color w:val="FF0000"/>
          <w:sz w:val="20"/>
          <w:szCs w:val="20"/>
        </w:rPr>
        <w:t xml:space="preserve">dez </w:t>
      </w:r>
      <w:r w:rsidRPr="007D1C84">
        <w:rPr>
          <w:rFonts w:ascii="Arial" w:hAnsi="Arial" w:cs="Arial"/>
          <w:sz w:val="20"/>
          <w:szCs w:val="20"/>
        </w:rPr>
        <w:t>por cento) sobre o valor total do contrato, no caso de inexecução total do objeto;</w:t>
      </w:r>
      <w:r w:rsidR="00D61D63" w:rsidRPr="00734CE2">
        <w:rPr>
          <w:rFonts w:ascii="Arial" w:hAnsi="Arial" w:cs="Arial"/>
          <w:sz w:val="20"/>
          <w:szCs w:val="20"/>
        </w:rPr>
        <w:t xml:space="preserve"> </w:t>
      </w:r>
    </w:p>
    <w:p w14:paraId="632ADBDA" w14:textId="77777777" w:rsidR="00D61D63" w:rsidRPr="00F005E4" w:rsidRDefault="00D61D63" w:rsidP="00D61D63">
      <w:pPr>
        <w:pStyle w:val="Citao"/>
        <w:rPr>
          <w:rFonts w:ascii="Arial" w:hAnsi="Arial" w:cs="Arial"/>
          <w:szCs w:val="20"/>
        </w:rPr>
      </w:pPr>
      <w:r w:rsidRPr="007D1C84">
        <w:rPr>
          <w:rFonts w:ascii="Arial" w:hAnsi="Arial" w:cs="Arial"/>
          <w:b/>
          <w:bCs/>
          <w:szCs w:val="20"/>
        </w:rPr>
        <w:t>Nota Explicativa:</w:t>
      </w:r>
      <w:r w:rsidRPr="007D1C84">
        <w:rPr>
          <w:rFonts w:ascii="Arial" w:hAnsi="Arial" w:cs="Arial"/>
          <w:szCs w:val="20"/>
        </w:rPr>
        <w:t xml:space="preserve"> A Lei nº 14.133, de 2021 (art. 162, parágrafo único) apregoa que “a aplicação de multa de mora não impedirá que a Administração a converta em compensatória e promova a extinção unilateral do contrato com a aplicação cumulada de outras sanções”. Dessa forma, a Administração deve decidir, caso a caso, de acordo com o objeto, qual o prazo limite para a mora do </w:t>
      </w:r>
      <w:r>
        <w:rPr>
          <w:rFonts w:ascii="Arial" w:hAnsi="Arial" w:cs="Arial"/>
          <w:szCs w:val="20"/>
        </w:rPr>
        <w:t>contratado</w:t>
      </w:r>
      <w:r w:rsidRPr="007D1C84">
        <w:rPr>
          <w:rFonts w:ascii="Arial" w:hAnsi="Arial" w:cs="Arial"/>
          <w:szCs w:val="20"/>
        </w:rPr>
        <w:t xml:space="preserve">, a partir do qual a execução da prestação deixa de ser útil e enseja a rescisão do contrato. </w:t>
      </w:r>
      <w:r w:rsidRPr="00F005E4">
        <w:rPr>
          <w:rFonts w:ascii="Arial" w:hAnsi="Arial" w:cs="Arial"/>
          <w:szCs w:val="20"/>
        </w:rPr>
        <w:t>Lembre-se que esse modelo é apenas uma sugestão; é possível escalonar as multas conforme os dias de atraso, por exemplo.</w:t>
      </w:r>
    </w:p>
    <w:p w14:paraId="5175E921" w14:textId="3E2B0A7D" w:rsidR="00192FA4" w:rsidRPr="00F005E4" w:rsidRDefault="00DA579B" w:rsidP="00C072A6">
      <w:pPr>
        <w:pStyle w:val="PargrafodaLista"/>
        <w:numPr>
          <w:ilvl w:val="3"/>
          <w:numId w:val="10"/>
        </w:numPr>
        <w:spacing w:before="120" w:after="120" w:line="276" w:lineRule="auto"/>
        <w:jc w:val="both"/>
        <w:rPr>
          <w:rFonts w:ascii="Arial" w:hAnsi="Arial" w:cs="Arial"/>
          <w:szCs w:val="20"/>
        </w:rPr>
      </w:pPr>
      <w:r w:rsidRPr="00F005E4">
        <w:rPr>
          <w:rFonts w:ascii="Arial" w:hAnsi="Arial" w:cs="Arial"/>
          <w:sz w:val="20"/>
          <w:szCs w:val="20"/>
        </w:rPr>
        <w:t xml:space="preserve">de </w:t>
      </w:r>
      <w:r w:rsidRPr="00F005E4">
        <w:rPr>
          <w:rFonts w:ascii="Arial" w:hAnsi="Arial" w:cs="Arial"/>
          <w:color w:val="FF0000"/>
          <w:sz w:val="20"/>
          <w:szCs w:val="20"/>
        </w:rPr>
        <w:t>.......</w:t>
      </w:r>
      <w:r w:rsidRPr="00F005E4">
        <w:rPr>
          <w:rFonts w:ascii="Arial" w:hAnsi="Arial" w:cs="Arial"/>
          <w:sz w:val="20"/>
          <w:szCs w:val="20"/>
        </w:rPr>
        <w:t xml:space="preserve">% </w:t>
      </w:r>
      <w:r w:rsidR="00D61D63" w:rsidRPr="00F005E4">
        <w:rPr>
          <w:rFonts w:ascii="Arial" w:hAnsi="Arial" w:cs="Arial"/>
          <w:sz w:val="20"/>
          <w:szCs w:val="20"/>
        </w:rPr>
        <w:t>(</w:t>
      </w:r>
      <w:r w:rsidR="00D61D63" w:rsidRPr="00F005E4">
        <w:rPr>
          <w:rFonts w:ascii="Arial" w:hAnsi="Arial" w:cs="Arial"/>
          <w:color w:val="FF0000"/>
          <w:sz w:val="20"/>
          <w:szCs w:val="20"/>
        </w:rPr>
        <w:t>.......</w:t>
      </w:r>
      <w:r w:rsidR="00D61D63" w:rsidRPr="00F005E4">
        <w:rPr>
          <w:rFonts w:ascii="Arial" w:hAnsi="Arial" w:cs="Arial"/>
          <w:sz w:val="20"/>
          <w:szCs w:val="20"/>
        </w:rPr>
        <w:t xml:space="preserve"> por cento) </w:t>
      </w:r>
      <w:r w:rsidRPr="00F005E4">
        <w:rPr>
          <w:rFonts w:ascii="Arial" w:hAnsi="Arial" w:cs="Arial"/>
          <w:sz w:val="20"/>
          <w:szCs w:val="20"/>
        </w:rPr>
        <w:t xml:space="preserve">sobre </w:t>
      </w:r>
      <w:r w:rsidRPr="00F005E4">
        <w:rPr>
          <w:rFonts w:ascii="Arial" w:hAnsi="Arial" w:cs="Arial"/>
          <w:color w:val="FF0000"/>
          <w:sz w:val="20"/>
          <w:szCs w:val="20"/>
        </w:rPr>
        <w:t>..........</w:t>
      </w:r>
      <w:r w:rsidRPr="00F005E4">
        <w:rPr>
          <w:rFonts w:ascii="Arial" w:hAnsi="Arial" w:cs="Arial"/>
          <w:sz w:val="20"/>
          <w:szCs w:val="20"/>
        </w:rPr>
        <w:t xml:space="preserve"> </w:t>
      </w:r>
      <w:r w:rsidRPr="00F005E4">
        <w:rPr>
          <w:rFonts w:ascii="Arial" w:hAnsi="Arial" w:cs="Arial"/>
          <w:i/>
          <w:color w:val="FF0000"/>
          <w:sz w:val="20"/>
          <w:szCs w:val="20"/>
        </w:rPr>
        <w:t xml:space="preserve">(estabelecer o percentual e a base de cálculo para incidência da multa), </w:t>
      </w:r>
      <w:r w:rsidRPr="00F005E4">
        <w:rPr>
          <w:rFonts w:ascii="Arial" w:hAnsi="Arial" w:cs="Arial"/>
          <w:sz w:val="20"/>
          <w:szCs w:val="20"/>
        </w:rPr>
        <w:t>em caso de</w:t>
      </w:r>
      <w:r w:rsidRPr="00F005E4">
        <w:rPr>
          <w:rFonts w:ascii="Arial" w:hAnsi="Arial" w:cs="Arial"/>
          <w:i/>
          <w:sz w:val="20"/>
          <w:szCs w:val="20"/>
        </w:rPr>
        <w:t xml:space="preserve"> </w:t>
      </w:r>
      <w:r w:rsidRPr="00F005E4">
        <w:rPr>
          <w:rFonts w:ascii="Arial" w:hAnsi="Arial" w:cs="Arial"/>
          <w:sz w:val="20"/>
          <w:szCs w:val="20"/>
        </w:rPr>
        <w:t>não apresentação</w:t>
      </w:r>
      <w:r w:rsidR="006D6A0F" w:rsidRPr="00F005E4">
        <w:rPr>
          <w:rFonts w:ascii="Arial" w:hAnsi="Arial" w:cs="Arial"/>
          <w:sz w:val="20"/>
          <w:szCs w:val="20"/>
        </w:rPr>
        <w:t xml:space="preserve">, no prazo fixado pela fiscalização contratual, </w:t>
      </w:r>
      <w:r w:rsidRPr="00F005E4">
        <w:rPr>
          <w:rFonts w:ascii="Arial" w:hAnsi="Arial" w:cs="Arial"/>
          <w:sz w:val="20"/>
          <w:szCs w:val="20"/>
        </w:rPr>
        <w:t xml:space="preserve">dos documentos </w:t>
      </w:r>
      <w:r w:rsidR="00023AA2" w:rsidRPr="00F005E4">
        <w:rPr>
          <w:rFonts w:ascii="Arial" w:hAnsi="Arial" w:cs="Arial"/>
          <w:sz w:val="20"/>
          <w:szCs w:val="20"/>
        </w:rPr>
        <w:t>comprobatórios do cumprimento das obrigações trabalhistas e</w:t>
      </w:r>
      <w:r w:rsidR="006D6A0F" w:rsidRPr="00F005E4">
        <w:rPr>
          <w:rFonts w:ascii="Arial" w:hAnsi="Arial" w:cs="Arial"/>
          <w:sz w:val="20"/>
          <w:szCs w:val="20"/>
        </w:rPr>
        <w:t xml:space="preserve"> para</w:t>
      </w:r>
      <w:r w:rsidR="00023AA2" w:rsidRPr="00F005E4">
        <w:rPr>
          <w:rFonts w:ascii="Arial" w:hAnsi="Arial" w:cs="Arial"/>
          <w:sz w:val="20"/>
          <w:szCs w:val="20"/>
        </w:rPr>
        <w:t xml:space="preserve"> com o Fundo de Garantia do Tempo de Serviço (FGTS) em relação aos empregados diretamente envolvidos na execução do contrato</w:t>
      </w:r>
      <w:r w:rsidR="006D6A0F" w:rsidRPr="00F005E4">
        <w:rPr>
          <w:rFonts w:ascii="Arial" w:hAnsi="Arial" w:cs="Arial"/>
          <w:sz w:val="20"/>
          <w:szCs w:val="20"/>
        </w:rPr>
        <w:t xml:space="preserve"> </w:t>
      </w:r>
      <w:r w:rsidRPr="00F005E4">
        <w:rPr>
          <w:rFonts w:ascii="Arial" w:hAnsi="Arial" w:cs="Arial"/>
          <w:sz w:val="20"/>
          <w:szCs w:val="20"/>
        </w:rPr>
        <w:t>(art. 50, da Lei n.º 14.133/2021)</w:t>
      </w:r>
      <w:r w:rsidR="006D6A0F" w:rsidRPr="00F005E4">
        <w:rPr>
          <w:rFonts w:ascii="Arial" w:hAnsi="Arial" w:cs="Arial"/>
          <w:sz w:val="20"/>
          <w:szCs w:val="20"/>
        </w:rPr>
        <w:t xml:space="preserve">, nas hipóteses previstas no </w:t>
      </w:r>
      <w:r w:rsidR="00D61D63" w:rsidRPr="00F005E4">
        <w:rPr>
          <w:rFonts w:ascii="Arial" w:hAnsi="Arial" w:cs="Arial"/>
          <w:sz w:val="20"/>
          <w:szCs w:val="20"/>
        </w:rPr>
        <w:t>Termo de Referência.</w:t>
      </w:r>
    </w:p>
    <w:p w14:paraId="3CF5C57F" w14:textId="143E2B43" w:rsidR="00192FA4" w:rsidRPr="00F005E4" w:rsidRDefault="00192FA4" w:rsidP="00C072A6">
      <w:pPr>
        <w:numPr>
          <w:ilvl w:val="1"/>
          <w:numId w:val="2"/>
        </w:numPr>
        <w:spacing w:before="120" w:after="120" w:line="276" w:lineRule="auto"/>
        <w:ind w:left="425"/>
        <w:jc w:val="both"/>
        <w:rPr>
          <w:rFonts w:ascii="Arial" w:hAnsi="Arial" w:cs="Arial"/>
          <w:sz w:val="20"/>
          <w:szCs w:val="20"/>
        </w:rPr>
      </w:pPr>
      <w:bookmarkStart w:id="4" w:name="_Hlk78351618"/>
      <w:r w:rsidRPr="00F005E4">
        <w:rPr>
          <w:rFonts w:ascii="Arial" w:hAnsi="Arial" w:cs="Arial"/>
          <w:sz w:val="20"/>
          <w:szCs w:val="20"/>
        </w:rPr>
        <w:t xml:space="preserve">A aplicação das sanções previstas </w:t>
      </w:r>
      <w:r w:rsidR="004858EF" w:rsidRPr="00F005E4">
        <w:rPr>
          <w:rFonts w:ascii="Arial" w:hAnsi="Arial" w:cs="Arial"/>
          <w:sz w:val="20"/>
          <w:szCs w:val="20"/>
        </w:rPr>
        <w:t>n</w:t>
      </w:r>
      <w:r w:rsidRPr="00F005E4">
        <w:rPr>
          <w:rFonts w:ascii="Arial" w:hAnsi="Arial" w:cs="Arial"/>
          <w:sz w:val="20"/>
          <w:szCs w:val="20"/>
        </w:rPr>
        <w:t xml:space="preserve">este Contrato não exclui, em hipótese alguma, a obrigação de reparação integral do dano causado à </w:t>
      </w:r>
      <w:r w:rsidR="008A1623" w:rsidRPr="00F005E4">
        <w:rPr>
          <w:rFonts w:ascii="Arial" w:hAnsi="Arial" w:cs="Arial"/>
          <w:sz w:val="20"/>
          <w:szCs w:val="20"/>
        </w:rPr>
        <w:t>contratante</w:t>
      </w:r>
      <w:r w:rsidRPr="00F005E4">
        <w:rPr>
          <w:rFonts w:ascii="Arial" w:hAnsi="Arial" w:cs="Arial"/>
          <w:sz w:val="20"/>
          <w:szCs w:val="20"/>
        </w:rPr>
        <w:t xml:space="preserve"> (art. 156, §9º)</w:t>
      </w:r>
    </w:p>
    <w:p w14:paraId="3BA675F9" w14:textId="77777777" w:rsidR="00192FA4" w:rsidRPr="00F005E4" w:rsidRDefault="00192FA4" w:rsidP="00C072A6">
      <w:pPr>
        <w:numPr>
          <w:ilvl w:val="1"/>
          <w:numId w:val="2"/>
        </w:numPr>
        <w:spacing w:before="120" w:after="120" w:line="276" w:lineRule="auto"/>
        <w:ind w:left="425"/>
        <w:jc w:val="both"/>
        <w:rPr>
          <w:rFonts w:ascii="Arial" w:hAnsi="Arial" w:cs="Arial"/>
          <w:sz w:val="20"/>
          <w:szCs w:val="20"/>
        </w:rPr>
      </w:pPr>
      <w:r w:rsidRPr="00F005E4">
        <w:rPr>
          <w:rFonts w:ascii="Arial" w:hAnsi="Arial" w:cs="Arial"/>
          <w:sz w:val="20"/>
          <w:szCs w:val="20"/>
        </w:rPr>
        <w:t>Todas as sanções previstas neste Contrato poderão ser aplicadas cumulativamente com a multa (art. 156, §7º).</w:t>
      </w:r>
    </w:p>
    <w:p w14:paraId="7C08AD51" w14:textId="77777777" w:rsidR="00192FA4" w:rsidRPr="007D1C84" w:rsidRDefault="00192FA4" w:rsidP="00C072A6">
      <w:pPr>
        <w:numPr>
          <w:ilvl w:val="2"/>
          <w:numId w:val="2"/>
        </w:numPr>
        <w:spacing w:before="120" w:after="120" w:line="276" w:lineRule="auto"/>
        <w:jc w:val="both"/>
        <w:rPr>
          <w:rFonts w:ascii="Arial" w:hAnsi="Arial" w:cs="Arial"/>
          <w:sz w:val="20"/>
          <w:szCs w:val="20"/>
        </w:rPr>
      </w:pPr>
      <w:r w:rsidRPr="007D1C84">
        <w:rPr>
          <w:rFonts w:ascii="Arial" w:hAnsi="Arial" w:cs="Arial"/>
          <w:sz w:val="20"/>
          <w:szCs w:val="20"/>
        </w:rPr>
        <w:t>Antes da aplicação da multa será facultada a defesa do interessado no prazo de 15 (quinze) dias úteis, contado da data de sua intimação (art. 157)</w:t>
      </w:r>
    </w:p>
    <w:p w14:paraId="73EDF0C9" w14:textId="3635FF9E" w:rsidR="00192FA4" w:rsidRPr="007D1C84" w:rsidRDefault="00192FA4" w:rsidP="00C072A6">
      <w:pPr>
        <w:numPr>
          <w:ilvl w:val="2"/>
          <w:numId w:val="2"/>
        </w:numPr>
        <w:spacing w:before="120" w:after="120" w:line="276" w:lineRule="auto"/>
        <w:jc w:val="both"/>
        <w:rPr>
          <w:rFonts w:ascii="Arial" w:hAnsi="Arial" w:cs="Arial"/>
          <w:sz w:val="20"/>
          <w:szCs w:val="20"/>
        </w:rPr>
      </w:pPr>
      <w:r w:rsidRPr="007D1C84">
        <w:rPr>
          <w:rFonts w:ascii="Arial" w:hAnsi="Arial" w:cs="Arial"/>
          <w:sz w:val="20"/>
          <w:szCs w:val="20"/>
        </w:rPr>
        <w:t>Se a multa aplicada e as indenizações cabíveis forem superiores ao valor do pagamento eventualmente devido pel</w:t>
      </w:r>
      <w:r w:rsidR="00AF2F2F" w:rsidRPr="007D1C84">
        <w:rPr>
          <w:rFonts w:ascii="Arial" w:hAnsi="Arial" w:cs="Arial"/>
          <w:sz w:val="20"/>
          <w:szCs w:val="20"/>
        </w:rPr>
        <w:t>o</w:t>
      </w:r>
      <w:r w:rsidRPr="007D1C84">
        <w:rPr>
          <w:rFonts w:ascii="Arial" w:hAnsi="Arial" w:cs="Arial"/>
          <w:sz w:val="20"/>
          <w:szCs w:val="20"/>
        </w:rPr>
        <w:t xml:space="preserve"> </w:t>
      </w:r>
      <w:r w:rsidR="008A1623">
        <w:rPr>
          <w:rFonts w:ascii="Arial" w:hAnsi="Arial" w:cs="Arial"/>
          <w:sz w:val="20"/>
          <w:szCs w:val="20"/>
        </w:rPr>
        <w:t>contratante</w:t>
      </w:r>
      <w:r w:rsidRPr="007D1C84">
        <w:rPr>
          <w:rFonts w:ascii="Arial" w:hAnsi="Arial" w:cs="Arial"/>
          <w:sz w:val="20"/>
          <w:szCs w:val="20"/>
        </w:rPr>
        <w:t xml:space="preserve"> ao </w:t>
      </w:r>
      <w:r w:rsidR="008A1623">
        <w:rPr>
          <w:rFonts w:ascii="Arial" w:hAnsi="Arial" w:cs="Arial"/>
          <w:sz w:val="20"/>
          <w:szCs w:val="20"/>
        </w:rPr>
        <w:t>contratado</w:t>
      </w:r>
      <w:r w:rsidRPr="007D1C84">
        <w:rPr>
          <w:rFonts w:ascii="Arial" w:hAnsi="Arial" w:cs="Arial"/>
          <w:sz w:val="20"/>
          <w:szCs w:val="20"/>
        </w:rPr>
        <w:t>, além da perda desse valor, a diferença será descontada da garantia prestada ou será cobrada judicialmente (art. 156, §8º).</w:t>
      </w:r>
    </w:p>
    <w:p w14:paraId="0A3B52AC" w14:textId="51B53AB5" w:rsidR="00192FA4" w:rsidRPr="007D1C84" w:rsidRDefault="00192FA4" w:rsidP="00C072A6">
      <w:pPr>
        <w:numPr>
          <w:ilvl w:val="2"/>
          <w:numId w:val="2"/>
        </w:numPr>
        <w:spacing w:before="120" w:after="120" w:line="276" w:lineRule="auto"/>
        <w:jc w:val="both"/>
        <w:rPr>
          <w:rFonts w:ascii="Arial" w:hAnsi="Arial" w:cs="Arial"/>
          <w:sz w:val="20"/>
          <w:szCs w:val="20"/>
        </w:rPr>
      </w:pPr>
      <w:r w:rsidRPr="007D1C84">
        <w:rPr>
          <w:rFonts w:ascii="Arial" w:hAnsi="Arial" w:cs="Arial"/>
          <w:sz w:val="20"/>
          <w:szCs w:val="20"/>
        </w:rPr>
        <w:t xml:space="preserve">Previamente ao encaminhamento à cobrança judicial, a multa poderá ser recolhida administrativamente no prazo máximo de </w:t>
      </w:r>
      <w:r w:rsidR="00CB28C7" w:rsidRPr="00CB28C7">
        <w:rPr>
          <w:rFonts w:ascii="Arial" w:hAnsi="Arial" w:cs="Arial"/>
          <w:iCs/>
          <w:color w:val="FF0000"/>
          <w:sz w:val="20"/>
          <w:szCs w:val="20"/>
        </w:rPr>
        <w:t>20</w:t>
      </w:r>
      <w:r w:rsidRPr="00CB28C7">
        <w:rPr>
          <w:rFonts w:ascii="Arial" w:hAnsi="Arial" w:cs="Arial"/>
          <w:iCs/>
          <w:color w:val="FF0000"/>
          <w:sz w:val="20"/>
          <w:szCs w:val="20"/>
        </w:rPr>
        <w:t xml:space="preserve"> (</w:t>
      </w:r>
      <w:r w:rsidR="00CB28C7" w:rsidRPr="00CB28C7">
        <w:rPr>
          <w:rFonts w:ascii="Arial" w:hAnsi="Arial" w:cs="Arial"/>
          <w:iCs/>
          <w:color w:val="FF0000"/>
          <w:sz w:val="20"/>
          <w:szCs w:val="20"/>
        </w:rPr>
        <w:t>vinte</w:t>
      </w:r>
      <w:r w:rsidRPr="00CB28C7">
        <w:rPr>
          <w:rFonts w:ascii="Arial" w:hAnsi="Arial" w:cs="Arial"/>
          <w:iCs/>
          <w:color w:val="FF0000"/>
          <w:sz w:val="20"/>
          <w:szCs w:val="20"/>
        </w:rPr>
        <w:t>)</w:t>
      </w:r>
      <w:r w:rsidRPr="007D1C84">
        <w:rPr>
          <w:rFonts w:ascii="Arial" w:hAnsi="Arial" w:cs="Arial"/>
          <w:i/>
          <w:iCs/>
          <w:color w:val="FF0000"/>
          <w:sz w:val="20"/>
          <w:szCs w:val="20"/>
        </w:rPr>
        <w:t xml:space="preserve"> </w:t>
      </w:r>
      <w:r w:rsidRPr="007D1C84">
        <w:rPr>
          <w:rFonts w:ascii="Arial" w:hAnsi="Arial" w:cs="Arial"/>
          <w:sz w:val="20"/>
          <w:szCs w:val="20"/>
        </w:rPr>
        <w:t>dias, a contar da data do recebimento da comunicação enviada pela autoridade competente.</w:t>
      </w:r>
    </w:p>
    <w:bookmarkEnd w:id="4"/>
    <w:p w14:paraId="3113BC78" w14:textId="591E4A39" w:rsidR="00192FA4" w:rsidRPr="007D1C84" w:rsidRDefault="00192FA4" w:rsidP="00C072A6">
      <w:pPr>
        <w:numPr>
          <w:ilvl w:val="1"/>
          <w:numId w:val="2"/>
        </w:numPr>
        <w:spacing w:before="120" w:after="120" w:line="276" w:lineRule="auto"/>
        <w:ind w:left="425"/>
        <w:jc w:val="both"/>
        <w:rPr>
          <w:rFonts w:ascii="Arial" w:hAnsi="Arial" w:cs="Arial"/>
          <w:sz w:val="20"/>
          <w:szCs w:val="20"/>
        </w:rPr>
      </w:pPr>
      <w:r w:rsidRPr="007D1C84">
        <w:rPr>
          <w:rFonts w:ascii="Arial" w:hAnsi="Arial" w:cs="Arial"/>
          <w:sz w:val="20"/>
          <w:szCs w:val="20"/>
        </w:rPr>
        <w:t xml:space="preserve">A aplicação das sanções realizar-se-á em processo administrativo que assegure o contraditório e a ampla defesa ao </w:t>
      </w:r>
      <w:r w:rsidR="008A1623">
        <w:rPr>
          <w:rFonts w:ascii="Arial" w:hAnsi="Arial" w:cs="Arial"/>
          <w:sz w:val="20"/>
          <w:szCs w:val="20"/>
        </w:rPr>
        <w:t>contratado</w:t>
      </w:r>
      <w:r w:rsidRPr="007D1C84">
        <w:rPr>
          <w:rFonts w:ascii="Arial" w:hAnsi="Arial" w:cs="Arial"/>
          <w:sz w:val="20"/>
          <w:szCs w:val="20"/>
        </w:rPr>
        <w:t xml:space="preserve">, observando-se o procedimento previsto no </w:t>
      </w:r>
      <w:r w:rsidRPr="007D1C84">
        <w:rPr>
          <w:rFonts w:ascii="Arial" w:hAnsi="Arial" w:cs="Arial"/>
          <w:b/>
          <w:bCs/>
          <w:sz w:val="20"/>
          <w:szCs w:val="20"/>
        </w:rPr>
        <w:t xml:space="preserve">caput </w:t>
      </w:r>
      <w:r w:rsidRPr="007D1C84">
        <w:rPr>
          <w:rFonts w:ascii="Arial" w:hAnsi="Arial" w:cs="Arial"/>
          <w:sz w:val="20"/>
          <w:szCs w:val="20"/>
        </w:rPr>
        <w:t>e parágrafos do art. 158 da Lei nº 14.133, de 2021, para as penalidades de impedimento de licitar e contratar e de declaração de inidoneidade para licitar ou contratar.</w:t>
      </w:r>
    </w:p>
    <w:p w14:paraId="5D3222EE" w14:textId="77777777" w:rsidR="00192FA4" w:rsidRPr="007D1C84" w:rsidRDefault="00192FA4" w:rsidP="00C072A6">
      <w:pPr>
        <w:numPr>
          <w:ilvl w:val="1"/>
          <w:numId w:val="2"/>
        </w:numPr>
        <w:spacing w:before="120" w:after="120" w:line="276" w:lineRule="auto"/>
        <w:ind w:left="425"/>
        <w:jc w:val="both"/>
        <w:rPr>
          <w:rFonts w:ascii="Arial" w:hAnsi="Arial" w:cs="Arial"/>
          <w:sz w:val="20"/>
          <w:szCs w:val="20"/>
        </w:rPr>
      </w:pPr>
      <w:r w:rsidRPr="007D1C84">
        <w:rPr>
          <w:rFonts w:ascii="Arial" w:hAnsi="Arial" w:cs="Arial"/>
          <w:sz w:val="20"/>
          <w:szCs w:val="20"/>
        </w:rPr>
        <w:t>Na aplicação das sanções serão considerados (art. 156, §1º) :</w:t>
      </w:r>
    </w:p>
    <w:p w14:paraId="6772EE68" w14:textId="0E7B5C51" w:rsidR="00192FA4" w:rsidRPr="007D1C84" w:rsidRDefault="00192FA4" w:rsidP="00C072A6">
      <w:pPr>
        <w:pStyle w:val="PargrafodaLista"/>
        <w:numPr>
          <w:ilvl w:val="0"/>
          <w:numId w:val="11"/>
        </w:numPr>
        <w:spacing w:before="120" w:after="120" w:line="276" w:lineRule="auto"/>
        <w:ind w:right="-30"/>
        <w:jc w:val="both"/>
        <w:rPr>
          <w:rFonts w:ascii="Arial" w:hAnsi="Arial" w:cs="Arial"/>
          <w:sz w:val="20"/>
          <w:szCs w:val="20"/>
        </w:rPr>
      </w:pPr>
      <w:r w:rsidRPr="007D1C84">
        <w:rPr>
          <w:rFonts w:ascii="Arial" w:hAnsi="Arial" w:cs="Arial"/>
          <w:sz w:val="20"/>
          <w:szCs w:val="20"/>
        </w:rPr>
        <w:t>a natureza e a gravidade da infração cometida;</w:t>
      </w:r>
    </w:p>
    <w:p w14:paraId="3F3105D7" w14:textId="36C8E427" w:rsidR="00192FA4" w:rsidRPr="007D1C84" w:rsidRDefault="00192FA4" w:rsidP="00C072A6">
      <w:pPr>
        <w:pStyle w:val="PargrafodaLista"/>
        <w:numPr>
          <w:ilvl w:val="0"/>
          <w:numId w:val="11"/>
        </w:numPr>
        <w:spacing w:before="120" w:after="120" w:line="276" w:lineRule="auto"/>
        <w:ind w:right="-30"/>
        <w:jc w:val="both"/>
        <w:rPr>
          <w:rFonts w:ascii="Arial" w:hAnsi="Arial" w:cs="Arial"/>
          <w:sz w:val="20"/>
          <w:szCs w:val="20"/>
        </w:rPr>
      </w:pPr>
      <w:r w:rsidRPr="007D1C84">
        <w:rPr>
          <w:rFonts w:ascii="Arial" w:hAnsi="Arial" w:cs="Arial"/>
          <w:sz w:val="20"/>
          <w:szCs w:val="20"/>
        </w:rPr>
        <w:t>as peculiaridades do caso concreto;</w:t>
      </w:r>
    </w:p>
    <w:p w14:paraId="56B9DED3" w14:textId="636413FE" w:rsidR="00192FA4" w:rsidRPr="007D1C84" w:rsidRDefault="00192FA4" w:rsidP="00C072A6">
      <w:pPr>
        <w:pStyle w:val="PargrafodaLista"/>
        <w:numPr>
          <w:ilvl w:val="0"/>
          <w:numId w:val="11"/>
        </w:numPr>
        <w:spacing w:before="120" w:after="120" w:line="276" w:lineRule="auto"/>
        <w:ind w:right="-30"/>
        <w:jc w:val="both"/>
        <w:rPr>
          <w:rFonts w:ascii="Arial" w:hAnsi="Arial" w:cs="Arial"/>
          <w:sz w:val="20"/>
          <w:szCs w:val="20"/>
        </w:rPr>
      </w:pPr>
      <w:r w:rsidRPr="007D1C84">
        <w:rPr>
          <w:rFonts w:ascii="Arial" w:hAnsi="Arial" w:cs="Arial"/>
          <w:sz w:val="20"/>
          <w:szCs w:val="20"/>
        </w:rPr>
        <w:t>as circunstâncias agravantes ou atenuantes;</w:t>
      </w:r>
    </w:p>
    <w:p w14:paraId="33A616B3" w14:textId="7A1254C7" w:rsidR="00192FA4" w:rsidRPr="007D1C84" w:rsidRDefault="00192FA4" w:rsidP="00C072A6">
      <w:pPr>
        <w:pStyle w:val="PargrafodaLista"/>
        <w:numPr>
          <w:ilvl w:val="0"/>
          <w:numId w:val="11"/>
        </w:numPr>
        <w:spacing w:before="120" w:after="120" w:line="276" w:lineRule="auto"/>
        <w:ind w:right="-30"/>
        <w:jc w:val="both"/>
        <w:rPr>
          <w:rFonts w:ascii="Arial" w:hAnsi="Arial" w:cs="Arial"/>
          <w:sz w:val="20"/>
          <w:szCs w:val="20"/>
        </w:rPr>
      </w:pPr>
      <w:r w:rsidRPr="007D1C84">
        <w:rPr>
          <w:rFonts w:ascii="Arial" w:hAnsi="Arial" w:cs="Arial"/>
          <w:sz w:val="20"/>
          <w:szCs w:val="20"/>
        </w:rPr>
        <w:t xml:space="preserve">os danos que dela provierem para </w:t>
      </w:r>
      <w:r w:rsidR="00AF2F2F" w:rsidRPr="007D1C84">
        <w:rPr>
          <w:rFonts w:ascii="Arial" w:hAnsi="Arial" w:cs="Arial"/>
          <w:sz w:val="20"/>
          <w:szCs w:val="20"/>
        </w:rPr>
        <w:t>o</w:t>
      </w:r>
      <w:r w:rsidRPr="007D1C84">
        <w:rPr>
          <w:rFonts w:ascii="Arial" w:hAnsi="Arial" w:cs="Arial"/>
          <w:sz w:val="20"/>
          <w:szCs w:val="20"/>
        </w:rPr>
        <w:t xml:space="preserve"> </w:t>
      </w:r>
      <w:r w:rsidR="008A1623">
        <w:rPr>
          <w:rFonts w:ascii="Arial" w:hAnsi="Arial" w:cs="Arial"/>
          <w:sz w:val="20"/>
          <w:szCs w:val="20"/>
        </w:rPr>
        <w:t>contratante</w:t>
      </w:r>
      <w:r w:rsidRPr="007D1C84">
        <w:rPr>
          <w:rFonts w:ascii="Arial" w:hAnsi="Arial" w:cs="Arial"/>
          <w:sz w:val="20"/>
          <w:szCs w:val="20"/>
        </w:rPr>
        <w:t>;</w:t>
      </w:r>
    </w:p>
    <w:p w14:paraId="05C1A6E6" w14:textId="137981E8" w:rsidR="00192FA4" w:rsidRPr="007D1C84" w:rsidRDefault="00192FA4" w:rsidP="00C072A6">
      <w:pPr>
        <w:pStyle w:val="PargrafodaLista"/>
        <w:numPr>
          <w:ilvl w:val="0"/>
          <w:numId w:val="11"/>
        </w:numPr>
        <w:spacing w:before="120" w:after="120" w:line="276" w:lineRule="auto"/>
        <w:ind w:right="-30"/>
        <w:jc w:val="both"/>
        <w:rPr>
          <w:rFonts w:ascii="Arial" w:hAnsi="Arial" w:cs="Arial"/>
          <w:sz w:val="20"/>
          <w:szCs w:val="20"/>
        </w:rPr>
      </w:pPr>
      <w:r w:rsidRPr="007D1C84">
        <w:rPr>
          <w:rFonts w:ascii="Arial" w:hAnsi="Arial" w:cs="Arial"/>
          <w:sz w:val="20"/>
          <w:szCs w:val="20"/>
        </w:rPr>
        <w:lastRenderedPageBreak/>
        <w:t>a implantação ou o aperfeiçoamento de programa de integridade, conforme normas e orientações dos órgãos de controle.</w:t>
      </w:r>
    </w:p>
    <w:p w14:paraId="5317AEF9" w14:textId="77777777" w:rsidR="00192FA4" w:rsidRPr="007D1C84" w:rsidRDefault="00192FA4" w:rsidP="00C072A6">
      <w:pPr>
        <w:numPr>
          <w:ilvl w:val="1"/>
          <w:numId w:val="2"/>
        </w:numPr>
        <w:spacing w:before="120" w:after="120" w:line="276" w:lineRule="auto"/>
        <w:ind w:left="425"/>
        <w:jc w:val="both"/>
        <w:rPr>
          <w:rFonts w:ascii="Arial" w:hAnsi="Arial" w:cs="Arial"/>
          <w:sz w:val="20"/>
          <w:szCs w:val="20"/>
        </w:rPr>
      </w:pPr>
      <w:r w:rsidRPr="007D1C84">
        <w:rPr>
          <w:rFonts w:ascii="Arial" w:hAnsi="Arial" w:cs="Arial"/>
          <w:sz w:val="20"/>
          <w:szCs w:val="20"/>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4EA06730" w14:textId="62F9E405" w:rsidR="00192FA4" w:rsidRPr="007D1C84" w:rsidRDefault="00192FA4" w:rsidP="00C072A6">
      <w:pPr>
        <w:numPr>
          <w:ilvl w:val="1"/>
          <w:numId w:val="2"/>
        </w:numPr>
        <w:spacing w:before="120" w:after="120" w:line="276" w:lineRule="auto"/>
        <w:ind w:left="425"/>
        <w:jc w:val="both"/>
        <w:rPr>
          <w:rFonts w:ascii="Arial" w:hAnsi="Arial" w:cs="Arial"/>
          <w:i/>
          <w:sz w:val="20"/>
          <w:szCs w:val="20"/>
        </w:rPr>
      </w:pPr>
      <w:r w:rsidRPr="007D1C84">
        <w:rPr>
          <w:rFonts w:ascii="Arial" w:hAnsi="Arial" w:cs="Arial"/>
          <w:sz w:val="20"/>
          <w:szCs w:val="20"/>
        </w:rPr>
        <w:t xml:space="preserve">A personalidade jurídica do </w:t>
      </w:r>
      <w:r w:rsidR="008A1623">
        <w:rPr>
          <w:rFonts w:ascii="Arial" w:hAnsi="Arial" w:cs="Arial"/>
          <w:sz w:val="20"/>
          <w:szCs w:val="20"/>
        </w:rPr>
        <w:t>contratado</w:t>
      </w:r>
      <w:r w:rsidRPr="007D1C84">
        <w:rPr>
          <w:rFonts w:ascii="Arial" w:hAnsi="Arial" w:cs="Arial"/>
          <w:sz w:val="20"/>
          <w:szCs w:val="20"/>
        </w:rPr>
        <w:t xml:space="preserve">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w:t>
      </w:r>
      <w:r w:rsidR="008A1623">
        <w:rPr>
          <w:rFonts w:ascii="Arial" w:hAnsi="Arial" w:cs="Arial"/>
          <w:sz w:val="20"/>
          <w:szCs w:val="20"/>
        </w:rPr>
        <w:t>contratado</w:t>
      </w:r>
      <w:r w:rsidRPr="007D1C84">
        <w:rPr>
          <w:rFonts w:ascii="Arial" w:hAnsi="Arial" w:cs="Arial"/>
          <w:sz w:val="20"/>
          <w:szCs w:val="20"/>
        </w:rPr>
        <w:t>, observados, em todos os casos, o contraditório, a ampla defesa e a obrigatoriedade de análise jurídica prévia (art. 160)</w:t>
      </w:r>
    </w:p>
    <w:p w14:paraId="7AA38961" w14:textId="27AD82DD" w:rsidR="00192FA4" w:rsidRPr="00F005E4" w:rsidRDefault="00192FA4" w:rsidP="00C072A6">
      <w:pPr>
        <w:numPr>
          <w:ilvl w:val="1"/>
          <w:numId w:val="2"/>
        </w:numPr>
        <w:spacing w:before="120" w:after="120" w:line="276" w:lineRule="auto"/>
        <w:ind w:left="425"/>
        <w:jc w:val="both"/>
        <w:rPr>
          <w:rFonts w:ascii="Arial" w:hAnsi="Arial" w:cs="Arial"/>
          <w:i/>
          <w:sz w:val="20"/>
          <w:szCs w:val="20"/>
        </w:rPr>
      </w:pPr>
      <w:r w:rsidRPr="007D1C84">
        <w:rPr>
          <w:rFonts w:ascii="Arial" w:hAnsi="Arial" w:cs="Arial"/>
          <w:sz w:val="20"/>
          <w:szCs w:val="20"/>
        </w:rPr>
        <w:t xml:space="preserve"> </w:t>
      </w:r>
      <w:r w:rsidR="00AF2F2F" w:rsidRPr="007D1C84">
        <w:rPr>
          <w:rFonts w:ascii="Arial" w:hAnsi="Arial" w:cs="Arial"/>
          <w:sz w:val="20"/>
          <w:szCs w:val="20"/>
        </w:rPr>
        <w:t>O</w:t>
      </w:r>
      <w:r w:rsidRPr="007D1C84">
        <w:rPr>
          <w:rFonts w:ascii="Arial" w:hAnsi="Arial" w:cs="Arial"/>
          <w:sz w:val="20"/>
          <w:szCs w:val="20"/>
        </w:rPr>
        <w:t xml:space="preserve"> </w:t>
      </w:r>
      <w:r w:rsidR="008A1623">
        <w:rPr>
          <w:rFonts w:ascii="Arial" w:hAnsi="Arial" w:cs="Arial"/>
          <w:sz w:val="20"/>
          <w:szCs w:val="20"/>
        </w:rPr>
        <w:t>contratante</w:t>
      </w:r>
      <w:r w:rsidRPr="007D1C84">
        <w:rPr>
          <w:rFonts w:ascii="Arial" w:hAnsi="Arial" w:cs="Arial"/>
          <w:sz w:val="20"/>
          <w:szCs w:val="20"/>
        </w:rPr>
        <w:t xml:space="preserv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7D1C84">
        <w:rPr>
          <w:rFonts w:ascii="Arial" w:hAnsi="Arial" w:cs="Arial"/>
          <w:sz w:val="20"/>
          <w:szCs w:val="20"/>
        </w:rPr>
        <w:t>Ceis</w:t>
      </w:r>
      <w:proofErr w:type="spellEnd"/>
      <w:r w:rsidRPr="007D1C84">
        <w:rPr>
          <w:rFonts w:ascii="Arial" w:hAnsi="Arial" w:cs="Arial"/>
          <w:sz w:val="20"/>
          <w:szCs w:val="20"/>
        </w:rPr>
        <w:t>) e no Cadastro Nacional de Empresas Punidas (</w:t>
      </w:r>
      <w:proofErr w:type="spellStart"/>
      <w:r w:rsidRPr="007D1C84">
        <w:rPr>
          <w:rFonts w:ascii="Arial" w:hAnsi="Arial" w:cs="Arial"/>
          <w:sz w:val="20"/>
          <w:szCs w:val="20"/>
        </w:rPr>
        <w:t>Cnep</w:t>
      </w:r>
      <w:proofErr w:type="spellEnd"/>
      <w:r w:rsidRPr="007D1C84">
        <w:rPr>
          <w:rFonts w:ascii="Arial" w:hAnsi="Arial" w:cs="Arial"/>
          <w:sz w:val="20"/>
          <w:szCs w:val="20"/>
        </w:rPr>
        <w:t xml:space="preserve">), instituídos no âmbito do Poder Executivo </w:t>
      </w:r>
      <w:r w:rsidRPr="00F005E4">
        <w:rPr>
          <w:rFonts w:ascii="Arial" w:hAnsi="Arial" w:cs="Arial"/>
          <w:sz w:val="20"/>
          <w:szCs w:val="20"/>
        </w:rPr>
        <w:t>Federal. (Art. 161)</w:t>
      </w:r>
    </w:p>
    <w:p w14:paraId="489B4FD0" w14:textId="41F7283F" w:rsidR="00192FA4" w:rsidRPr="00F005E4" w:rsidRDefault="00192FA4" w:rsidP="00C072A6">
      <w:pPr>
        <w:numPr>
          <w:ilvl w:val="1"/>
          <w:numId w:val="2"/>
        </w:numPr>
        <w:spacing w:before="120" w:after="120" w:line="276" w:lineRule="auto"/>
        <w:ind w:left="425"/>
        <w:jc w:val="both"/>
        <w:rPr>
          <w:rFonts w:ascii="Arial" w:hAnsi="Arial" w:cs="Arial"/>
          <w:i/>
          <w:sz w:val="20"/>
          <w:szCs w:val="20"/>
        </w:rPr>
      </w:pPr>
      <w:r w:rsidRPr="00F005E4">
        <w:rPr>
          <w:rFonts w:ascii="Arial" w:hAnsi="Arial" w:cs="Arial"/>
          <w:sz w:val="20"/>
          <w:szCs w:val="20"/>
        </w:rPr>
        <w:t>As sanções de impedimento de licitar e contratar e declaração de inidoneidade para licitar ou contratar são passíveis de reabilitação</w:t>
      </w:r>
      <w:r w:rsidR="00F52DBC" w:rsidRPr="00F005E4">
        <w:rPr>
          <w:rFonts w:ascii="Arial" w:hAnsi="Arial" w:cs="Arial"/>
          <w:sz w:val="20"/>
          <w:szCs w:val="20"/>
        </w:rPr>
        <w:t>,</w:t>
      </w:r>
      <w:r w:rsidRPr="00F005E4">
        <w:rPr>
          <w:rFonts w:ascii="Arial" w:hAnsi="Arial" w:cs="Arial"/>
          <w:sz w:val="20"/>
          <w:szCs w:val="20"/>
        </w:rPr>
        <w:t xml:space="preserve"> na forma do art. 163 da Lei nº 14.133/21.</w:t>
      </w:r>
    </w:p>
    <w:p w14:paraId="47975C39" w14:textId="3DE6259F" w:rsidR="00192FA4" w:rsidRPr="00F005E4" w:rsidRDefault="006719D4" w:rsidP="00734CE2">
      <w:pPr>
        <w:pStyle w:val="Nivel01Titulo"/>
        <w:rPr>
          <w:rFonts w:cs="Arial"/>
        </w:rPr>
      </w:pPr>
      <w:r w:rsidRPr="00F005E4">
        <w:rPr>
          <w:rFonts w:cs="Arial"/>
        </w:rPr>
        <w:t xml:space="preserve">CLÁUSULA DÉCIMA </w:t>
      </w:r>
      <w:r w:rsidR="00B949CD" w:rsidRPr="00F005E4">
        <w:rPr>
          <w:rFonts w:cs="Arial"/>
        </w:rPr>
        <w:t>SEGUNDA</w:t>
      </w:r>
      <w:r w:rsidR="00E70DD9" w:rsidRPr="00F005E4">
        <w:rPr>
          <w:rFonts w:cs="Arial"/>
        </w:rPr>
        <w:t xml:space="preserve"> </w:t>
      </w:r>
      <w:r w:rsidRPr="00F005E4">
        <w:rPr>
          <w:rFonts w:cs="Arial"/>
        </w:rPr>
        <w:t>– DA EXTINÇÃO CONTRATUAL</w:t>
      </w:r>
      <w:r w:rsidR="00CB37BC" w:rsidRPr="00F005E4">
        <w:rPr>
          <w:rFonts w:cs="Arial"/>
        </w:rPr>
        <w:t xml:space="preserve"> (art. 92, XIX)</w:t>
      </w:r>
    </w:p>
    <w:p w14:paraId="67B8A675" w14:textId="4A705D61" w:rsidR="006719D4" w:rsidRPr="00F005E4" w:rsidRDefault="006719D4" w:rsidP="006719D4">
      <w:pPr>
        <w:pStyle w:val="Citao"/>
        <w:rPr>
          <w:rFonts w:ascii="Arial" w:hAnsi="Arial" w:cs="Arial"/>
          <w:szCs w:val="20"/>
        </w:rPr>
      </w:pPr>
      <w:r w:rsidRPr="00F005E4">
        <w:rPr>
          <w:rFonts w:ascii="Arial" w:hAnsi="Arial" w:cs="Arial"/>
          <w:b/>
          <w:bCs/>
          <w:szCs w:val="20"/>
        </w:rPr>
        <w:t xml:space="preserve">Nota Explicativa: </w:t>
      </w:r>
      <w:r w:rsidRPr="00F005E4">
        <w:rPr>
          <w:rFonts w:ascii="Arial" w:hAnsi="Arial" w:cs="Arial"/>
          <w:szCs w:val="20"/>
        </w:rPr>
        <w:t>Use a redação abaixo para os</w:t>
      </w:r>
      <w:r w:rsidRPr="00F005E4">
        <w:rPr>
          <w:rFonts w:ascii="Arial" w:hAnsi="Arial" w:cs="Arial"/>
          <w:b/>
          <w:bCs/>
          <w:szCs w:val="20"/>
        </w:rPr>
        <w:t xml:space="preserve"> contratos </w:t>
      </w:r>
      <w:r w:rsidR="000B69FA" w:rsidRPr="00F005E4">
        <w:rPr>
          <w:rFonts w:ascii="Arial" w:hAnsi="Arial" w:cs="Arial"/>
          <w:b/>
          <w:bCs/>
          <w:szCs w:val="20"/>
        </w:rPr>
        <w:t xml:space="preserve">não contínuos </w:t>
      </w:r>
      <w:r w:rsidRPr="00F005E4">
        <w:rPr>
          <w:rFonts w:ascii="Arial" w:hAnsi="Arial" w:cs="Arial"/>
          <w:b/>
          <w:bCs/>
          <w:szCs w:val="20"/>
        </w:rPr>
        <w:t>a termo</w:t>
      </w:r>
      <w:r w:rsidR="00D54916" w:rsidRPr="00F005E4">
        <w:rPr>
          <w:rFonts w:ascii="Arial" w:hAnsi="Arial" w:cs="Arial"/>
          <w:b/>
          <w:bCs/>
          <w:szCs w:val="20"/>
        </w:rPr>
        <w:t>,</w:t>
      </w:r>
      <w:r w:rsidR="0070377D" w:rsidRPr="00F005E4">
        <w:rPr>
          <w:rFonts w:ascii="Arial" w:hAnsi="Arial" w:cs="Arial"/>
          <w:b/>
          <w:bCs/>
          <w:szCs w:val="20"/>
        </w:rPr>
        <w:t xml:space="preserve"> executados com regime de dedicação exclusiva de mão de obra</w:t>
      </w:r>
      <w:r w:rsidR="00D54916" w:rsidRPr="00F005E4">
        <w:rPr>
          <w:rFonts w:ascii="Arial" w:hAnsi="Arial" w:cs="Arial"/>
          <w:b/>
          <w:bCs/>
          <w:szCs w:val="20"/>
        </w:rPr>
        <w:t xml:space="preserve">, na hipótese de dispensa de licitação prevista no </w:t>
      </w:r>
      <w:r w:rsidR="00D54916" w:rsidRPr="00F005E4">
        <w:rPr>
          <w:rFonts w:ascii="Arial" w:hAnsi="Arial" w:cs="Arial"/>
          <w:b/>
          <w:szCs w:val="20"/>
        </w:rPr>
        <w:t>art. 75, inciso VIII, da Lei n° 14.133/2021</w:t>
      </w:r>
      <w:r w:rsidR="00D54916" w:rsidRPr="00F005E4">
        <w:rPr>
          <w:rFonts w:ascii="Arial" w:hAnsi="Arial" w:cs="Arial"/>
          <w:szCs w:val="20"/>
        </w:rPr>
        <w:t xml:space="preserve"> </w:t>
      </w:r>
      <w:r w:rsidRPr="00F005E4">
        <w:rPr>
          <w:rFonts w:ascii="Arial" w:hAnsi="Arial" w:cs="Arial"/>
          <w:szCs w:val="20"/>
        </w:rPr>
        <w:t xml:space="preserve">(o objeto é </w:t>
      </w:r>
      <w:r w:rsidR="008A1623" w:rsidRPr="00F005E4">
        <w:rPr>
          <w:rFonts w:ascii="Arial" w:hAnsi="Arial" w:cs="Arial"/>
          <w:szCs w:val="20"/>
        </w:rPr>
        <w:t>contratado</w:t>
      </w:r>
      <w:r w:rsidRPr="00F005E4">
        <w:rPr>
          <w:rFonts w:ascii="Arial" w:hAnsi="Arial" w:cs="Arial"/>
          <w:szCs w:val="20"/>
        </w:rPr>
        <w:t xml:space="preserve"> para ser executado </w:t>
      </w:r>
      <w:r w:rsidRPr="00F005E4">
        <w:rPr>
          <w:rFonts w:ascii="Arial" w:hAnsi="Arial" w:cs="Arial"/>
          <w:szCs w:val="20"/>
          <w:u w:val="single"/>
        </w:rPr>
        <w:t>por</w:t>
      </w:r>
      <w:r w:rsidR="002B2496" w:rsidRPr="00F005E4">
        <w:rPr>
          <w:rFonts w:ascii="Arial" w:hAnsi="Arial" w:cs="Arial"/>
          <w:szCs w:val="20"/>
        </w:rPr>
        <w:t xml:space="preserve"> </w:t>
      </w:r>
      <w:r w:rsidRPr="00F005E4">
        <w:rPr>
          <w:rFonts w:ascii="Arial" w:hAnsi="Arial" w:cs="Arial"/>
          <w:szCs w:val="20"/>
        </w:rPr>
        <w:t xml:space="preserve">determinado prazo, ou </w:t>
      </w:r>
      <w:r w:rsidRPr="00F005E4">
        <w:rPr>
          <w:rFonts w:ascii="Arial" w:hAnsi="Arial" w:cs="Arial"/>
          <w:szCs w:val="20"/>
          <w:u w:val="single"/>
        </w:rPr>
        <w:t>durante</w:t>
      </w:r>
      <w:r w:rsidRPr="00F005E4">
        <w:rPr>
          <w:rFonts w:ascii="Arial" w:hAnsi="Arial" w:cs="Arial"/>
          <w:szCs w:val="20"/>
        </w:rPr>
        <w:t xml:space="preserve"> determinado prazo. Exemplo: serviço</w:t>
      </w:r>
      <w:r w:rsidR="002D2257" w:rsidRPr="00F005E4">
        <w:rPr>
          <w:rFonts w:ascii="Arial" w:hAnsi="Arial" w:cs="Arial"/>
          <w:szCs w:val="20"/>
        </w:rPr>
        <w:t xml:space="preserve"> emergencial</w:t>
      </w:r>
      <w:r w:rsidRPr="00F005E4">
        <w:rPr>
          <w:rFonts w:ascii="Arial" w:hAnsi="Arial" w:cs="Arial"/>
          <w:szCs w:val="20"/>
        </w:rPr>
        <w:t xml:space="preserve"> de limpeza para ser prestado por </w:t>
      </w:r>
      <w:r w:rsidR="002D2257" w:rsidRPr="00F005E4">
        <w:rPr>
          <w:rFonts w:ascii="Arial" w:hAnsi="Arial" w:cs="Arial"/>
          <w:szCs w:val="20"/>
        </w:rPr>
        <w:t>seis meses</w:t>
      </w:r>
      <w:r w:rsidRPr="00F005E4">
        <w:rPr>
          <w:rFonts w:ascii="Arial" w:hAnsi="Arial" w:cs="Arial"/>
          <w:szCs w:val="20"/>
        </w:rPr>
        <w:t>)</w:t>
      </w:r>
      <w:r w:rsidR="0070377D" w:rsidRPr="00F005E4">
        <w:rPr>
          <w:rFonts w:ascii="Arial" w:hAnsi="Arial" w:cs="Arial"/>
          <w:szCs w:val="20"/>
        </w:rPr>
        <w:t>.</w:t>
      </w:r>
    </w:p>
    <w:p w14:paraId="1D7C5496" w14:textId="4FE9FDAD" w:rsidR="00964CC7" w:rsidRPr="00F005E4" w:rsidRDefault="006719D4" w:rsidP="00C072A6">
      <w:pPr>
        <w:numPr>
          <w:ilvl w:val="1"/>
          <w:numId w:val="12"/>
        </w:numPr>
        <w:spacing w:before="120" w:after="120" w:line="276" w:lineRule="auto"/>
        <w:jc w:val="both"/>
        <w:rPr>
          <w:rFonts w:ascii="Arial" w:hAnsi="Arial" w:cs="Arial"/>
          <w:i/>
          <w:iCs/>
          <w:color w:val="FF0000"/>
          <w:sz w:val="20"/>
          <w:szCs w:val="20"/>
        </w:rPr>
      </w:pPr>
      <w:r w:rsidRPr="00F005E4">
        <w:rPr>
          <w:rFonts w:ascii="Arial" w:hAnsi="Arial" w:cs="Arial"/>
          <w:i/>
          <w:iCs/>
          <w:color w:val="FF0000"/>
          <w:sz w:val="20"/>
          <w:szCs w:val="20"/>
        </w:rPr>
        <w:t xml:space="preserve">O contrato </w:t>
      </w:r>
      <w:r w:rsidR="00EA0AA6" w:rsidRPr="00F005E4">
        <w:rPr>
          <w:rFonts w:ascii="Arial" w:hAnsi="Arial" w:cs="Arial"/>
          <w:i/>
          <w:iCs/>
          <w:color w:val="FF0000"/>
          <w:sz w:val="20"/>
          <w:szCs w:val="20"/>
        </w:rPr>
        <w:t xml:space="preserve">será extinto </w:t>
      </w:r>
      <w:r w:rsidRPr="00F005E4">
        <w:rPr>
          <w:rFonts w:ascii="Arial" w:hAnsi="Arial" w:cs="Arial"/>
          <w:i/>
          <w:iCs/>
          <w:color w:val="FF0000"/>
          <w:sz w:val="20"/>
          <w:szCs w:val="20"/>
        </w:rPr>
        <w:t xml:space="preserve">quando vencido o prazo nele estipulado, </w:t>
      </w:r>
      <w:r w:rsidR="002B2496" w:rsidRPr="00F005E4">
        <w:rPr>
          <w:rFonts w:ascii="Arial" w:hAnsi="Arial" w:cs="Arial"/>
          <w:i/>
          <w:iCs/>
          <w:color w:val="FF0000"/>
          <w:sz w:val="20"/>
          <w:szCs w:val="20"/>
        </w:rPr>
        <w:t xml:space="preserve">observado o art. 75, inciso VIII, da Lei n.º 14.133/2021, </w:t>
      </w:r>
      <w:r w:rsidRPr="00F005E4">
        <w:rPr>
          <w:rFonts w:ascii="Arial" w:hAnsi="Arial" w:cs="Arial"/>
          <w:i/>
          <w:iCs/>
          <w:color w:val="FF0000"/>
          <w:sz w:val="20"/>
          <w:szCs w:val="20"/>
        </w:rPr>
        <w:t>independentemente de terem sido cumpridas ou não as obrigações de ambas as partes contraentes.</w:t>
      </w:r>
    </w:p>
    <w:p w14:paraId="4785FF79" w14:textId="522FD468" w:rsidR="00964CC7" w:rsidRPr="00F005E4" w:rsidRDefault="00964CC7" w:rsidP="00964CC7">
      <w:pPr>
        <w:spacing w:line="240" w:lineRule="auto"/>
        <w:rPr>
          <w:rFonts w:ascii="Arial" w:hAnsi="Arial" w:cs="Arial"/>
          <w:i/>
          <w:iCs/>
          <w:color w:val="FF0000"/>
          <w:sz w:val="20"/>
          <w:szCs w:val="20"/>
        </w:rPr>
      </w:pPr>
      <w:r w:rsidRPr="00F005E4">
        <w:rPr>
          <w:rFonts w:ascii="Arial" w:hAnsi="Arial" w:cs="Arial"/>
          <w:b/>
          <w:bCs/>
          <w:i/>
          <w:iCs/>
          <w:color w:val="FF0000"/>
          <w:sz w:val="20"/>
          <w:szCs w:val="20"/>
          <w:u w:val="single"/>
        </w:rPr>
        <w:t>OU</w:t>
      </w:r>
    </w:p>
    <w:p w14:paraId="1F545A7F" w14:textId="45829C91" w:rsidR="006719D4" w:rsidRPr="007D1C84" w:rsidRDefault="006719D4" w:rsidP="006719D4">
      <w:pPr>
        <w:pStyle w:val="Citao"/>
        <w:rPr>
          <w:rFonts w:ascii="Arial" w:hAnsi="Arial" w:cs="Arial"/>
          <w:szCs w:val="20"/>
        </w:rPr>
      </w:pPr>
      <w:r w:rsidRPr="00F005E4">
        <w:rPr>
          <w:rFonts w:ascii="Arial" w:hAnsi="Arial" w:cs="Arial"/>
          <w:b/>
          <w:bCs/>
          <w:szCs w:val="20"/>
        </w:rPr>
        <w:t>Nota Explicativa</w:t>
      </w:r>
      <w:r w:rsidRPr="00F005E4">
        <w:rPr>
          <w:rFonts w:ascii="Arial" w:hAnsi="Arial" w:cs="Arial"/>
          <w:szCs w:val="20"/>
        </w:rPr>
        <w:t xml:space="preserve">: Use a redação abaixo </w:t>
      </w:r>
      <w:r w:rsidRPr="00F005E4">
        <w:rPr>
          <w:rFonts w:ascii="Arial" w:hAnsi="Arial" w:cs="Arial"/>
          <w:b/>
          <w:bCs/>
          <w:szCs w:val="20"/>
        </w:rPr>
        <w:t>para os contratos</w:t>
      </w:r>
      <w:r w:rsidRPr="0070377D">
        <w:rPr>
          <w:rFonts w:ascii="Arial" w:hAnsi="Arial" w:cs="Arial"/>
          <w:b/>
          <w:bCs/>
          <w:szCs w:val="20"/>
        </w:rPr>
        <w:t xml:space="preserve"> a termo de serviços contínuos</w:t>
      </w:r>
      <w:r w:rsidR="0070377D">
        <w:rPr>
          <w:rFonts w:ascii="Arial" w:hAnsi="Arial" w:cs="Arial"/>
          <w:b/>
          <w:bCs/>
          <w:szCs w:val="20"/>
        </w:rPr>
        <w:t xml:space="preserve"> executados com regime de dedicação exclusiva de mão de obra</w:t>
      </w:r>
      <w:r w:rsidRPr="00734CE2">
        <w:rPr>
          <w:rFonts w:ascii="Arial" w:hAnsi="Arial" w:cs="Arial"/>
          <w:szCs w:val="20"/>
        </w:rPr>
        <w:t xml:space="preserve"> (art. 106</w:t>
      </w:r>
      <w:r w:rsidR="007833A1">
        <w:rPr>
          <w:rFonts w:ascii="Arial" w:hAnsi="Arial" w:cs="Arial"/>
          <w:szCs w:val="20"/>
        </w:rPr>
        <w:t xml:space="preserve"> da Lei n.º 14.133/2021</w:t>
      </w:r>
      <w:r w:rsidRPr="00734CE2">
        <w:rPr>
          <w:rFonts w:ascii="Arial" w:hAnsi="Arial" w:cs="Arial"/>
          <w:szCs w:val="20"/>
        </w:rPr>
        <w:t>)</w:t>
      </w:r>
      <w:r w:rsidR="0070377D">
        <w:rPr>
          <w:rFonts w:ascii="Arial" w:hAnsi="Arial" w:cs="Arial"/>
          <w:szCs w:val="20"/>
        </w:rPr>
        <w:t>.</w:t>
      </w:r>
    </w:p>
    <w:p w14:paraId="02206C91" w14:textId="3EBD4A8E" w:rsidR="006719D4" w:rsidRPr="007D1C84" w:rsidRDefault="006719D4" w:rsidP="00C072A6">
      <w:pPr>
        <w:numPr>
          <w:ilvl w:val="1"/>
          <w:numId w:val="15"/>
        </w:numPr>
        <w:spacing w:before="120" w:after="120" w:line="276" w:lineRule="auto"/>
        <w:jc w:val="both"/>
        <w:rPr>
          <w:rFonts w:ascii="Arial" w:hAnsi="Arial" w:cs="Arial"/>
          <w:i/>
          <w:iCs/>
          <w:color w:val="FF0000"/>
          <w:sz w:val="20"/>
          <w:szCs w:val="20"/>
        </w:rPr>
      </w:pPr>
      <w:r w:rsidRPr="007D1C84">
        <w:rPr>
          <w:rFonts w:ascii="Arial" w:hAnsi="Arial" w:cs="Arial"/>
          <w:i/>
          <w:iCs/>
          <w:color w:val="FF0000"/>
          <w:sz w:val="20"/>
          <w:szCs w:val="20"/>
        </w:rPr>
        <w:t xml:space="preserve">O contrato </w:t>
      </w:r>
      <w:r w:rsidR="00EA0AA6">
        <w:rPr>
          <w:rFonts w:ascii="Arial" w:hAnsi="Arial" w:cs="Arial"/>
          <w:i/>
          <w:iCs/>
          <w:color w:val="FF0000"/>
          <w:sz w:val="20"/>
          <w:szCs w:val="20"/>
        </w:rPr>
        <w:t>será extinto</w:t>
      </w:r>
      <w:r w:rsidRPr="007D1C84">
        <w:rPr>
          <w:rFonts w:ascii="Arial" w:hAnsi="Arial" w:cs="Arial"/>
          <w:i/>
          <w:iCs/>
          <w:color w:val="FF0000"/>
          <w:sz w:val="20"/>
          <w:szCs w:val="20"/>
        </w:rPr>
        <w:t xml:space="preserve"> quando vencido o prazo nele estipulado, independentemente de terem sido cumpridas ou não as obrigações de ambas as partes contraentes.</w:t>
      </w:r>
    </w:p>
    <w:p w14:paraId="30F1B385" w14:textId="406515DD" w:rsidR="006719D4" w:rsidRPr="00F005E4" w:rsidRDefault="006719D4" w:rsidP="00C072A6">
      <w:pPr>
        <w:numPr>
          <w:ilvl w:val="2"/>
          <w:numId w:val="12"/>
        </w:numPr>
        <w:spacing w:before="120" w:after="120" w:line="276" w:lineRule="auto"/>
        <w:jc w:val="both"/>
        <w:rPr>
          <w:rFonts w:ascii="Arial" w:hAnsi="Arial" w:cs="Arial"/>
          <w:i/>
          <w:iCs/>
          <w:color w:val="FF0000"/>
          <w:sz w:val="20"/>
          <w:szCs w:val="20"/>
        </w:rPr>
      </w:pPr>
      <w:r w:rsidRPr="007D1C84">
        <w:rPr>
          <w:rFonts w:ascii="Arial" w:hAnsi="Arial" w:cs="Arial"/>
          <w:i/>
          <w:iCs/>
          <w:color w:val="FF0000"/>
          <w:sz w:val="20"/>
          <w:szCs w:val="20"/>
        </w:rPr>
        <w:t xml:space="preserve">O contrato </w:t>
      </w:r>
      <w:r w:rsidRPr="00F005E4">
        <w:rPr>
          <w:rFonts w:ascii="Arial" w:hAnsi="Arial" w:cs="Arial"/>
          <w:i/>
          <w:iCs/>
          <w:color w:val="FF0000"/>
          <w:sz w:val="20"/>
          <w:szCs w:val="20"/>
        </w:rPr>
        <w:t>pode</w:t>
      </w:r>
      <w:r w:rsidR="00625E4A" w:rsidRPr="00F005E4">
        <w:rPr>
          <w:rFonts w:ascii="Arial" w:hAnsi="Arial" w:cs="Arial"/>
          <w:i/>
          <w:iCs/>
          <w:color w:val="FF0000"/>
          <w:sz w:val="20"/>
          <w:szCs w:val="20"/>
        </w:rPr>
        <w:t>rá</w:t>
      </w:r>
      <w:r w:rsidRPr="00F005E4">
        <w:rPr>
          <w:rFonts w:ascii="Arial" w:hAnsi="Arial" w:cs="Arial"/>
          <w:i/>
          <w:iCs/>
          <w:color w:val="FF0000"/>
          <w:sz w:val="20"/>
          <w:szCs w:val="20"/>
        </w:rPr>
        <w:t xml:space="preserve"> ser extinto antes do prazo nele fixado, sem ônus para </w:t>
      </w:r>
      <w:r w:rsidR="00AF2F2F" w:rsidRPr="00F005E4">
        <w:rPr>
          <w:rFonts w:ascii="Arial" w:hAnsi="Arial" w:cs="Arial"/>
          <w:i/>
          <w:iCs/>
          <w:color w:val="FF0000"/>
          <w:sz w:val="20"/>
          <w:szCs w:val="20"/>
        </w:rPr>
        <w:t>o</w:t>
      </w:r>
      <w:r w:rsidRPr="00F005E4">
        <w:rPr>
          <w:rFonts w:ascii="Arial" w:hAnsi="Arial" w:cs="Arial"/>
          <w:i/>
          <w:iCs/>
          <w:color w:val="FF0000"/>
          <w:sz w:val="20"/>
          <w:szCs w:val="20"/>
        </w:rPr>
        <w:t xml:space="preserve"> </w:t>
      </w:r>
      <w:r w:rsidR="008A1623" w:rsidRPr="00F005E4">
        <w:rPr>
          <w:rFonts w:ascii="Arial" w:hAnsi="Arial" w:cs="Arial"/>
          <w:i/>
          <w:iCs/>
          <w:color w:val="FF0000"/>
          <w:sz w:val="20"/>
          <w:szCs w:val="20"/>
        </w:rPr>
        <w:t>contratante</w:t>
      </w:r>
      <w:r w:rsidRPr="00F005E4">
        <w:rPr>
          <w:rFonts w:ascii="Arial" w:hAnsi="Arial" w:cs="Arial"/>
          <w:i/>
          <w:iCs/>
          <w:color w:val="FF0000"/>
          <w:sz w:val="20"/>
          <w:szCs w:val="20"/>
        </w:rPr>
        <w:t xml:space="preserve">, quando </w:t>
      </w:r>
      <w:r w:rsidR="00625E4A" w:rsidRPr="00F005E4">
        <w:rPr>
          <w:rFonts w:ascii="Arial" w:hAnsi="Arial" w:cs="Arial"/>
          <w:i/>
          <w:iCs/>
          <w:color w:val="FF0000"/>
          <w:sz w:val="20"/>
          <w:szCs w:val="20"/>
        </w:rPr>
        <w:t xml:space="preserve">este órgão ou entidade </w:t>
      </w:r>
      <w:r w:rsidRPr="00F005E4">
        <w:rPr>
          <w:rFonts w:ascii="Arial" w:hAnsi="Arial" w:cs="Arial"/>
          <w:i/>
          <w:iCs/>
          <w:color w:val="FF0000"/>
          <w:sz w:val="20"/>
          <w:szCs w:val="20"/>
        </w:rPr>
        <w:t>não dispuser de créditos orçamentários para sua continuidade</w:t>
      </w:r>
      <w:r w:rsidR="00EA0AA6" w:rsidRPr="00F005E4">
        <w:rPr>
          <w:rFonts w:ascii="Arial" w:hAnsi="Arial" w:cs="Arial"/>
          <w:i/>
          <w:iCs/>
          <w:color w:val="FF0000"/>
          <w:sz w:val="20"/>
          <w:szCs w:val="20"/>
        </w:rPr>
        <w:t>,</w:t>
      </w:r>
      <w:r w:rsidRPr="00F005E4">
        <w:rPr>
          <w:rFonts w:ascii="Arial" w:hAnsi="Arial" w:cs="Arial"/>
          <w:i/>
          <w:iCs/>
          <w:color w:val="FF0000"/>
          <w:sz w:val="20"/>
          <w:szCs w:val="20"/>
        </w:rPr>
        <w:t xml:space="preserve"> ou quando entender que o contrato não mais lhe oferece vantagem.</w:t>
      </w:r>
    </w:p>
    <w:p w14:paraId="4380BBAD" w14:textId="3576858A" w:rsidR="006719D4" w:rsidRPr="00F005E4" w:rsidRDefault="006719D4" w:rsidP="00C072A6">
      <w:pPr>
        <w:numPr>
          <w:ilvl w:val="2"/>
          <w:numId w:val="12"/>
        </w:numPr>
        <w:spacing w:before="120" w:after="120" w:line="276" w:lineRule="auto"/>
        <w:jc w:val="both"/>
        <w:rPr>
          <w:rFonts w:ascii="Arial" w:hAnsi="Arial" w:cs="Arial"/>
          <w:i/>
          <w:iCs/>
          <w:color w:val="FF0000"/>
          <w:sz w:val="20"/>
          <w:szCs w:val="20"/>
        </w:rPr>
      </w:pPr>
      <w:r w:rsidRPr="00F005E4">
        <w:rPr>
          <w:rFonts w:ascii="Arial" w:hAnsi="Arial" w:cs="Arial"/>
          <w:i/>
          <w:iCs/>
          <w:color w:val="FF0000"/>
          <w:sz w:val="20"/>
          <w:szCs w:val="20"/>
        </w:rPr>
        <w:lastRenderedPageBreak/>
        <w:t>A extinção</w:t>
      </w:r>
      <w:r w:rsidR="00EA0AA6" w:rsidRPr="00F005E4">
        <w:rPr>
          <w:rFonts w:ascii="Arial" w:hAnsi="Arial" w:cs="Arial"/>
          <w:i/>
          <w:iCs/>
          <w:color w:val="FF0000"/>
          <w:sz w:val="20"/>
          <w:szCs w:val="20"/>
        </w:rPr>
        <w:t>,</w:t>
      </w:r>
      <w:r w:rsidRPr="00F005E4">
        <w:rPr>
          <w:rFonts w:ascii="Arial" w:hAnsi="Arial" w:cs="Arial"/>
          <w:i/>
          <w:iCs/>
          <w:color w:val="FF0000"/>
          <w:sz w:val="20"/>
          <w:szCs w:val="20"/>
        </w:rPr>
        <w:t xml:space="preserve"> na hipótese</w:t>
      </w:r>
      <w:r w:rsidR="00EA0AA6" w:rsidRPr="00F005E4">
        <w:rPr>
          <w:rFonts w:ascii="Arial" w:hAnsi="Arial" w:cs="Arial"/>
          <w:i/>
          <w:iCs/>
          <w:color w:val="FF0000"/>
          <w:sz w:val="20"/>
          <w:szCs w:val="20"/>
        </w:rPr>
        <w:t xml:space="preserve"> do subitem anterior,</w:t>
      </w:r>
      <w:r w:rsidRPr="00F005E4">
        <w:rPr>
          <w:rFonts w:ascii="Arial" w:hAnsi="Arial" w:cs="Arial"/>
          <w:i/>
          <w:iCs/>
          <w:color w:val="FF0000"/>
          <w:sz w:val="20"/>
          <w:szCs w:val="20"/>
        </w:rPr>
        <w:t xml:space="preserve"> ocorrerá na próxima </w:t>
      </w:r>
      <w:r w:rsidR="004858EF" w:rsidRPr="00F005E4">
        <w:rPr>
          <w:rFonts w:ascii="Arial" w:hAnsi="Arial" w:cs="Arial"/>
          <w:i/>
          <w:iCs/>
          <w:color w:val="FF0000"/>
          <w:sz w:val="20"/>
          <w:szCs w:val="20"/>
        </w:rPr>
        <w:t xml:space="preserve">data de aniversário do contrato, desde que </w:t>
      </w:r>
      <w:r w:rsidR="00964CC7" w:rsidRPr="00F005E4">
        <w:rPr>
          <w:rFonts w:ascii="Arial" w:hAnsi="Arial" w:cs="Arial"/>
          <w:i/>
          <w:iCs/>
          <w:color w:val="FF0000"/>
          <w:sz w:val="20"/>
          <w:szCs w:val="20"/>
        </w:rPr>
        <w:t xml:space="preserve">haja </w:t>
      </w:r>
      <w:r w:rsidR="004858EF" w:rsidRPr="00F005E4">
        <w:rPr>
          <w:rFonts w:ascii="Arial" w:hAnsi="Arial" w:cs="Arial"/>
          <w:i/>
          <w:iCs/>
          <w:color w:val="FF0000"/>
          <w:sz w:val="20"/>
          <w:szCs w:val="20"/>
        </w:rPr>
        <w:t xml:space="preserve">a notificação </w:t>
      </w:r>
      <w:r w:rsidR="00964CC7" w:rsidRPr="00F005E4">
        <w:rPr>
          <w:rFonts w:ascii="Arial" w:hAnsi="Arial" w:cs="Arial"/>
          <w:i/>
          <w:iCs/>
          <w:color w:val="FF0000"/>
          <w:sz w:val="20"/>
          <w:szCs w:val="20"/>
        </w:rPr>
        <w:t xml:space="preserve">do </w:t>
      </w:r>
      <w:r w:rsidR="008A1623" w:rsidRPr="00F005E4">
        <w:rPr>
          <w:rFonts w:ascii="Arial" w:hAnsi="Arial" w:cs="Arial"/>
          <w:i/>
          <w:iCs/>
          <w:color w:val="FF0000"/>
          <w:sz w:val="20"/>
          <w:szCs w:val="20"/>
        </w:rPr>
        <w:t>contratado</w:t>
      </w:r>
      <w:r w:rsidR="00964CC7" w:rsidRPr="00F005E4">
        <w:rPr>
          <w:rFonts w:ascii="Arial" w:hAnsi="Arial" w:cs="Arial"/>
          <w:i/>
          <w:iCs/>
          <w:color w:val="FF0000"/>
          <w:sz w:val="20"/>
          <w:szCs w:val="20"/>
        </w:rPr>
        <w:t xml:space="preserve"> pelo contratante nesse sentido </w:t>
      </w:r>
      <w:r w:rsidR="004858EF" w:rsidRPr="00F005E4">
        <w:rPr>
          <w:rFonts w:ascii="Arial" w:hAnsi="Arial" w:cs="Arial"/>
          <w:i/>
          <w:iCs/>
          <w:color w:val="FF0000"/>
          <w:sz w:val="20"/>
          <w:szCs w:val="20"/>
        </w:rPr>
        <w:t xml:space="preserve">com pelo menos 2 (dois) meses de antecedência </w:t>
      </w:r>
      <w:r w:rsidR="00602A48" w:rsidRPr="00F005E4">
        <w:rPr>
          <w:rFonts w:ascii="Arial" w:hAnsi="Arial" w:cs="Arial"/>
          <w:i/>
          <w:iCs/>
          <w:color w:val="FF0000"/>
          <w:sz w:val="20"/>
          <w:szCs w:val="20"/>
        </w:rPr>
        <w:t>da data de aniversário.</w:t>
      </w:r>
    </w:p>
    <w:p w14:paraId="2A52CC69" w14:textId="5162684D" w:rsidR="004858EF" w:rsidRPr="00F005E4" w:rsidRDefault="004858EF" w:rsidP="00C072A6">
      <w:pPr>
        <w:numPr>
          <w:ilvl w:val="2"/>
          <w:numId w:val="12"/>
        </w:numPr>
        <w:spacing w:before="120" w:after="120" w:line="276" w:lineRule="auto"/>
        <w:jc w:val="both"/>
        <w:rPr>
          <w:rFonts w:ascii="Arial" w:hAnsi="Arial" w:cs="Arial"/>
          <w:i/>
          <w:iCs/>
          <w:color w:val="FF0000"/>
          <w:sz w:val="20"/>
          <w:szCs w:val="20"/>
        </w:rPr>
      </w:pPr>
      <w:r w:rsidRPr="00F005E4">
        <w:rPr>
          <w:rFonts w:ascii="Arial" w:hAnsi="Arial" w:cs="Arial"/>
          <w:i/>
          <w:iCs/>
          <w:color w:val="FF0000"/>
          <w:sz w:val="20"/>
          <w:szCs w:val="20"/>
        </w:rPr>
        <w:t xml:space="preserve">Caso a notificação da não-continuidade do contrato de que trata este subitem ocorra com menos de 2 (dois) meses </w:t>
      </w:r>
      <w:r w:rsidR="00602A48" w:rsidRPr="00F005E4">
        <w:rPr>
          <w:rFonts w:ascii="Arial" w:hAnsi="Arial" w:cs="Arial"/>
          <w:i/>
          <w:iCs/>
          <w:color w:val="FF0000"/>
          <w:sz w:val="20"/>
          <w:szCs w:val="20"/>
        </w:rPr>
        <w:t xml:space="preserve">de antecedência </w:t>
      </w:r>
      <w:r w:rsidRPr="00F005E4">
        <w:rPr>
          <w:rFonts w:ascii="Arial" w:hAnsi="Arial" w:cs="Arial"/>
          <w:i/>
          <w:iCs/>
          <w:color w:val="FF0000"/>
          <w:sz w:val="20"/>
          <w:szCs w:val="20"/>
        </w:rPr>
        <w:t>da data de aniversário, a extinção contratual ocorrerá após 2 (dois) meses da data da comunicação.</w:t>
      </w:r>
    </w:p>
    <w:p w14:paraId="610AB5C1" w14:textId="15450955" w:rsidR="002D2163" w:rsidRDefault="004858EF" w:rsidP="004858EF">
      <w:pPr>
        <w:pStyle w:val="Citao"/>
        <w:rPr>
          <w:rFonts w:ascii="Arial" w:hAnsi="Arial" w:cs="Arial"/>
          <w:iCs w:val="0"/>
          <w:color w:val="auto"/>
          <w:szCs w:val="20"/>
        </w:rPr>
      </w:pPr>
      <w:r w:rsidRPr="00F005E4">
        <w:rPr>
          <w:rFonts w:ascii="Arial" w:hAnsi="Arial" w:cs="Arial"/>
          <w:b/>
          <w:iCs w:val="0"/>
          <w:color w:val="auto"/>
          <w:szCs w:val="20"/>
        </w:rPr>
        <w:t xml:space="preserve">Nota Explicativa: </w:t>
      </w:r>
      <w:r w:rsidRPr="00F005E4">
        <w:rPr>
          <w:rFonts w:ascii="Arial" w:hAnsi="Arial" w:cs="Arial"/>
          <w:iCs w:val="0"/>
          <w:color w:val="auto"/>
          <w:szCs w:val="20"/>
        </w:rPr>
        <w:t>A sistemática acima decorre do</w:t>
      </w:r>
      <w:r>
        <w:rPr>
          <w:rFonts w:ascii="Arial" w:hAnsi="Arial" w:cs="Arial"/>
          <w:iCs w:val="0"/>
          <w:color w:val="auto"/>
          <w:szCs w:val="20"/>
        </w:rPr>
        <w:t xml:space="preserve"> que dispõe o art. 106, III</w:t>
      </w:r>
      <w:r w:rsidR="002D51F5">
        <w:rPr>
          <w:rFonts w:ascii="Arial" w:hAnsi="Arial" w:cs="Arial"/>
          <w:iCs w:val="0"/>
          <w:color w:val="auto"/>
          <w:szCs w:val="20"/>
        </w:rPr>
        <w:t>,</w:t>
      </w:r>
      <w:r>
        <w:rPr>
          <w:rFonts w:ascii="Arial" w:hAnsi="Arial" w:cs="Arial"/>
          <w:iCs w:val="0"/>
          <w:color w:val="auto"/>
          <w:szCs w:val="20"/>
        </w:rPr>
        <w:t xml:space="preserve"> e §1º da Lei nº 14.133/21. Para a sua comp</w:t>
      </w:r>
      <w:r w:rsidR="002D2163">
        <w:rPr>
          <w:rFonts w:ascii="Arial" w:hAnsi="Arial" w:cs="Arial"/>
          <w:iCs w:val="0"/>
          <w:color w:val="auto"/>
          <w:szCs w:val="20"/>
        </w:rPr>
        <w:t>reensão, vale trazer um exemplo:</w:t>
      </w:r>
      <w:r>
        <w:rPr>
          <w:rFonts w:ascii="Arial" w:hAnsi="Arial" w:cs="Arial"/>
          <w:iCs w:val="0"/>
          <w:color w:val="auto"/>
          <w:szCs w:val="20"/>
        </w:rPr>
        <w:t xml:space="preserve"> </w:t>
      </w:r>
    </w:p>
    <w:p w14:paraId="4E76EFD6" w14:textId="57BAEEAB" w:rsidR="002D2163" w:rsidRDefault="002D2163" w:rsidP="004858EF">
      <w:pPr>
        <w:pStyle w:val="Citao"/>
        <w:rPr>
          <w:rFonts w:ascii="Arial" w:hAnsi="Arial" w:cs="Arial"/>
          <w:iCs w:val="0"/>
          <w:color w:val="auto"/>
          <w:szCs w:val="20"/>
        </w:rPr>
      </w:pPr>
      <w:r>
        <w:rPr>
          <w:rFonts w:ascii="Arial" w:hAnsi="Arial" w:cs="Arial"/>
          <w:iCs w:val="0"/>
          <w:color w:val="auto"/>
          <w:szCs w:val="20"/>
        </w:rPr>
        <w:t xml:space="preserve">Um contrato firmado em 20 de maio de 2022 fará aniversário no dia 20 de maio dos anos subsequentes. Supondo-se que se chegue à conclusão pela descontinuidade do contrato, seja por razões orçamentárias, seja por ausência de vantagem na permanência, há três possibilidades: </w:t>
      </w:r>
    </w:p>
    <w:p w14:paraId="2A8B5FAE" w14:textId="1EEDCB73" w:rsidR="002D2163" w:rsidRPr="00F005E4" w:rsidRDefault="002D2163" w:rsidP="004858EF">
      <w:pPr>
        <w:pStyle w:val="Citao"/>
        <w:rPr>
          <w:rFonts w:ascii="Arial" w:hAnsi="Arial" w:cs="Arial"/>
          <w:iCs w:val="0"/>
          <w:color w:val="auto"/>
          <w:szCs w:val="20"/>
        </w:rPr>
      </w:pPr>
      <w:r>
        <w:rPr>
          <w:rFonts w:ascii="Arial" w:hAnsi="Arial" w:cs="Arial"/>
          <w:iCs w:val="0"/>
          <w:color w:val="auto"/>
          <w:szCs w:val="20"/>
        </w:rPr>
        <w:t xml:space="preserve">1) Se a comunicação </w:t>
      </w:r>
      <w:r w:rsidR="002D51F5">
        <w:rPr>
          <w:rFonts w:ascii="Arial" w:hAnsi="Arial" w:cs="Arial"/>
          <w:iCs w:val="0"/>
          <w:color w:val="auto"/>
          <w:szCs w:val="20"/>
        </w:rPr>
        <w:t xml:space="preserve">da rescisão </w:t>
      </w:r>
      <w:r>
        <w:rPr>
          <w:rFonts w:ascii="Arial" w:hAnsi="Arial" w:cs="Arial"/>
          <w:iCs w:val="0"/>
          <w:color w:val="auto"/>
          <w:szCs w:val="20"/>
        </w:rPr>
        <w:t xml:space="preserve">à empresa ocorrer até 20 de março (dois meses antes da data de </w:t>
      </w:r>
      <w:r w:rsidRPr="00F005E4">
        <w:rPr>
          <w:rFonts w:ascii="Arial" w:hAnsi="Arial" w:cs="Arial"/>
          <w:iCs w:val="0"/>
          <w:color w:val="auto"/>
          <w:szCs w:val="20"/>
        </w:rPr>
        <w:t xml:space="preserve">aniversário), a extinção poderá ocorrer na data de aniversário, ou seja, 20 de maio. </w:t>
      </w:r>
    </w:p>
    <w:p w14:paraId="2B098DF6" w14:textId="35E6840D" w:rsidR="002D2163" w:rsidRPr="00F005E4" w:rsidRDefault="002D2163" w:rsidP="004858EF">
      <w:pPr>
        <w:pStyle w:val="Citao"/>
        <w:rPr>
          <w:rFonts w:ascii="Arial" w:hAnsi="Arial" w:cs="Arial"/>
          <w:iCs w:val="0"/>
          <w:color w:val="auto"/>
          <w:szCs w:val="20"/>
        </w:rPr>
      </w:pPr>
      <w:r w:rsidRPr="00F005E4">
        <w:rPr>
          <w:rFonts w:ascii="Arial" w:hAnsi="Arial" w:cs="Arial"/>
          <w:iCs w:val="0"/>
          <w:color w:val="auto"/>
          <w:szCs w:val="20"/>
        </w:rPr>
        <w:t xml:space="preserve">2) Se </w:t>
      </w:r>
      <w:r w:rsidR="002D51F5" w:rsidRPr="00F005E4">
        <w:rPr>
          <w:rFonts w:ascii="Arial" w:hAnsi="Arial" w:cs="Arial"/>
          <w:iCs w:val="0"/>
          <w:color w:val="auto"/>
          <w:szCs w:val="20"/>
        </w:rPr>
        <w:t xml:space="preserve">a comunicação </w:t>
      </w:r>
      <w:r w:rsidRPr="00F005E4">
        <w:rPr>
          <w:rFonts w:ascii="Arial" w:hAnsi="Arial" w:cs="Arial"/>
          <w:iCs w:val="0"/>
          <w:color w:val="auto"/>
          <w:szCs w:val="20"/>
        </w:rPr>
        <w:t>se der entre 20 de março e 20 de maio (menos de dois meses), fica garantida a vigência contratual por mais dois meses (portanto, por exemplo, se</w:t>
      </w:r>
      <w:r w:rsidR="00964CC7" w:rsidRPr="00F005E4">
        <w:rPr>
          <w:rFonts w:ascii="Arial" w:hAnsi="Arial" w:cs="Arial"/>
          <w:iCs w:val="0"/>
          <w:color w:val="auto"/>
          <w:szCs w:val="20"/>
        </w:rPr>
        <w:t xml:space="preserve"> a notificação </w:t>
      </w:r>
      <w:r w:rsidRPr="00F005E4">
        <w:rPr>
          <w:rFonts w:ascii="Arial" w:hAnsi="Arial" w:cs="Arial"/>
          <w:iCs w:val="0"/>
          <w:color w:val="auto"/>
          <w:szCs w:val="20"/>
        </w:rPr>
        <w:t xml:space="preserve">for em 20 de abril, a extinção seria em 20 de junho). </w:t>
      </w:r>
    </w:p>
    <w:p w14:paraId="5B5426E9" w14:textId="72C62E22" w:rsidR="004858EF" w:rsidRPr="00F005E4" w:rsidRDefault="002D2163" w:rsidP="002D2163">
      <w:pPr>
        <w:pStyle w:val="Citao"/>
        <w:rPr>
          <w:rFonts w:ascii="Arial" w:hAnsi="Arial" w:cs="Arial"/>
          <w:i w:val="0"/>
          <w:iCs w:val="0"/>
          <w:color w:val="FF0000"/>
          <w:szCs w:val="20"/>
        </w:rPr>
      </w:pPr>
      <w:r w:rsidRPr="00F005E4">
        <w:rPr>
          <w:rFonts w:ascii="Arial" w:hAnsi="Arial" w:cs="Arial"/>
          <w:iCs w:val="0"/>
          <w:color w:val="auto"/>
          <w:szCs w:val="20"/>
        </w:rPr>
        <w:t>3) Por fim, uma comunicação de extinção</w:t>
      </w:r>
      <w:r w:rsidR="00964CC7" w:rsidRPr="00F005E4">
        <w:rPr>
          <w:rFonts w:ascii="Arial" w:hAnsi="Arial" w:cs="Arial"/>
          <w:iCs w:val="0"/>
          <w:color w:val="auto"/>
          <w:szCs w:val="20"/>
        </w:rPr>
        <w:t xml:space="preserve"> havida</w:t>
      </w:r>
      <w:r w:rsidRPr="00F005E4">
        <w:rPr>
          <w:rFonts w:ascii="Arial" w:hAnsi="Arial" w:cs="Arial"/>
          <w:iCs w:val="0"/>
          <w:color w:val="auto"/>
          <w:szCs w:val="20"/>
        </w:rPr>
        <w:t xml:space="preserve"> </w:t>
      </w:r>
      <w:r w:rsidR="002D51F5" w:rsidRPr="00F005E4">
        <w:rPr>
          <w:rFonts w:ascii="Arial" w:hAnsi="Arial" w:cs="Arial"/>
          <w:iCs w:val="0"/>
          <w:color w:val="auto"/>
          <w:szCs w:val="20"/>
        </w:rPr>
        <w:t xml:space="preserve">após </w:t>
      </w:r>
      <w:r w:rsidRPr="00F005E4">
        <w:rPr>
          <w:rFonts w:ascii="Arial" w:hAnsi="Arial" w:cs="Arial"/>
          <w:iCs w:val="0"/>
          <w:color w:val="auto"/>
          <w:szCs w:val="20"/>
        </w:rPr>
        <w:t>20 de maio</w:t>
      </w:r>
      <w:r w:rsidR="002D51F5" w:rsidRPr="00F005E4">
        <w:rPr>
          <w:rFonts w:ascii="Arial" w:hAnsi="Arial" w:cs="Arial"/>
          <w:iCs w:val="0"/>
          <w:color w:val="auto"/>
          <w:szCs w:val="20"/>
        </w:rPr>
        <w:t xml:space="preserve">, ou seja, </w:t>
      </w:r>
      <w:r w:rsidRPr="00F005E4">
        <w:rPr>
          <w:rFonts w:ascii="Arial" w:hAnsi="Arial" w:cs="Arial"/>
          <w:iCs w:val="0"/>
          <w:color w:val="auto"/>
          <w:szCs w:val="20"/>
        </w:rPr>
        <w:t>após a data de aniversário</w:t>
      </w:r>
      <w:r w:rsidR="002D51F5" w:rsidRPr="00F005E4">
        <w:rPr>
          <w:rFonts w:ascii="Arial" w:hAnsi="Arial" w:cs="Arial"/>
          <w:iCs w:val="0"/>
          <w:color w:val="auto"/>
          <w:szCs w:val="20"/>
        </w:rPr>
        <w:t xml:space="preserve">, </w:t>
      </w:r>
      <w:r w:rsidRPr="00F005E4">
        <w:rPr>
          <w:rFonts w:ascii="Arial" w:hAnsi="Arial" w:cs="Arial"/>
          <w:iCs w:val="0"/>
          <w:color w:val="auto"/>
          <w:szCs w:val="20"/>
        </w:rPr>
        <w:t xml:space="preserve">só </w:t>
      </w:r>
      <w:r w:rsidR="00CC7CA7" w:rsidRPr="00F005E4">
        <w:rPr>
          <w:rFonts w:ascii="Arial" w:hAnsi="Arial" w:cs="Arial"/>
          <w:iCs w:val="0"/>
          <w:color w:val="auto"/>
          <w:szCs w:val="20"/>
        </w:rPr>
        <w:t xml:space="preserve">poderá ter </w:t>
      </w:r>
      <w:r w:rsidRPr="00F005E4">
        <w:rPr>
          <w:rFonts w:ascii="Arial" w:hAnsi="Arial" w:cs="Arial"/>
          <w:iCs w:val="0"/>
          <w:color w:val="auto"/>
          <w:szCs w:val="20"/>
        </w:rPr>
        <w:t>efeito no aniversário subsequente.</w:t>
      </w:r>
    </w:p>
    <w:p w14:paraId="4C700F18" w14:textId="37E4C44A" w:rsidR="006719D4" w:rsidRPr="00F005E4" w:rsidRDefault="006719D4" w:rsidP="00C072A6">
      <w:pPr>
        <w:numPr>
          <w:ilvl w:val="1"/>
          <w:numId w:val="12"/>
        </w:numPr>
        <w:spacing w:before="120" w:after="120" w:line="276" w:lineRule="auto"/>
        <w:jc w:val="both"/>
        <w:rPr>
          <w:rFonts w:ascii="Arial" w:hAnsi="Arial" w:cs="Arial"/>
          <w:sz w:val="20"/>
          <w:szCs w:val="20"/>
        </w:rPr>
      </w:pPr>
      <w:r w:rsidRPr="00F005E4">
        <w:rPr>
          <w:rFonts w:ascii="Arial" w:hAnsi="Arial" w:cs="Arial"/>
          <w:sz w:val="20"/>
          <w:szCs w:val="20"/>
        </w:rPr>
        <w:t>O contrato pode</w:t>
      </w:r>
      <w:r w:rsidR="00947E1E" w:rsidRPr="00F005E4">
        <w:rPr>
          <w:rFonts w:ascii="Arial" w:hAnsi="Arial" w:cs="Arial"/>
          <w:sz w:val="20"/>
          <w:szCs w:val="20"/>
        </w:rPr>
        <w:t>rá</w:t>
      </w:r>
      <w:r w:rsidRPr="00F005E4">
        <w:rPr>
          <w:rFonts w:ascii="Arial" w:hAnsi="Arial" w:cs="Arial"/>
          <w:sz w:val="20"/>
          <w:szCs w:val="20"/>
        </w:rPr>
        <w:t xml:space="preserve"> ser extinto antes de cumpridas as obrigações nele estipuladas, ou antes do prazo nele fixado, por algum dos motivos previstos no artigo 137 da </w:t>
      </w:r>
      <w:r w:rsidR="004F50A0" w:rsidRPr="00F005E4">
        <w:rPr>
          <w:rFonts w:ascii="Arial" w:hAnsi="Arial" w:cs="Arial"/>
          <w:sz w:val="20"/>
          <w:szCs w:val="20"/>
        </w:rPr>
        <w:t>Lei n.º 14.133/2021</w:t>
      </w:r>
      <w:r w:rsidR="00244FD5" w:rsidRPr="00F005E4">
        <w:rPr>
          <w:rFonts w:ascii="Arial" w:hAnsi="Arial" w:cs="Arial"/>
          <w:sz w:val="20"/>
          <w:szCs w:val="20"/>
        </w:rPr>
        <w:t>,</w:t>
      </w:r>
      <w:r w:rsidR="000E45B7" w:rsidRPr="00F005E4">
        <w:rPr>
          <w:rFonts w:ascii="Arial" w:hAnsi="Arial" w:cs="Arial"/>
          <w:sz w:val="20"/>
          <w:szCs w:val="20"/>
        </w:rPr>
        <w:t xml:space="preserve"> bem como amigavelmente</w:t>
      </w:r>
      <w:r w:rsidRPr="00F005E4">
        <w:rPr>
          <w:rFonts w:ascii="Arial" w:hAnsi="Arial" w:cs="Arial"/>
          <w:sz w:val="20"/>
          <w:szCs w:val="20"/>
        </w:rPr>
        <w:t xml:space="preserve">, </w:t>
      </w:r>
      <w:r w:rsidRPr="00F005E4">
        <w:rPr>
          <w:rFonts w:ascii="Arial" w:hAnsi="Arial" w:cs="Arial"/>
          <w:color w:val="000000"/>
          <w:sz w:val="20"/>
          <w:szCs w:val="20"/>
        </w:rPr>
        <w:t>assegurados o contraditório e a ampla defesa</w:t>
      </w:r>
      <w:r w:rsidRPr="00F005E4">
        <w:rPr>
          <w:rFonts w:ascii="Arial" w:hAnsi="Arial" w:cs="Arial"/>
          <w:sz w:val="20"/>
          <w:szCs w:val="20"/>
        </w:rPr>
        <w:t>.</w:t>
      </w:r>
    </w:p>
    <w:p w14:paraId="01FFF8AB" w14:textId="77F246B5" w:rsidR="006719D4" w:rsidRPr="00F005E4" w:rsidRDefault="006719D4" w:rsidP="00C072A6">
      <w:pPr>
        <w:numPr>
          <w:ilvl w:val="2"/>
          <w:numId w:val="12"/>
        </w:numPr>
        <w:spacing w:before="120" w:after="120" w:line="276" w:lineRule="auto"/>
        <w:jc w:val="both"/>
        <w:rPr>
          <w:rFonts w:ascii="Arial" w:hAnsi="Arial" w:cs="Arial"/>
          <w:sz w:val="20"/>
          <w:szCs w:val="20"/>
        </w:rPr>
      </w:pPr>
      <w:r w:rsidRPr="00F005E4">
        <w:rPr>
          <w:rFonts w:ascii="Arial" w:hAnsi="Arial" w:cs="Arial"/>
          <w:sz w:val="20"/>
          <w:szCs w:val="20"/>
        </w:rPr>
        <w:t>Nesta hipótese, aplicam-se também os artigos 138 e 139 da mesma Lei.</w:t>
      </w:r>
    </w:p>
    <w:p w14:paraId="6140EF8D" w14:textId="23772004" w:rsidR="000622D7" w:rsidRPr="00F005E4" w:rsidRDefault="00495D65" w:rsidP="00C072A6">
      <w:pPr>
        <w:numPr>
          <w:ilvl w:val="2"/>
          <w:numId w:val="4"/>
        </w:numPr>
        <w:spacing w:before="120" w:after="120" w:line="276" w:lineRule="auto"/>
        <w:jc w:val="both"/>
        <w:rPr>
          <w:rFonts w:ascii="Arial" w:hAnsi="Arial" w:cs="Arial"/>
          <w:sz w:val="20"/>
          <w:szCs w:val="20"/>
        </w:rPr>
      </w:pPr>
      <w:r w:rsidRPr="00F005E4">
        <w:rPr>
          <w:rFonts w:ascii="Arial" w:hAnsi="Arial" w:cs="Arial"/>
          <w:sz w:val="20"/>
          <w:szCs w:val="20"/>
        </w:rPr>
        <w:t xml:space="preserve">A </w:t>
      </w:r>
      <w:r w:rsidRPr="00F005E4">
        <w:rPr>
          <w:rFonts w:ascii="Arial" w:hAnsi="Arial" w:cs="Arial"/>
          <w:color w:val="000000"/>
          <w:sz w:val="20"/>
          <w:szCs w:val="20"/>
        </w:rPr>
        <w:t xml:space="preserve">alteração social ou </w:t>
      </w:r>
      <w:r w:rsidR="004F50A0" w:rsidRPr="00F005E4">
        <w:rPr>
          <w:rFonts w:ascii="Arial" w:hAnsi="Arial" w:cs="Arial"/>
          <w:color w:val="000000"/>
          <w:sz w:val="20"/>
          <w:szCs w:val="20"/>
        </w:rPr>
        <w:t xml:space="preserve">a </w:t>
      </w:r>
      <w:r w:rsidRPr="00F005E4">
        <w:rPr>
          <w:rFonts w:ascii="Arial" w:hAnsi="Arial" w:cs="Arial"/>
          <w:color w:val="000000"/>
          <w:sz w:val="20"/>
          <w:szCs w:val="20"/>
        </w:rPr>
        <w:t>modificação da finalidade ou da estrutura da empresa</w:t>
      </w:r>
      <w:r w:rsidR="000622D7" w:rsidRPr="00F005E4">
        <w:rPr>
          <w:rFonts w:ascii="Arial" w:hAnsi="Arial" w:cs="Arial"/>
          <w:sz w:val="20"/>
          <w:szCs w:val="20"/>
        </w:rPr>
        <w:t xml:space="preserve"> não ensejará </w:t>
      </w:r>
      <w:r w:rsidR="004F50A0" w:rsidRPr="00F005E4">
        <w:rPr>
          <w:rFonts w:ascii="Arial" w:hAnsi="Arial" w:cs="Arial"/>
          <w:sz w:val="20"/>
          <w:szCs w:val="20"/>
        </w:rPr>
        <w:t xml:space="preserve">a </w:t>
      </w:r>
      <w:r w:rsidR="000622D7" w:rsidRPr="00F005E4">
        <w:rPr>
          <w:rFonts w:ascii="Arial" w:hAnsi="Arial" w:cs="Arial"/>
          <w:sz w:val="20"/>
          <w:szCs w:val="20"/>
        </w:rPr>
        <w:t xml:space="preserve">rescisão </w:t>
      </w:r>
      <w:r w:rsidRPr="00F005E4">
        <w:rPr>
          <w:rFonts w:ascii="Arial" w:hAnsi="Arial" w:cs="Arial"/>
          <w:sz w:val="20"/>
          <w:szCs w:val="20"/>
        </w:rPr>
        <w:t>se</w:t>
      </w:r>
      <w:r w:rsidR="000622D7" w:rsidRPr="00F005E4">
        <w:rPr>
          <w:rFonts w:ascii="Arial" w:hAnsi="Arial" w:cs="Arial"/>
          <w:sz w:val="20"/>
          <w:szCs w:val="20"/>
        </w:rPr>
        <w:t xml:space="preserve"> não </w:t>
      </w:r>
      <w:r w:rsidR="000622D7" w:rsidRPr="00F005E4">
        <w:rPr>
          <w:rFonts w:ascii="Arial" w:hAnsi="Arial" w:cs="Arial"/>
          <w:color w:val="000000"/>
          <w:sz w:val="20"/>
          <w:szCs w:val="20"/>
        </w:rPr>
        <w:t>restrin</w:t>
      </w:r>
      <w:r w:rsidRPr="00F005E4">
        <w:rPr>
          <w:rFonts w:ascii="Arial" w:hAnsi="Arial" w:cs="Arial"/>
          <w:color w:val="000000"/>
          <w:sz w:val="20"/>
          <w:szCs w:val="20"/>
        </w:rPr>
        <w:t>gir</w:t>
      </w:r>
      <w:r w:rsidR="000622D7" w:rsidRPr="00F005E4">
        <w:rPr>
          <w:rFonts w:ascii="Arial" w:hAnsi="Arial" w:cs="Arial"/>
          <w:color w:val="000000"/>
          <w:sz w:val="20"/>
          <w:szCs w:val="20"/>
        </w:rPr>
        <w:t xml:space="preserve"> sua capacidade de concluir o contrato.</w:t>
      </w:r>
    </w:p>
    <w:p w14:paraId="248F7F7F" w14:textId="5E4B2120" w:rsidR="000622D7" w:rsidRPr="007D1C84" w:rsidRDefault="000622D7" w:rsidP="00C072A6">
      <w:pPr>
        <w:numPr>
          <w:ilvl w:val="3"/>
          <w:numId w:val="4"/>
        </w:numPr>
        <w:spacing w:before="120" w:after="120" w:line="276" w:lineRule="auto"/>
        <w:jc w:val="both"/>
        <w:rPr>
          <w:rFonts w:ascii="Arial" w:hAnsi="Arial" w:cs="Arial"/>
          <w:sz w:val="20"/>
          <w:szCs w:val="20"/>
        </w:rPr>
      </w:pPr>
      <w:r w:rsidRPr="00F005E4">
        <w:rPr>
          <w:rFonts w:ascii="Arial" w:hAnsi="Arial" w:cs="Arial"/>
          <w:color w:val="000000"/>
          <w:sz w:val="20"/>
          <w:szCs w:val="20"/>
        </w:rPr>
        <w:t xml:space="preserve">Se a </w:t>
      </w:r>
      <w:r w:rsidR="00495D65" w:rsidRPr="00F005E4">
        <w:rPr>
          <w:rFonts w:ascii="Arial" w:hAnsi="Arial" w:cs="Arial"/>
          <w:color w:val="000000"/>
          <w:sz w:val="20"/>
          <w:szCs w:val="20"/>
        </w:rPr>
        <w:t xml:space="preserve">operação </w:t>
      </w:r>
      <w:r w:rsidRPr="00F005E4">
        <w:rPr>
          <w:rFonts w:ascii="Arial" w:hAnsi="Arial" w:cs="Arial"/>
          <w:sz w:val="20"/>
          <w:szCs w:val="20"/>
        </w:rPr>
        <w:t xml:space="preserve">implicar </w:t>
      </w:r>
      <w:r w:rsidR="00495D65" w:rsidRPr="00F005E4">
        <w:rPr>
          <w:rFonts w:ascii="Arial" w:hAnsi="Arial" w:cs="Arial"/>
          <w:sz w:val="20"/>
          <w:szCs w:val="20"/>
        </w:rPr>
        <w:t>mudança da</w:t>
      </w:r>
      <w:r w:rsidRPr="00F005E4">
        <w:rPr>
          <w:rFonts w:ascii="Arial" w:hAnsi="Arial" w:cs="Arial"/>
          <w:sz w:val="20"/>
          <w:szCs w:val="20"/>
        </w:rPr>
        <w:t xml:space="preserve"> pessoa jurídica </w:t>
      </w:r>
      <w:r w:rsidR="008A1623" w:rsidRPr="00F005E4">
        <w:rPr>
          <w:rFonts w:ascii="Arial" w:hAnsi="Arial" w:cs="Arial"/>
          <w:sz w:val="20"/>
          <w:szCs w:val="20"/>
        </w:rPr>
        <w:t>contratado</w:t>
      </w:r>
      <w:r w:rsidRPr="00F005E4">
        <w:rPr>
          <w:rFonts w:ascii="Arial" w:hAnsi="Arial" w:cs="Arial"/>
          <w:sz w:val="20"/>
          <w:szCs w:val="20"/>
        </w:rPr>
        <w:t>, dever</w:t>
      </w:r>
      <w:r w:rsidR="00495D65" w:rsidRPr="00F005E4">
        <w:rPr>
          <w:rFonts w:ascii="Arial" w:hAnsi="Arial" w:cs="Arial"/>
          <w:sz w:val="20"/>
          <w:szCs w:val="20"/>
        </w:rPr>
        <w:t>á ser formalizado</w:t>
      </w:r>
      <w:r>
        <w:rPr>
          <w:rFonts w:ascii="Arial" w:hAnsi="Arial" w:cs="Arial"/>
          <w:sz w:val="20"/>
          <w:szCs w:val="20"/>
        </w:rPr>
        <w:t xml:space="preserve"> termo aditivo para alteração subjetiva.</w:t>
      </w:r>
    </w:p>
    <w:p w14:paraId="3C2076D7" w14:textId="6408169E" w:rsidR="00DD3066" w:rsidRPr="007D1C84" w:rsidRDefault="006719D4" w:rsidP="00C072A6">
      <w:pPr>
        <w:numPr>
          <w:ilvl w:val="1"/>
          <w:numId w:val="12"/>
        </w:numPr>
        <w:spacing w:before="120" w:after="120" w:line="276" w:lineRule="auto"/>
        <w:jc w:val="both"/>
        <w:rPr>
          <w:rFonts w:ascii="Arial" w:hAnsi="Arial" w:cs="Arial"/>
          <w:sz w:val="20"/>
          <w:szCs w:val="20"/>
        </w:rPr>
      </w:pPr>
      <w:r w:rsidRPr="007D1C84">
        <w:rPr>
          <w:rFonts w:ascii="Arial" w:hAnsi="Arial" w:cs="Arial"/>
          <w:sz w:val="20"/>
          <w:szCs w:val="20"/>
        </w:rPr>
        <w:t>O termo de rescisão, sempre que possível, será precedido</w:t>
      </w:r>
      <w:r w:rsidR="004F50A0">
        <w:rPr>
          <w:rFonts w:ascii="Arial" w:hAnsi="Arial" w:cs="Arial"/>
          <w:sz w:val="20"/>
          <w:szCs w:val="20"/>
        </w:rPr>
        <w:t xml:space="preserve"> de</w:t>
      </w:r>
      <w:r w:rsidRPr="007D1C84">
        <w:rPr>
          <w:rFonts w:ascii="Arial" w:hAnsi="Arial" w:cs="Arial"/>
          <w:sz w:val="20"/>
          <w:szCs w:val="20"/>
        </w:rPr>
        <w:t>:</w:t>
      </w:r>
    </w:p>
    <w:p w14:paraId="19F33199" w14:textId="77777777" w:rsidR="00DD3066" w:rsidRPr="007D1C84" w:rsidRDefault="006719D4" w:rsidP="00C072A6">
      <w:pPr>
        <w:numPr>
          <w:ilvl w:val="2"/>
          <w:numId w:val="12"/>
        </w:numPr>
        <w:spacing w:before="120" w:after="120" w:line="276" w:lineRule="auto"/>
        <w:jc w:val="both"/>
        <w:rPr>
          <w:rFonts w:ascii="Arial" w:hAnsi="Arial" w:cs="Arial"/>
          <w:sz w:val="20"/>
          <w:szCs w:val="20"/>
        </w:rPr>
      </w:pPr>
      <w:r w:rsidRPr="007D1C84">
        <w:rPr>
          <w:rFonts w:ascii="Arial" w:hAnsi="Arial" w:cs="Arial"/>
          <w:sz w:val="20"/>
          <w:szCs w:val="20"/>
        </w:rPr>
        <w:t>Balanço dos eventos contratuais já cumpridos ou parcialmente cumpridos;</w:t>
      </w:r>
    </w:p>
    <w:p w14:paraId="67620C9F" w14:textId="77777777" w:rsidR="00DD3066" w:rsidRPr="00F005E4" w:rsidRDefault="006719D4" w:rsidP="00C072A6">
      <w:pPr>
        <w:numPr>
          <w:ilvl w:val="2"/>
          <w:numId w:val="12"/>
        </w:numPr>
        <w:spacing w:before="120" w:after="120" w:line="276" w:lineRule="auto"/>
        <w:jc w:val="both"/>
        <w:rPr>
          <w:rFonts w:ascii="Arial" w:hAnsi="Arial" w:cs="Arial"/>
          <w:sz w:val="20"/>
          <w:szCs w:val="20"/>
        </w:rPr>
      </w:pPr>
      <w:r w:rsidRPr="00F005E4">
        <w:rPr>
          <w:rFonts w:ascii="Arial" w:hAnsi="Arial" w:cs="Arial"/>
          <w:sz w:val="20"/>
          <w:szCs w:val="20"/>
        </w:rPr>
        <w:t>Relação dos pagamentos já efetuados e ainda devidos;</w:t>
      </w:r>
    </w:p>
    <w:p w14:paraId="2C978E16" w14:textId="7CD04138" w:rsidR="006719D4" w:rsidRPr="00F005E4" w:rsidRDefault="006719D4" w:rsidP="00C072A6">
      <w:pPr>
        <w:numPr>
          <w:ilvl w:val="2"/>
          <w:numId w:val="12"/>
        </w:numPr>
        <w:spacing w:before="120" w:after="120" w:line="276" w:lineRule="auto"/>
        <w:jc w:val="both"/>
        <w:rPr>
          <w:rFonts w:ascii="Arial" w:hAnsi="Arial" w:cs="Arial"/>
          <w:sz w:val="20"/>
          <w:szCs w:val="20"/>
          <w:lang w:eastAsia="pt-BR"/>
        </w:rPr>
      </w:pPr>
      <w:r w:rsidRPr="00F005E4">
        <w:rPr>
          <w:rFonts w:ascii="Arial" w:hAnsi="Arial" w:cs="Arial"/>
          <w:sz w:val="20"/>
          <w:szCs w:val="20"/>
        </w:rPr>
        <w:t>Indenizações e multas.</w:t>
      </w:r>
    </w:p>
    <w:p w14:paraId="22091B20" w14:textId="0342A517" w:rsidR="001937F1" w:rsidRPr="00F005E4" w:rsidRDefault="001937F1" w:rsidP="001937F1">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0" w:line="240" w:lineRule="auto"/>
        <w:jc w:val="both"/>
        <w:rPr>
          <w:rFonts w:ascii="Arial" w:eastAsia="Calibri" w:hAnsi="Arial" w:cs="Arial"/>
          <w:i/>
          <w:sz w:val="20"/>
          <w:szCs w:val="20"/>
        </w:rPr>
      </w:pPr>
      <w:r w:rsidRPr="00F005E4">
        <w:rPr>
          <w:rFonts w:ascii="Arial" w:eastAsia="Calibri" w:hAnsi="Arial" w:cs="Arial"/>
          <w:b/>
          <w:i/>
          <w:sz w:val="20"/>
          <w:szCs w:val="20"/>
        </w:rPr>
        <w:t xml:space="preserve">Nota Explicativa: </w:t>
      </w:r>
      <w:r w:rsidRPr="00F005E4">
        <w:rPr>
          <w:rFonts w:ascii="Arial" w:eastAsia="Calibri" w:hAnsi="Arial" w:cs="Arial"/>
          <w:i/>
          <w:sz w:val="20"/>
          <w:szCs w:val="20"/>
        </w:rPr>
        <w:t>As disposições a seguir decorre</w:t>
      </w:r>
      <w:r w:rsidR="00E26FEE" w:rsidRPr="00F005E4">
        <w:rPr>
          <w:rFonts w:ascii="Arial" w:eastAsia="Calibri" w:hAnsi="Arial" w:cs="Arial"/>
          <w:i/>
          <w:sz w:val="20"/>
          <w:szCs w:val="20"/>
        </w:rPr>
        <w:t>m</w:t>
      </w:r>
      <w:r w:rsidRPr="00F005E4">
        <w:rPr>
          <w:rFonts w:ascii="Arial" w:eastAsia="Calibri" w:hAnsi="Arial" w:cs="Arial"/>
          <w:i/>
          <w:sz w:val="20"/>
          <w:szCs w:val="20"/>
        </w:rPr>
        <w:t xml:space="preserve"> da Lei nº 14.133, de 2021</w:t>
      </w:r>
      <w:r w:rsidR="00E26FEE" w:rsidRPr="00F005E4">
        <w:rPr>
          <w:rFonts w:ascii="Arial" w:eastAsia="Calibri" w:hAnsi="Arial" w:cs="Arial"/>
          <w:i/>
          <w:sz w:val="20"/>
          <w:szCs w:val="20"/>
        </w:rPr>
        <w:t>,</w:t>
      </w:r>
      <w:r w:rsidRPr="00F005E4">
        <w:rPr>
          <w:rFonts w:ascii="Arial" w:eastAsia="Calibri" w:hAnsi="Arial" w:cs="Arial"/>
          <w:i/>
          <w:sz w:val="20"/>
          <w:szCs w:val="20"/>
        </w:rPr>
        <w:t xml:space="preserve"> que prev</w:t>
      </w:r>
      <w:r w:rsidR="00150474" w:rsidRPr="00F005E4">
        <w:rPr>
          <w:rFonts w:ascii="Arial" w:eastAsia="Calibri" w:hAnsi="Arial" w:cs="Arial"/>
          <w:i/>
          <w:sz w:val="20"/>
          <w:szCs w:val="20"/>
        </w:rPr>
        <w:t>ê</w:t>
      </w:r>
      <w:r w:rsidR="005D342C" w:rsidRPr="00F005E4">
        <w:rPr>
          <w:rFonts w:ascii="Arial" w:eastAsia="Calibri" w:hAnsi="Arial" w:cs="Arial"/>
          <w:i/>
          <w:sz w:val="20"/>
          <w:szCs w:val="20"/>
        </w:rPr>
        <w:t>,</w:t>
      </w:r>
      <w:r w:rsidRPr="00F005E4">
        <w:rPr>
          <w:rFonts w:ascii="Arial" w:eastAsia="Calibri" w:hAnsi="Arial" w:cs="Arial"/>
          <w:i/>
          <w:sz w:val="20"/>
          <w:szCs w:val="20"/>
        </w:rPr>
        <w:t xml:space="preserve"> no</w:t>
      </w:r>
      <w:r w:rsidR="005D342C" w:rsidRPr="00F005E4">
        <w:rPr>
          <w:rFonts w:ascii="Arial" w:eastAsia="Calibri" w:hAnsi="Arial" w:cs="Arial"/>
          <w:i/>
          <w:sz w:val="20"/>
          <w:szCs w:val="20"/>
        </w:rPr>
        <w:t xml:space="preserve"> art. 50, a possibilidade de a Administração exigir do </w:t>
      </w:r>
      <w:r w:rsidR="008A1623" w:rsidRPr="00F005E4">
        <w:rPr>
          <w:rFonts w:ascii="Arial" w:eastAsia="Calibri" w:hAnsi="Arial" w:cs="Arial"/>
          <w:i/>
          <w:sz w:val="20"/>
          <w:szCs w:val="20"/>
        </w:rPr>
        <w:t>contratado</w:t>
      </w:r>
      <w:r w:rsidR="005D342C" w:rsidRPr="00F005E4">
        <w:rPr>
          <w:rFonts w:ascii="Arial" w:eastAsia="Calibri" w:hAnsi="Arial" w:cs="Arial"/>
          <w:i/>
          <w:sz w:val="20"/>
          <w:szCs w:val="20"/>
        </w:rPr>
        <w:t xml:space="preserve"> a comprovação do cumprimento das obrigações trabalhistas e </w:t>
      </w:r>
      <w:r w:rsidR="00150474" w:rsidRPr="00F005E4">
        <w:rPr>
          <w:rFonts w:ascii="Arial" w:eastAsia="Calibri" w:hAnsi="Arial" w:cs="Arial"/>
          <w:i/>
          <w:sz w:val="20"/>
          <w:szCs w:val="20"/>
        </w:rPr>
        <w:t xml:space="preserve">para </w:t>
      </w:r>
      <w:r w:rsidR="005D342C" w:rsidRPr="00F005E4">
        <w:rPr>
          <w:rFonts w:ascii="Arial" w:eastAsia="Calibri" w:hAnsi="Arial" w:cs="Arial"/>
          <w:i/>
          <w:sz w:val="20"/>
          <w:szCs w:val="20"/>
        </w:rPr>
        <w:t>com o FGTS em relação aos empregados diretamente envolvidos na execução do contrato,</w:t>
      </w:r>
      <w:r w:rsidRPr="00F005E4">
        <w:rPr>
          <w:rFonts w:ascii="Arial" w:eastAsia="Calibri" w:hAnsi="Arial" w:cs="Arial"/>
          <w:i/>
          <w:sz w:val="20"/>
          <w:szCs w:val="20"/>
        </w:rPr>
        <w:t xml:space="preserve"> </w:t>
      </w:r>
      <w:r w:rsidR="005D342C" w:rsidRPr="00F005E4">
        <w:rPr>
          <w:rFonts w:ascii="Arial" w:eastAsia="Calibri" w:hAnsi="Arial" w:cs="Arial"/>
          <w:i/>
          <w:sz w:val="20"/>
          <w:szCs w:val="20"/>
        </w:rPr>
        <w:t xml:space="preserve">e do </w:t>
      </w:r>
      <w:r w:rsidRPr="00F005E4">
        <w:rPr>
          <w:rFonts w:ascii="Arial" w:eastAsia="Calibri" w:hAnsi="Arial" w:cs="Arial"/>
          <w:i/>
          <w:sz w:val="20"/>
          <w:szCs w:val="20"/>
        </w:rPr>
        <w:t>art</w:t>
      </w:r>
      <w:r w:rsidR="002B10AE" w:rsidRPr="00F005E4">
        <w:rPr>
          <w:rFonts w:ascii="Arial" w:eastAsia="Calibri" w:hAnsi="Arial" w:cs="Arial"/>
          <w:i/>
          <w:sz w:val="20"/>
          <w:szCs w:val="20"/>
        </w:rPr>
        <w:t>.</w:t>
      </w:r>
      <w:r w:rsidRPr="00F005E4">
        <w:rPr>
          <w:rFonts w:ascii="Arial" w:eastAsia="Calibri" w:hAnsi="Arial" w:cs="Arial"/>
          <w:i/>
          <w:sz w:val="20"/>
          <w:szCs w:val="20"/>
        </w:rPr>
        <w:t xml:space="preserve"> 121, §3</w:t>
      </w:r>
      <w:r w:rsidR="002B10AE" w:rsidRPr="00F005E4">
        <w:rPr>
          <w:rFonts w:ascii="Arial" w:eastAsia="Calibri" w:hAnsi="Arial" w:cs="Arial"/>
          <w:i/>
          <w:sz w:val="20"/>
          <w:szCs w:val="20"/>
        </w:rPr>
        <w:t>º,</w:t>
      </w:r>
      <w:r w:rsidRPr="00F005E4">
        <w:rPr>
          <w:rFonts w:ascii="Arial" w:eastAsia="Calibri" w:hAnsi="Arial" w:cs="Arial"/>
          <w:i/>
          <w:sz w:val="20"/>
          <w:szCs w:val="20"/>
        </w:rPr>
        <w:t xml:space="preserve"> </w:t>
      </w:r>
      <w:r w:rsidR="00150474" w:rsidRPr="00F005E4">
        <w:rPr>
          <w:rFonts w:ascii="Arial" w:eastAsia="Calibri" w:hAnsi="Arial" w:cs="Arial"/>
          <w:i/>
          <w:sz w:val="20"/>
          <w:szCs w:val="20"/>
        </w:rPr>
        <w:t xml:space="preserve">que estabelece a adoção de </w:t>
      </w:r>
      <w:r w:rsidRPr="00F005E4">
        <w:rPr>
          <w:rFonts w:ascii="Arial" w:eastAsia="Calibri" w:hAnsi="Arial" w:cs="Arial"/>
          <w:i/>
          <w:sz w:val="20"/>
          <w:szCs w:val="20"/>
        </w:rPr>
        <w:t xml:space="preserve">medidas acautelatórias para evitar a responsabilidade </w:t>
      </w:r>
      <w:r w:rsidR="002B10AE" w:rsidRPr="00F005E4">
        <w:rPr>
          <w:rFonts w:ascii="Arial" w:eastAsia="Calibri" w:hAnsi="Arial" w:cs="Arial"/>
          <w:i/>
          <w:sz w:val="20"/>
          <w:szCs w:val="20"/>
        </w:rPr>
        <w:t xml:space="preserve">subsidiária </w:t>
      </w:r>
      <w:r w:rsidRPr="00F005E4">
        <w:rPr>
          <w:rFonts w:ascii="Arial" w:eastAsia="Calibri" w:hAnsi="Arial" w:cs="Arial"/>
          <w:i/>
          <w:sz w:val="20"/>
          <w:szCs w:val="20"/>
        </w:rPr>
        <w:t>da Administração</w:t>
      </w:r>
      <w:r w:rsidR="002B10AE" w:rsidRPr="00F005E4">
        <w:t xml:space="preserve"> </w:t>
      </w:r>
      <w:r w:rsidR="002B10AE" w:rsidRPr="00F005E4">
        <w:rPr>
          <w:rFonts w:ascii="Arial" w:eastAsia="Calibri" w:hAnsi="Arial" w:cs="Arial"/>
          <w:i/>
          <w:sz w:val="20"/>
          <w:szCs w:val="20"/>
        </w:rPr>
        <w:t xml:space="preserve">pelo não cumprimento de obrigações trabalhistas pelo </w:t>
      </w:r>
      <w:r w:rsidR="008A1623" w:rsidRPr="00F005E4">
        <w:rPr>
          <w:rFonts w:ascii="Arial" w:eastAsia="Calibri" w:hAnsi="Arial" w:cs="Arial"/>
          <w:i/>
          <w:sz w:val="20"/>
          <w:szCs w:val="20"/>
        </w:rPr>
        <w:t>contratado</w:t>
      </w:r>
      <w:r w:rsidR="002B10AE" w:rsidRPr="00F005E4">
        <w:rPr>
          <w:rFonts w:ascii="Arial" w:eastAsia="Calibri" w:hAnsi="Arial" w:cs="Arial"/>
          <w:i/>
          <w:sz w:val="20"/>
          <w:szCs w:val="20"/>
        </w:rPr>
        <w:t>,</w:t>
      </w:r>
      <w:r w:rsidRPr="00F005E4">
        <w:rPr>
          <w:rFonts w:ascii="Arial" w:eastAsia="Calibri" w:hAnsi="Arial" w:cs="Arial"/>
          <w:i/>
          <w:sz w:val="20"/>
          <w:szCs w:val="20"/>
        </w:rPr>
        <w:t xml:space="preserve"> como por exemplo, a possibilidade </w:t>
      </w:r>
      <w:r w:rsidR="00062A55" w:rsidRPr="00F005E4">
        <w:rPr>
          <w:rFonts w:ascii="Arial" w:eastAsia="Calibri" w:hAnsi="Arial" w:cs="Arial"/>
          <w:i/>
          <w:sz w:val="20"/>
          <w:szCs w:val="20"/>
        </w:rPr>
        <w:t>de a</w:t>
      </w:r>
      <w:r w:rsidRPr="00F005E4">
        <w:rPr>
          <w:rFonts w:ascii="Arial" w:eastAsia="Calibri" w:hAnsi="Arial" w:cs="Arial"/>
          <w:i/>
          <w:sz w:val="20"/>
          <w:szCs w:val="20"/>
        </w:rPr>
        <w:t xml:space="preserve"> contratante efetuar depósito de valores em conta vinculada</w:t>
      </w:r>
      <w:r w:rsidR="002B10AE" w:rsidRPr="00F005E4">
        <w:rPr>
          <w:rFonts w:ascii="Arial" w:eastAsia="Calibri" w:hAnsi="Arial" w:cs="Arial"/>
          <w:i/>
          <w:sz w:val="20"/>
          <w:szCs w:val="20"/>
        </w:rPr>
        <w:t xml:space="preserve"> e de realizar o </w:t>
      </w:r>
      <w:r w:rsidRPr="00F005E4">
        <w:rPr>
          <w:rFonts w:ascii="Arial" w:eastAsia="Calibri" w:hAnsi="Arial" w:cs="Arial"/>
          <w:i/>
          <w:sz w:val="20"/>
          <w:szCs w:val="20"/>
        </w:rPr>
        <w:t xml:space="preserve">pagamento direto </w:t>
      </w:r>
      <w:r w:rsidR="002B10AE" w:rsidRPr="00F005E4">
        <w:rPr>
          <w:rFonts w:ascii="Arial" w:eastAsia="Calibri" w:hAnsi="Arial" w:cs="Arial"/>
          <w:i/>
          <w:sz w:val="20"/>
          <w:szCs w:val="20"/>
        </w:rPr>
        <w:t>das verbas trabalhistas aos empregados alocados à execução do serviço</w:t>
      </w:r>
      <w:r w:rsidRPr="00F005E4">
        <w:rPr>
          <w:rFonts w:ascii="Arial" w:eastAsia="Calibri" w:hAnsi="Arial" w:cs="Arial"/>
          <w:i/>
          <w:sz w:val="20"/>
          <w:szCs w:val="20"/>
        </w:rPr>
        <w:t>.</w:t>
      </w:r>
    </w:p>
    <w:p w14:paraId="22943383" w14:textId="2EC41C61" w:rsidR="001937F1" w:rsidRPr="00F005E4" w:rsidRDefault="001937F1" w:rsidP="001937F1">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0" w:line="240" w:lineRule="auto"/>
        <w:jc w:val="both"/>
        <w:rPr>
          <w:rFonts w:ascii="Arial" w:eastAsia="Calibri" w:hAnsi="Arial" w:cs="Arial"/>
          <w:color w:val="FF0000"/>
          <w:sz w:val="20"/>
          <w:szCs w:val="20"/>
        </w:rPr>
      </w:pPr>
      <w:r w:rsidRPr="00F005E4">
        <w:rPr>
          <w:rFonts w:ascii="Arial" w:eastAsia="Calibri" w:hAnsi="Arial" w:cs="Arial"/>
          <w:i/>
          <w:sz w:val="20"/>
          <w:szCs w:val="20"/>
        </w:rPr>
        <w:t xml:space="preserve">Dessa forma, considerando a supremacia do interesse público em face do interesse privado </w:t>
      </w:r>
      <w:r w:rsidR="002B10AE" w:rsidRPr="00F005E4">
        <w:rPr>
          <w:rFonts w:ascii="Arial" w:eastAsia="Calibri" w:hAnsi="Arial" w:cs="Arial"/>
          <w:i/>
          <w:sz w:val="20"/>
          <w:szCs w:val="20"/>
        </w:rPr>
        <w:t xml:space="preserve">do </w:t>
      </w:r>
      <w:r w:rsidR="008A1623" w:rsidRPr="00F005E4">
        <w:rPr>
          <w:rFonts w:ascii="Arial" w:eastAsia="Calibri" w:hAnsi="Arial" w:cs="Arial"/>
          <w:i/>
          <w:sz w:val="20"/>
          <w:szCs w:val="20"/>
        </w:rPr>
        <w:t>contratado</w:t>
      </w:r>
      <w:r w:rsidR="002B10AE" w:rsidRPr="00F005E4">
        <w:rPr>
          <w:rFonts w:ascii="Arial" w:eastAsia="Calibri" w:hAnsi="Arial" w:cs="Arial"/>
          <w:i/>
          <w:sz w:val="20"/>
          <w:szCs w:val="20"/>
        </w:rPr>
        <w:t xml:space="preserve"> </w:t>
      </w:r>
      <w:r w:rsidRPr="00F005E4">
        <w:rPr>
          <w:rFonts w:ascii="Arial" w:eastAsia="Calibri" w:hAnsi="Arial" w:cs="Arial"/>
          <w:i/>
          <w:sz w:val="20"/>
          <w:szCs w:val="20"/>
        </w:rPr>
        <w:t xml:space="preserve">inadimplente </w:t>
      </w:r>
      <w:r w:rsidR="000F64E7" w:rsidRPr="00F005E4">
        <w:rPr>
          <w:rFonts w:ascii="Arial" w:eastAsia="Calibri" w:hAnsi="Arial" w:cs="Arial"/>
          <w:i/>
          <w:sz w:val="20"/>
          <w:szCs w:val="20"/>
        </w:rPr>
        <w:t>quanto</w:t>
      </w:r>
      <w:r w:rsidRPr="00F005E4">
        <w:rPr>
          <w:rFonts w:ascii="Arial" w:eastAsia="Calibri" w:hAnsi="Arial" w:cs="Arial"/>
          <w:i/>
          <w:sz w:val="20"/>
          <w:szCs w:val="20"/>
        </w:rPr>
        <w:t xml:space="preserve"> ao pagamento das verbas trabalhistas decorrentes da execução </w:t>
      </w:r>
      <w:r w:rsidRPr="00F005E4">
        <w:rPr>
          <w:rFonts w:ascii="Arial" w:eastAsia="Calibri" w:hAnsi="Arial" w:cs="Arial"/>
          <w:i/>
          <w:sz w:val="20"/>
          <w:szCs w:val="20"/>
        </w:rPr>
        <w:lastRenderedPageBreak/>
        <w:t xml:space="preserve">do contrato, </w:t>
      </w:r>
      <w:r w:rsidR="000F64E7" w:rsidRPr="00F005E4">
        <w:rPr>
          <w:rFonts w:ascii="Arial" w:eastAsia="Calibri" w:hAnsi="Arial" w:cs="Arial"/>
          <w:i/>
          <w:sz w:val="20"/>
          <w:szCs w:val="20"/>
        </w:rPr>
        <w:t xml:space="preserve">bem como a inafastável preservação da integridade dos trabalhadores do fornecedor </w:t>
      </w:r>
      <w:r w:rsidR="008A1623" w:rsidRPr="00F005E4">
        <w:rPr>
          <w:rFonts w:ascii="Arial" w:eastAsia="Calibri" w:hAnsi="Arial" w:cs="Arial"/>
          <w:i/>
          <w:sz w:val="20"/>
          <w:szCs w:val="20"/>
        </w:rPr>
        <w:t>contratado</w:t>
      </w:r>
      <w:r w:rsidR="000F64E7" w:rsidRPr="00F005E4">
        <w:rPr>
          <w:rFonts w:ascii="Arial" w:eastAsia="Calibri" w:hAnsi="Arial" w:cs="Arial"/>
          <w:i/>
          <w:sz w:val="20"/>
          <w:szCs w:val="20"/>
        </w:rPr>
        <w:t xml:space="preserve">, </w:t>
      </w:r>
      <w:r w:rsidRPr="00F005E4">
        <w:rPr>
          <w:rFonts w:ascii="Arial" w:eastAsia="Calibri" w:hAnsi="Arial" w:cs="Arial"/>
          <w:i/>
          <w:sz w:val="20"/>
          <w:szCs w:val="20"/>
        </w:rPr>
        <w:t>nada mais natural do que reconhecer o poder implícito da Administração para adotar as medidas necessárias para resguardar o interesse público sob tutela</w:t>
      </w:r>
      <w:r w:rsidR="002B10AE" w:rsidRPr="00F005E4">
        <w:rPr>
          <w:rFonts w:ascii="Arial" w:eastAsia="Calibri" w:hAnsi="Arial" w:cs="Arial"/>
          <w:i/>
          <w:sz w:val="20"/>
          <w:szCs w:val="20"/>
        </w:rPr>
        <w:t>,</w:t>
      </w:r>
      <w:r w:rsidRPr="00F005E4">
        <w:rPr>
          <w:rFonts w:ascii="Arial" w:eastAsia="Calibri" w:hAnsi="Arial" w:cs="Arial"/>
          <w:i/>
          <w:sz w:val="20"/>
          <w:szCs w:val="20"/>
        </w:rPr>
        <w:t xml:space="preserve"> incluindo-se a extinção do contrato</w:t>
      </w:r>
      <w:r w:rsidR="000F5FFB" w:rsidRPr="00F005E4">
        <w:rPr>
          <w:rFonts w:ascii="Arial" w:eastAsia="Calibri" w:hAnsi="Arial" w:cs="Arial"/>
          <w:i/>
          <w:sz w:val="20"/>
          <w:szCs w:val="20"/>
        </w:rPr>
        <w:t>,</w:t>
      </w:r>
      <w:r w:rsidRPr="00F005E4">
        <w:rPr>
          <w:rFonts w:ascii="Arial" w:eastAsia="Calibri" w:hAnsi="Arial" w:cs="Arial"/>
          <w:i/>
          <w:sz w:val="20"/>
          <w:szCs w:val="20"/>
        </w:rPr>
        <w:t xml:space="preserve"> no caso em que se verifique a impossibilidade de cumprimento das referidas obrigações.</w:t>
      </w:r>
    </w:p>
    <w:p w14:paraId="2A88F7A4" w14:textId="120E380C" w:rsidR="001937F1" w:rsidRPr="00734CE2" w:rsidRDefault="001937F1" w:rsidP="00C072A6">
      <w:pPr>
        <w:numPr>
          <w:ilvl w:val="1"/>
          <w:numId w:val="12"/>
        </w:numPr>
        <w:spacing w:before="120" w:after="120" w:line="276" w:lineRule="auto"/>
        <w:jc w:val="both"/>
        <w:rPr>
          <w:rFonts w:ascii="Arial" w:hAnsi="Arial" w:cs="Arial"/>
          <w:sz w:val="20"/>
          <w:szCs w:val="20"/>
        </w:rPr>
      </w:pPr>
      <w:r w:rsidRPr="00F005E4">
        <w:rPr>
          <w:rFonts w:ascii="Arial" w:hAnsi="Arial" w:cs="Arial"/>
          <w:color w:val="000000"/>
          <w:sz w:val="20"/>
          <w:szCs w:val="20"/>
        </w:rPr>
        <w:t>O não pagamento dos salários e das verbas trabalhistas, e o não recolhimento das contribuições sociais, previdenciárias</w:t>
      </w:r>
      <w:r w:rsidRPr="00734CE2">
        <w:rPr>
          <w:rFonts w:ascii="Arial" w:hAnsi="Arial" w:cs="Arial"/>
          <w:color w:val="000000"/>
          <w:sz w:val="20"/>
          <w:szCs w:val="20"/>
        </w:rPr>
        <w:t xml:space="preserve"> e para com o FGTS</w:t>
      </w:r>
      <w:r w:rsidR="000F5FFB">
        <w:rPr>
          <w:rFonts w:ascii="Arial" w:hAnsi="Arial" w:cs="Arial"/>
          <w:color w:val="000000"/>
          <w:sz w:val="20"/>
          <w:szCs w:val="20"/>
        </w:rPr>
        <w:t xml:space="preserve"> </w:t>
      </w:r>
      <w:r w:rsidRPr="00734CE2">
        <w:rPr>
          <w:rFonts w:ascii="Arial" w:hAnsi="Arial" w:cs="Arial"/>
          <w:sz w:val="20"/>
          <w:szCs w:val="20"/>
        </w:rPr>
        <w:t xml:space="preserve">poderá dar ensejo à rescisão </w:t>
      </w:r>
      <w:r w:rsidRPr="00734CE2">
        <w:rPr>
          <w:rFonts w:ascii="Arial" w:hAnsi="Arial" w:cs="Arial"/>
          <w:color w:val="000000"/>
          <w:sz w:val="20"/>
          <w:szCs w:val="20"/>
        </w:rPr>
        <w:t xml:space="preserve">do contrato por ato unilateral e escrito do </w:t>
      </w:r>
      <w:r w:rsidR="008A1623">
        <w:rPr>
          <w:rFonts w:ascii="Arial" w:hAnsi="Arial" w:cs="Arial"/>
          <w:color w:val="000000"/>
          <w:sz w:val="20"/>
          <w:szCs w:val="20"/>
        </w:rPr>
        <w:t>contratante</w:t>
      </w:r>
      <w:r w:rsidRPr="00734CE2">
        <w:rPr>
          <w:rFonts w:ascii="Arial" w:hAnsi="Arial" w:cs="Arial"/>
          <w:color w:val="000000"/>
          <w:sz w:val="20"/>
          <w:szCs w:val="20"/>
        </w:rPr>
        <w:t xml:space="preserve"> e à aplicação das penalidades cabíveis.</w:t>
      </w:r>
      <w:r w:rsidRPr="00734CE2">
        <w:rPr>
          <w:rFonts w:ascii="Arial" w:hAnsi="Arial" w:cs="Arial"/>
          <w:strike/>
          <w:sz w:val="20"/>
          <w:szCs w:val="20"/>
        </w:rPr>
        <w:t xml:space="preserve"> </w:t>
      </w:r>
    </w:p>
    <w:p w14:paraId="63911A41" w14:textId="2C5E1F6F" w:rsidR="001937F1" w:rsidRPr="00734CE2" w:rsidRDefault="00EA660B" w:rsidP="00C072A6">
      <w:pPr>
        <w:numPr>
          <w:ilvl w:val="1"/>
          <w:numId w:val="2"/>
        </w:numPr>
        <w:spacing w:before="120" w:after="120" w:line="276" w:lineRule="auto"/>
        <w:ind w:left="425"/>
        <w:jc w:val="both"/>
        <w:rPr>
          <w:rFonts w:ascii="Arial" w:hAnsi="Arial" w:cs="Arial"/>
          <w:color w:val="000000"/>
          <w:sz w:val="20"/>
          <w:szCs w:val="20"/>
        </w:rPr>
      </w:pPr>
      <w:r>
        <w:rPr>
          <w:rFonts w:ascii="Arial" w:hAnsi="Arial" w:cs="Arial"/>
          <w:sz w:val="20"/>
          <w:szCs w:val="20"/>
        </w:rPr>
        <w:t>O</w:t>
      </w:r>
      <w:r w:rsidR="001937F1" w:rsidRPr="00734CE2">
        <w:rPr>
          <w:rFonts w:ascii="Arial" w:hAnsi="Arial" w:cs="Arial"/>
          <w:sz w:val="20"/>
          <w:szCs w:val="20"/>
        </w:rPr>
        <w:t xml:space="preserve"> </w:t>
      </w:r>
      <w:r w:rsidR="008A1623">
        <w:rPr>
          <w:rFonts w:ascii="Arial" w:hAnsi="Arial" w:cs="Arial"/>
          <w:sz w:val="20"/>
          <w:szCs w:val="20"/>
        </w:rPr>
        <w:t>contratante</w:t>
      </w:r>
      <w:r w:rsidR="001937F1" w:rsidRPr="00734CE2">
        <w:rPr>
          <w:rFonts w:ascii="Arial" w:hAnsi="Arial" w:cs="Arial"/>
          <w:sz w:val="20"/>
          <w:szCs w:val="20"/>
        </w:rPr>
        <w:t xml:space="preserve"> poderá conceder prazo para que o </w:t>
      </w:r>
      <w:r w:rsidR="008A1623">
        <w:rPr>
          <w:rFonts w:ascii="Arial" w:hAnsi="Arial" w:cs="Arial"/>
          <w:sz w:val="20"/>
          <w:szCs w:val="20"/>
        </w:rPr>
        <w:t>contratado</w:t>
      </w:r>
      <w:r w:rsidR="001937F1" w:rsidRPr="00734CE2">
        <w:rPr>
          <w:rFonts w:ascii="Arial" w:hAnsi="Arial" w:cs="Arial"/>
          <w:sz w:val="20"/>
          <w:szCs w:val="20"/>
        </w:rPr>
        <w:t xml:space="preserve"> regularize suas obrigações trabalhistas ou suas condições de habilitação, sob pena de rescisão contratual, quando não identificar má-fé ou a incapacidade de correção.</w:t>
      </w:r>
    </w:p>
    <w:p w14:paraId="50A91AFC" w14:textId="381B138F" w:rsidR="001937F1" w:rsidRPr="00F005E4" w:rsidRDefault="001937F1" w:rsidP="00C072A6">
      <w:pPr>
        <w:numPr>
          <w:ilvl w:val="1"/>
          <w:numId w:val="2"/>
        </w:numPr>
        <w:spacing w:before="120" w:after="120" w:line="276" w:lineRule="auto"/>
        <w:ind w:left="425"/>
        <w:jc w:val="both"/>
        <w:rPr>
          <w:rFonts w:ascii="Arial" w:hAnsi="Arial" w:cs="Arial"/>
          <w:color w:val="000000"/>
          <w:sz w:val="20"/>
          <w:szCs w:val="20"/>
        </w:rPr>
      </w:pPr>
      <w:r w:rsidRPr="00734CE2">
        <w:rPr>
          <w:rFonts w:ascii="Arial" w:hAnsi="Arial" w:cs="Arial"/>
          <w:sz w:val="20"/>
          <w:szCs w:val="20"/>
        </w:rPr>
        <w:t>Quando</w:t>
      </w:r>
      <w:r w:rsidRPr="00734CE2">
        <w:rPr>
          <w:rFonts w:ascii="Arial" w:hAnsi="Arial" w:cs="Arial"/>
          <w:color w:val="000000"/>
          <w:sz w:val="20"/>
          <w:szCs w:val="20"/>
        </w:rPr>
        <w:t xml:space="preserve"> da rescisão, o fiscal administrativo deverá verificar o pagamento pel</w:t>
      </w:r>
      <w:r w:rsidR="00EA660B">
        <w:rPr>
          <w:rFonts w:ascii="Arial" w:hAnsi="Arial" w:cs="Arial"/>
          <w:color w:val="000000"/>
          <w:sz w:val="20"/>
          <w:szCs w:val="20"/>
        </w:rPr>
        <w:t>o</w:t>
      </w:r>
      <w:r w:rsidRPr="00734CE2">
        <w:rPr>
          <w:rFonts w:ascii="Arial" w:hAnsi="Arial" w:cs="Arial"/>
          <w:color w:val="000000"/>
          <w:sz w:val="20"/>
          <w:szCs w:val="20"/>
        </w:rPr>
        <w:t xml:space="preserve"> </w:t>
      </w:r>
      <w:r w:rsidR="008A1623">
        <w:rPr>
          <w:rFonts w:ascii="Arial" w:hAnsi="Arial" w:cs="Arial"/>
          <w:color w:val="000000"/>
          <w:sz w:val="20"/>
          <w:szCs w:val="20"/>
        </w:rPr>
        <w:t>contratado</w:t>
      </w:r>
      <w:r w:rsidRPr="00734CE2">
        <w:rPr>
          <w:rFonts w:ascii="Arial" w:hAnsi="Arial" w:cs="Arial"/>
          <w:color w:val="000000"/>
          <w:sz w:val="20"/>
          <w:szCs w:val="20"/>
        </w:rPr>
        <w:t xml:space="preserve"> das verbas rescisórias ou os documentos que comprovem que os empregados serão realocados em </w:t>
      </w:r>
      <w:r w:rsidRPr="00F005E4">
        <w:rPr>
          <w:rFonts w:ascii="Arial" w:hAnsi="Arial" w:cs="Arial"/>
          <w:color w:val="000000"/>
          <w:sz w:val="20"/>
          <w:szCs w:val="20"/>
        </w:rPr>
        <w:t xml:space="preserve">outra atividade de prestação de serviços, sem que ocorra a interrupção do contrato de trabalho. </w:t>
      </w:r>
    </w:p>
    <w:p w14:paraId="027D1A8E" w14:textId="463A4E00" w:rsidR="001937F1" w:rsidRPr="00F005E4" w:rsidRDefault="001937F1" w:rsidP="00C072A6">
      <w:pPr>
        <w:numPr>
          <w:ilvl w:val="1"/>
          <w:numId w:val="2"/>
        </w:numPr>
        <w:spacing w:before="120" w:after="120" w:line="276" w:lineRule="auto"/>
        <w:ind w:left="425"/>
        <w:jc w:val="both"/>
        <w:rPr>
          <w:rFonts w:ascii="Arial" w:hAnsi="Arial" w:cs="Arial"/>
          <w:color w:val="000000"/>
          <w:sz w:val="20"/>
          <w:szCs w:val="20"/>
        </w:rPr>
      </w:pPr>
      <w:r w:rsidRPr="00F005E4">
        <w:rPr>
          <w:rFonts w:ascii="Arial" w:hAnsi="Arial" w:cs="Arial"/>
          <w:sz w:val="20"/>
          <w:szCs w:val="20"/>
        </w:rPr>
        <w:t>Até</w:t>
      </w:r>
      <w:r w:rsidRPr="00F005E4">
        <w:rPr>
          <w:rFonts w:ascii="Arial" w:hAnsi="Arial" w:cs="Arial"/>
          <w:color w:val="000000"/>
          <w:sz w:val="20"/>
          <w:szCs w:val="20"/>
        </w:rPr>
        <w:t xml:space="preserve"> que </w:t>
      </w:r>
      <w:r w:rsidR="00B7275B" w:rsidRPr="00F005E4">
        <w:rPr>
          <w:rFonts w:ascii="Arial" w:hAnsi="Arial" w:cs="Arial"/>
          <w:color w:val="000000"/>
          <w:sz w:val="20"/>
          <w:szCs w:val="20"/>
        </w:rPr>
        <w:t>o</w:t>
      </w:r>
      <w:r w:rsidRPr="00F005E4">
        <w:rPr>
          <w:rFonts w:ascii="Arial" w:hAnsi="Arial" w:cs="Arial"/>
          <w:color w:val="000000"/>
          <w:sz w:val="20"/>
          <w:szCs w:val="20"/>
        </w:rPr>
        <w:t xml:space="preserve"> </w:t>
      </w:r>
      <w:r w:rsidR="008A1623" w:rsidRPr="00F005E4">
        <w:rPr>
          <w:rFonts w:ascii="Arial" w:hAnsi="Arial" w:cs="Arial"/>
          <w:color w:val="000000"/>
          <w:sz w:val="20"/>
          <w:szCs w:val="20"/>
        </w:rPr>
        <w:t>contratado</w:t>
      </w:r>
      <w:r w:rsidRPr="00F005E4">
        <w:rPr>
          <w:rFonts w:ascii="Arial" w:hAnsi="Arial" w:cs="Arial"/>
          <w:color w:val="000000"/>
          <w:sz w:val="20"/>
          <w:szCs w:val="20"/>
        </w:rPr>
        <w:t xml:space="preserve"> comprove o disposto no item anterior, </w:t>
      </w:r>
      <w:r w:rsidR="00B7275B" w:rsidRPr="00F005E4">
        <w:rPr>
          <w:rFonts w:ascii="Arial" w:hAnsi="Arial" w:cs="Arial"/>
          <w:color w:val="000000"/>
          <w:sz w:val="20"/>
          <w:szCs w:val="20"/>
        </w:rPr>
        <w:t xml:space="preserve">o </w:t>
      </w:r>
      <w:r w:rsidR="008A1623" w:rsidRPr="00F005E4">
        <w:rPr>
          <w:rFonts w:ascii="Arial" w:hAnsi="Arial" w:cs="Arial"/>
          <w:color w:val="000000"/>
          <w:sz w:val="20"/>
          <w:szCs w:val="20"/>
        </w:rPr>
        <w:t>contratante</w:t>
      </w:r>
      <w:r w:rsidR="00B7275B" w:rsidRPr="00F005E4">
        <w:rPr>
          <w:rFonts w:ascii="Arial" w:hAnsi="Arial" w:cs="Arial"/>
          <w:color w:val="000000"/>
          <w:sz w:val="20"/>
          <w:szCs w:val="20"/>
        </w:rPr>
        <w:t xml:space="preserve"> </w:t>
      </w:r>
      <w:r w:rsidRPr="00F005E4">
        <w:rPr>
          <w:rFonts w:ascii="Arial" w:hAnsi="Arial" w:cs="Arial"/>
          <w:color w:val="000000"/>
          <w:sz w:val="20"/>
          <w:szCs w:val="20"/>
        </w:rPr>
        <w:t>reterá:</w:t>
      </w:r>
    </w:p>
    <w:p w14:paraId="1470675F" w14:textId="40408E5C" w:rsidR="001937F1" w:rsidRPr="00F005E4" w:rsidRDefault="001937F1" w:rsidP="00C072A6">
      <w:pPr>
        <w:numPr>
          <w:ilvl w:val="2"/>
          <w:numId w:val="2"/>
        </w:numPr>
        <w:spacing w:before="120" w:after="120" w:line="276" w:lineRule="auto"/>
        <w:ind w:left="1134"/>
        <w:jc w:val="both"/>
        <w:rPr>
          <w:rFonts w:ascii="Arial" w:hAnsi="Arial" w:cs="Arial"/>
          <w:color w:val="000000"/>
          <w:sz w:val="20"/>
          <w:szCs w:val="20"/>
        </w:rPr>
      </w:pPr>
      <w:r w:rsidRPr="00F005E4">
        <w:rPr>
          <w:rFonts w:ascii="Arial" w:hAnsi="Arial" w:cs="Arial"/>
          <w:color w:val="000000"/>
          <w:sz w:val="20"/>
          <w:szCs w:val="20"/>
        </w:rPr>
        <w:t>a garantia contratual</w:t>
      </w:r>
      <w:r w:rsidR="00C67867" w:rsidRPr="00F005E4">
        <w:rPr>
          <w:rFonts w:ascii="Arial" w:hAnsi="Arial" w:cs="Arial"/>
          <w:color w:val="000000"/>
          <w:sz w:val="20"/>
          <w:szCs w:val="20"/>
        </w:rPr>
        <w:t xml:space="preserve"> -</w:t>
      </w:r>
      <w:r w:rsidRPr="00F005E4">
        <w:rPr>
          <w:rFonts w:ascii="Arial" w:hAnsi="Arial" w:cs="Arial"/>
          <w:color w:val="000000"/>
          <w:sz w:val="20"/>
          <w:szCs w:val="20"/>
        </w:rPr>
        <w:t xml:space="preserve"> prestada com cobertura para os casos de descumprimento das obrigações de natureza trabalhista</w:t>
      </w:r>
      <w:r w:rsidR="00C67867" w:rsidRPr="00F005E4">
        <w:rPr>
          <w:rFonts w:ascii="Arial" w:hAnsi="Arial" w:cs="Arial"/>
          <w:color w:val="000000"/>
          <w:sz w:val="20"/>
          <w:szCs w:val="20"/>
        </w:rPr>
        <w:t xml:space="preserve"> e previdenciária, incluídas as verbas </w:t>
      </w:r>
      <w:r w:rsidR="00B7275B" w:rsidRPr="00F005E4">
        <w:rPr>
          <w:rFonts w:ascii="Arial" w:hAnsi="Arial" w:cs="Arial"/>
          <w:color w:val="000000"/>
          <w:sz w:val="20"/>
          <w:szCs w:val="20"/>
        </w:rPr>
        <w:t>rescisória</w:t>
      </w:r>
      <w:r w:rsidR="00C67867" w:rsidRPr="00F005E4">
        <w:rPr>
          <w:rFonts w:ascii="Arial" w:hAnsi="Arial" w:cs="Arial"/>
          <w:color w:val="000000"/>
          <w:sz w:val="20"/>
          <w:szCs w:val="20"/>
        </w:rPr>
        <w:t xml:space="preserve">s -, a qual </w:t>
      </w:r>
      <w:r w:rsidRPr="00F005E4">
        <w:rPr>
          <w:rFonts w:ascii="Arial" w:hAnsi="Arial" w:cs="Arial"/>
          <w:color w:val="000000"/>
          <w:sz w:val="20"/>
          <w:szCs w:val="20"/>
        </w:rPr>
        <w:t>será executada para reembolso dos prejuízos sofridos pela Administração, nos termos da legislação que rege a matéria</w:t>
      </w:r>
      <w:r w:rsidR="00E840BA" w:rsidRPr="00F005E4">
        <w:rPr>
          <w:rFonts w:ascii="Arial" w:hAnsi="Arial" w:cs="Arial"/>
          <w:color w:val="000000"/>
          <w:sz w:val="20"/>
          <w:szCs w:val="20"/>
        </w:rPr>
        <w:t xml:space="preserve"> (art. 121, § 3º, I, e art. 139, III, b, da Lei n.º 14.133/2021)</w:t>
      </w:r>
      <w:r w:rsidRPr="00F005E4">
        <w:rPr>
          <w:rFonts w:ascii="Arial" w:hAnsi="Arial" w:cs="Arial"/>
          <w:color w:val="000000"/>
          <w:sz w:val="20"/>
          <w:szCs w:val="20"/>
        </w:rPr>
        <w:t>; e </w:t>
      </w:r>
    </w:p>
    <w:p w14:paraId="373A5A51" w14:textId="77777777" w:rsidR="001937F1" w:rsidRPr="00F005E4" w:rsidRDefault="001937F1" w:rsidP="00C072A6">
      <w:pPr>
        <w:numPr>
          <w:ilvl w:val="2"/>
          <w:numId w:val="2"/>
        </w:numPr>
        <w:spacing w:before="120" w:after="120" w:line="276" w:lineRule="auto"/>
        <w:ind w:left="1134"/>
        <w:jc w:val="both"/>
        <w:rPr>
          <w:rFonts w:ascii="Arial" w:hAnsi="Arial" w:cs="Arial"/>
          <w:color w:val="000000"/>
          <w:sz w:val="20"/>
          <w:szCs w:val="20"/>
        </w:rPr>
      </w:pPr>
      <w:r w:rsidRPr="00F005E4">
        <w:rPr>
          <w:rFonts w:ascii="Arial" w:hAnsi="Arial" w:cs="Arial"/>
          <w:color w:val="000000"/>
          <w:sz w:val="20"/>
          <w:szCs w:val="20"/>
        </w:rPr>
        <w:t>os valores das Notas fiscais ou Faturas correspondentes em valor proporcional ao inadimplemento, até que a situação seja regularizada.</w:t>
      </w:r>
    </w:p>
    <w:p w14:paraId="54A7A5BF" w14:textId="397670C0" w:rsidR="001937F1" w:rsidRPr="00F005E4" w:rsidRDefault="001937F1" w:rsidP="00C072A6">
      <w:pPr>
        <w:numPr>
          <w:ilvl w:val="1"/>
          <w:numId w:val="2"/>
        </w:numPr>
        <w:spacing w:before="120" w:after="120" w:line="276" w:lineRule="auto"/>
        <w:ind w:left="425"/>
        <w:jc w:val="both"/>
        <w:rPr>
          <w:rFonts w:ascii="Arial" w:hAnsi="Arial" w:cs="Arial"/>
          <w:sz w:val="20"/>
          <w:szCs w:val="20"/>
        </w:rPr>
      </w:pPr>
      <w:r w:rsidRPr="00F005E4">
        <w:rPr>
          <w:rFonts w:ascii="Arial" w:hAnsi="Arial" w:cs="Arial"/>
          <w:color w:val="000000"/>
          <w:sz w:val="20"/>
          <w:szCs w:val="20"/>
        </w:rPr>
        <w:t xml:space="preserve">Na </w:t>
      </w:r>
      <w:r w:rsidRPr="00F005E4">
        <w:rPr>
          <w:rFonts w:ascii="Arial" w:hAnsi="Arial" w:cs="Arial"/>
          <w:sz w:val="20"/>
          <w:szCs w:val="20"/>
        </w:rPr>
        <w:t>hipótese</w:t>
      </w:r>
      <w:r w:rsidRPr="00F005E4">
        <w:rPr>
          <w:rFonts w:ascii="Arial" w:hAnsi="Arial" w:cs="Arial"/>
          <w:color w:val="000000"/>
          <w:sz w:val="20"/>
          <w:szCs w:val="20"/>
        </w:rPr>
        <w:t xml:space="preserve"> do subitem anterior, não havendo quitação das obrigações por parte d</w:t>
      </w:r>
      <w:r w:rsidR="00B7275B" w:rsidRPr="00F005E4">
        <w:rPr>
          <w:rFonts w:ascii="Arial" w:hAnsi="Arial" w:cs="Arial"/>
          <w:color w:val="000000"/>
          <w:sz w:val="20"/>
          <w:szCs w:val="20"/>
        </w:rPr>
        <w:t xml:space="preserve">o </w:t>
      </w:r>
      <w:r w:rsidR="008A1623" w:rsidRPr="00F005E4">
        <w:rPr>
          <w:rFonts w:ascii="Arial" w:hAnsi="Arial" w:cs="Arial"/>
          <w:color w:val="000000"/>
          <w:sz w:val="20"/>
          <w:szCs w:val="20"/>
        </w:rPr>
        <w:t>contratado</w:t>
      </w:r>
      <w:r w:rsidRPr="00F005E4">
        <w:rPr>
          <w:rFonts w:ascii="Arial" w:hAnsi="Arial" w:cs="Arial"/>
          <w:color w:val="000000"/>
          <w:sz w:val="20"/>
          <w:szCs w:val="20"/>
        </w:rPr>
        <w:t xml:space="preserve"> no prazo de </w:t>
      </w:r>
      <w:r w:rsidR="00E840BA" w:rsidRPr="00F005E4">
        <w:rPr>
          <w:rFonts w:ascii="Arial" w:hAnsi="Arial" w:cs="Arial"/>
          <w:i/>
          <w:iCs/>
          <w:color w:val="FF0000"/>
          <w:sz w:val="20"/>
          <w:szCs w:val="20"/>
        </w:rPr>
        <w:t>...... (especificar)</w:t>
      </w:r>
      <w:r w:rsidRPr="00F005E4">
        <w:rPr>
          <w:rFonts w:ascii="Arial" w:hAnsi="Arial" w:cs="Arial"/>
          <w:color w:val="FF0000"/>
          <w:sz w:val="20"/>
          <w:szCs w:val="20"/>
        </w:rPr>
        <w:t xml:space="preserve"> </w:t>
      </w:r>
      <w:r w:rsidRPr="00F005E4">
        <w:rPr>
          <w:rFonts w:ascii="Arial" w:hAnsi="Arial" w:cs="Arial"/>
          <w:color w:val="000000"/>
          <w:sz w:val="20"/>
          <w:szCs w:val="20"/>
        </w:rPr>
        <w:t xml:space="preserve">dias, </w:t>
      </w:r>
      <w:r w:rsidR="006F58ED" w:rsidRPr="00F005E4">
        <w:rPr>
          <w:rFonts w:ascii="Arial" w:hAnsi="Arial" w:cs="Arial"/>
          <w:color w:val="000000"/>
          <w:sz w:val="20"/>
          <w:szCs w:val="20"/>
        </w:rPr>
        <w:t>o</w:t>
      </w:r>
      <w:r w:rsidRPr="00F005E4">
        <w:rPr>
          <w:rFonts w:ascii="Arial" w:hAnsi="Arial" w:cs="Arial"/>
          <w:color w:val="000000"/>
          <w:sz w:val="20"/>
          <w:szCs w:val="20"/>
        </w:rPr>
        <w:t xml:space="preserve"> </w:t>
      </w:r>
      <w:r w:rsidR="008A1623" w:rsidRPr="00F005E4">
        <w:rPr>
          <w:rFonts w:ascii="Arial" w:hAnsi="Arial" w:cs="Arial"/>
          <w:color w:val="000000"/>
          <w:sz w:val="20"/>
          <w:szCs w:val="20"/>
        </w:rPr>
        <w:t>contratante</w:t>
      </w:r>
      <w:r w:rsidRPr="00F005E4">
        <w:rPr>
          <w:rFonts w:ascii="Arial" w:hAnsi="Arial" w:cs="Arial"/>
          <w:color w:val="000000"/>
          <w:sz w:val="20"/>
          <w:szCs w:val="20"/>
        </w:rPr>
        <w:t xml:space="preserve"> poderá efetuar o pagamento das obrigações diretamente aos empregados que tenham participado da execução dos serviços objeto do contrato, deduzindo o respectivo valor do pagamento devido ao </w:t>
      </w:r>
      <w:r w:rsidR="008A1623" w:rsidRPr="00F005E4">
        <w:rPr>
          <w:rFonts w:ascii="Arial" w:hAnsi="Arial" w:cs="Arial"/>
          <w:color w:val="000000"/>
          <w:sz w:val="20"/>
          <w:szCs w:val="20"/>
        </w:rPr>
        <w:t>contratado</w:t>
      </w:r>
      <w:r w:rsidRPr="00F005E4">
        <w:rPr>
          <w:rFonts w:ascii="Arial" w:hAnsi="Arial" w:cs="Arial"/>
          <w:color w:val="000000"/>
          <w:sz w:val="20"/>
          <w:szCs w:val="20"/>
        </w:rPr>
        <w:t xml:space="preserve"> (art. 121, §3º, inciso II, da Lei nº 14.133/2021).</w:t>
      </w:r>
    </w:p>
    <w:p w14:paraId="3E8E85CD" w14:textId="458745A8" w:rsidR="001937F1" w:rsidRPr="00F005E4" w:rsidRDefault="001937F1" w:rsidP="00C072A6">
      <w:pPr>
        <w:numPr>
          <w:ilvl w:val="1"/>
          <w:numId w:val="2"/>
        </w:numPr>
        <w:spacing w:before="120" w:after="120" w:line="276" w:lineRule="auto"/>
        <w:ind w:left="425"/>
        <w:jc w:val="both"/>
        <w:rPr>
          <w:rFonts w:ascii="Arial" w:hAnsi="Arial" w:cs="Arial"/>
          <w:sz w:val="20"/>
          <w:szCs w:val="20"/>
        </w:rPr>
      </w:pPr>
      <w:r w:rsidRPr="00F005E4">
        <w:rPr>
          <w:rFonts w:ascii="Arial" w:hAnsi="Arial" w:cs="Arial"/>
          <w:sz w:val="20"/>
          <w:szCs w:val="20"/>
        </w:rPr>
        <w:t xml:space="preserve">O </w:t>
      </w:r>
      <w:r w:rsidR="008A1623" w:rsidRPr="00F005E4">
        <w:rPr>
          <w:rFonts w:ascii="Arial" w:hAnsi="Arial" w:cs="Arial"/>
          <w:sz w:val="20"/>
          <w:szCs w:val="20"/>
        </w:rPr>
        <w:t>contratante</w:t>
      </w:r>
      <w:r w:rsidRPr="00F005E4">
        <w:rPr>
          <w:rFonts w:ascii="Arial" w:hAnsi="Arial" w:cs="Arial"/>
          <w:sz w:val="20"/>
          <w:szCs w:val="20"/>
        </w:rPr>
        <w:t xml:space="preserve"> poderá ainda:</w:t>
      </w:r>
    </w:p>
    <w:p w14:paraId="7CAFD526" w14:textId="3CA4C506" w:rsidR="001937F1" w:rsidRPr="00F005E4" w:rsidRDefault="001937F1" w:rsidP="00C072A6">
      <w:pPr>
        <w:numPr>
          <w:ilvl w:val="2"/>
          <w:numId w:val="2"/>
        </w:numPr>
        <w:spacing w:before="120" w:after="120" w:line="276" w:lineRule="auto"/>
        <w:ind w:left="1134"/>
        <w:jc w:val="both"/>
        <w:rPr>
          <w:rFonts w:ascii="Arial" w:hAnsi="Arial" w:cs="Arial"/>
          <w:color w:val="000000"/>
          <w:sz w:val="20"/>
          <w:szCs w:val="20"/>
        </w:rPr>
      </w:pPr>
      <w:r w:rsidRPr="00F005E4">
        <w:rPr>
          <w:rFonts w:ascii="Arial" w:hAnsi="Arial" w:cs="Arial"/>
          <w:sz w:val="20"/>
          <w:szCs w:val="20"/>
        </w:rPr>
        <w:t xml:space="preserve"> </w:t>
      </w:r>
      <w:r w:rsidRPr="00F005E4">
        <w:rPr>
          <w:rFonts w:ascii="Arial" w:hAnsi="Arial" w:cs="Arial"/>
          <w:color w:val="000000"/>
          <w:sz w:val="20"/>
          <w:szCs w:val="20"/>
        </w:rPr>
        <w:t>nos casos de obrigação de pagamento de multa pel</w:t>
      </w:r>
      <w:r w:rsidR="007A2BB1" w:rsidRPr="00F005E4">
        <w:rPr>
          <w:rFonts w:ascii="Arial" w:hAnsi="Arial" w:cs="Arial"/>
          <w:color w:val="000000"/>
          <w:sz w:val="20"/>
          <w:szCs w:val="20"/>
        </w:rPr>
        <w:t>o</w:t>
      </w:r>
      <w:r w:rsidRPr="00F005E4">
        <w:rPr>
          <w:rFonts w:ascii="Arial" w:hAnsi="Arial" w:cs="Arial"/>
          <w:color w:val="000000"/>
          <w:sz w:val="20"/>
          <w:szCs w:val="20"/>
        </w:rPr>
        <w:t xml:space="preserve"> </w:t>
      </w:r>
      <w:r w:rsidR="008A1623" w:rsidRPr="00F005E4">
        <w:rPr>
          <w:rFonts w:ascii="Arial" w:hAnsi="Arial" w:cs="Arial"/>
          <w:color w:val="000000"/>
          <w:sz w:val="20"/>
          <w:szCs w:val="20"/>
        </w:rPr>
        <w:t>contratado</w:t>
      </w:r>
      <w:r w:rsidRPr="00F005E4">
        <w:rPr>
          <w:rFonts w:ascii="Arial" w:hAnsi="Arial" w:cs="Arial"/>
          <w:color w:val="000000"/>
          <w:sz w:val="20"/>
          <w:szCs w:val="20"/>
        </w:rPr>
        <w:t>, reter a garantia prestada a ser executada</w:t>
      </w:r>
      <w:r w:rsidR="003C4FE1" w:rsidRPr="00F005E4">
        <w:rPr>
          <w:rFonts w:ascii="Arial" w:hAnsi="Arial" w:cs="Arial"/>
          <w:color w:val="000000"/>
          <w:sz w:val="20"/>
          <w:szCs w:val="20"/>
        </w:rPr>
        <w:t xml:space="preserve"> (art. 139, III, “c”, da Lei n.º 14.133/2021)</w:t>
      </w:r>
      <w:r w:rsidRPr="00F005E4">
        <w:rPr>
          <w:rFonts w:ascii="Arial" w:hAnsi="Arial" w:cs="Arial"/>
          <w:color w:val="000000"/>
          <w:sz w:val="20"/>
          <w:szCs w:val="20"/>
        </w:rPr>
        <w:t>, conforme legislação que rege a matéria; e</w:t>
      </w:r>
    </w:p>
    <w:p w14:paraId="0090FE2E" w14:textId="76D596C8" w:rsidR="001937F1" w:rsidRPr="00F005E4" w:rsidRDefault="001937F1" w:rsidP="00C072A6">
      <w:pPr>
        <w:numPr>
          <w:ilvl w:val="2"/>
          <w:numId w:val="2"/>
        </w:numPr>
        <w:spacing w:before="120" w:after="120" w:line="276" w:lineRule="auto"/>
        <w:ind w:left="1134"/>
        <w:jc w:val="both"/>
        <w:rPr>
          <w:rFonts w:ascii="Arial" w:hAnsi="Arial" w:cs="Arial"/>
          <w:sz w:val="20"/>
          <w:szCs w:val="20"/>
        </w:rPr>
      </w:pPr>
      <w:r w:rsidRPr="00F005E4">
        <w:rPr>
          <w:rFonts w:ascii="Arial" w:hAnsi="Arial" w:cs="Arial"/>
          <w:color w:val="000000"/>
          <w:sz w:val="20"/>
          <w:szCs w:val="20"/>
        </w:rPr>
        <w:t>nos casos em que houver necessidade de ressarcimento de prejuízos causados à Administração, nos termos do inciso IV do art. 139 da Lei n.º 14.133, de 2021, reter os eventuais créditos existentes</w:t>
      </w:r>
      <w:r w:rsidRPr="00F005E4">
        <w:rPr>
          <w:rFonts w:ascii="Arial" w:hAnsi="Arial" w:cs="Arial"/>
          <w:sz w:val="20"/>
          <w:szCs w:val="20"/>
        </w:rPr>
        <w:t xml:space="preserve"> em favor d</w:t>
      </w:r>
      <w:r w:rsidR="007A2BB1" w:rsidRPr="00F005E4">
        <w:rPr>
          <w:rFonts w:ascii="Arial" w:hAnsi="Arial" w:cs="Arial"/>
          <w:sz w:val="20"/>
          <w:szCs w:val="20"/>
        </w:rPr>
        <w:t>o</w:t>
      </w:r>
      <w:r w:rsidRPr="00F005E4">
        <w:rPr>
          <w:rFonts w:ascii="Arial" w:hAnsi="Arial" w:cs="Arial"/>
          <w:sz w:val="20"/>
          <w:szCs w:val="20"/>
        </w:rPr>
        <w:t xml:space="preserve"> </w:t>
      </w:r>
      <w:r w:rsidR="008A1623" w:rsidRPr="00F005E4">
        <w:rPr>
          <w:rFonts w:ascii="Arial" w:hAnsi="Arial" w:cs="Arial"/>
          <w:sz w:val="20"/>
          <w:szCs w:val="20"/>
        </w:rPr>
        <w:t>c</w:t>
      </w:r>
      <w:r w:rsidR="008A1623" w:rsidRPr="00F005E4">
        <w:rPr>
          <w:rFonts w:ascii="Arial" w:hAnsi="Arial" w:cs="Arial"/>
          <w:color w:val="000000"/>
          <w:sz w:val="20"/>
          <w:szCs w:val="20"/>
        </w:rPr>
        <w:t>ontratado</w:t>
      </w:r>
      <w:r w:rsidRPr="00F005E4">
        <w:rPr>
          <w:rFonts w:ascii="Arial" w:hAnsi="Arial" w:cs="Arial"/>
          <w:sz w:val="20"/>
          <w:szCs w:val="20"/>
        </w:rPr>
        <w:t xml:space="preserve"> decorrentes do contrato.</w:t>
      </w:r>
    </w:p>
    <w:p w14:paraId="1C0AF004" w14:textId="35EC0B27" w:rsidR="00DD3066" w:rsidRPr="007D1C84" w:rsidRDefault="00E70DD9" w:rsidP="00DD3066">
      <w:pPr>
        <w:pStyle w:val="Nivel01Titulo"/>
        <w:rPr>
          <w:rFonts w:cs="Arial"/>
        </w:rPr>
      </w:pPr>
      <w:r>
        <w:rPr>
          <w:rFonts w:cs="Arial"/>
        </w:rPr>
        <w:t xml:space="preserve">CLÁUSULA DÉCIMA </w:t>
      </w:r>
      <w:r w:rsidR="00B949CD">
        <w:rPr>
          <w:rFonts w:cs="Arial"/>
        </w:rPr>
        <w:t>TERCEIRA</w:t>
      </w:r>
      <w:r>
        <w:rPr>
          <w:rFonts w:cs="Arial"/>
        </w:rPr>
        <w:t xml:space="preserve"> – </w:t>
      </w:r>
      <w:r w:rsidR="00DD3066" w:rsidRPr="007D1C84">
        <w:rPr>
          <w:rFonts w:cs="Arial"/>
        </w:rPr>
        <w:t>DOTAÇÃO ORÇAMENTÁRIA</w:t>
      </w:r>
      <w:r w:rsidR="00691463">
        <w:rPr>
          <w:rFonts w:cs="Arial"/>
        </w:rPr>
        <w:t xml:space="preserve"> (art. 92, VIII)</w:t>
      </w:r>
    </w:p>
    <w:p w14:paraId="246DF14C" w14:textId="7C00B8C8" w:rsidR="00DD3066" w:rsidRPr="007D1C84" w:rsidRDefault="00DD3066" w:rsidP="00C072A6">
      <w:pPr>
        <w:numPr>
          <w:ilvl w:val="1"/>
          <w:numId w:val="12"/>
        </w:numPr>
        <w:spacing w:before="120" w:after="120" w:line="276" w:lineRule="auto"/>
        <w:jc w:val="both"/>
        <w:rPr>
          <w:rFonts w:ascii="Arial" w:hAnsi="Arial" w:cs="Arial"/>
          <w:sz w:val="20"/>
          <w:szCs w:val="20"/>
        </w:rPr>
      </w:pPr>
      <w:r w:rsidRPr="007D1C84">
        <w:rPr>
          <w:rFonts w:ascii="Arial" w:hAnsi="Arial" w:cs="Arial"/>
          <w:sz w:val="20"/>
          <w:szCs w:val="20"/>
        </w:rPr>
        <w:t xml:space="preserve">As despesas decorrentes da presente contratação correrão à conta de recursos específicos consignados no Orçamento </w:t>
      </w:r>
      <w:r w:rsidR="00045A50">
        <w:rPr>
          <w:rFonts w:ascii="Arial" w:hAnsi="Arial" w:cs="Arial"/>
          <w:sz w:val="20"/>
          <w:szCs w:val="20"/>
        </w:rPr>
        <w:t>da Câmara Municipal de Santos</w:t>
      </w:r>
      <w:r w:rsidRPr="007D1C84">
        <w:rPr>
          <w:rFonts w:ascii="Arial" w:hAnsi="Arial" w:cs="Arial"/>
          <w:sz w:val="20"/>
          <w:szCs w:val="20"/>
        </w:rPr>
        <w:t xml:space="preserve"> deste exercício, na dotação abaixo discriminada:</w:t>
      </w:r>
    </w:p>
    <w:p w14:paraId="28CEAB34" w14:textId="5FF38AD1" w:rsidR="00DD3066" w:rsidRPr="007D1C84" w:rsidRDefault="00DD3066" w:rsidP="00C072A6">
      <w:pPr>
        <w:numPr>
          <w:ilvl w:val="1"/>
          <w:numId w:val="13"/>
        </w:numPr>
        <w:spacing w:before="120" w:after="120" w:line="276" w:lineRule="auto"/>
        <w:ind w:left="993" w:hanging="142"/>
        <w:jc w:val="both"/>
        <w:rPr>
          <w:rFonts w:ascii="Arial" w:hAnsi="Arial" w:cs="Arial"/>
          <w:sz w:val="20"/>
          <w:szCs w:val="20"/>
        </w:rPr>
      </w:pPr>
      <w:r w:rsidRPr="007D1C84">
        <w:rPr>
          <w:rFonts w:ascii="Arial" w:hAnsi="Arial" w:cs="Arial"/>
          <w:sz w:val="20"/>
          <w:szCs w:val="20"/>
        </w:rPr>
        <w:t xml:space="preserve">Gestão/Unidade: </w:t>
      </w:r>
    </w:p>
    <w:p w14:paraId="1B8AC561" w14:textId="251DE26F" w:rsidR="00DD3066" w:rsidRPr="007D1C84" w:rsidRDefault="00DD3066" w:rsidP="00C072A6">
      <w:pPr>
        <w:numPr>
          <w:ilvl w:val="1"/>
          <w:numId w:val="13"/>
        </w:numPr>
        <w:spacing w:before="120" w:after="120" w:line="276" w:lineRule="auto"/>
        <w:ind w:left="993" w:hanging="142"/>
        <w:jc w:val="both"/>
        <w:rPr>
          <w:rFonts w:ascii="Arial" w:hAnsi="Arial" w:cs="Arial"/>
          <w:sz w:val="20"/>
          <w:szCs w:val="20"/>
        </w:rPr>
      </w:pPr>
      <w:r w:rsidRPr="007D1C84">
        <w:rPr>
          <w:rFonts w:ascii="Arial" w:hAnsi="Arial" w:cs="Arial"/>
          <w:sz w:val="20"/>
          <w:szCs w:val="20"/>
        </w:rPr>
        <w:lastRenderedPageBreak/>
        <w:t xml:space="preserve">Fonte de Recursos:  </w:t>
      </w:r>
    </w:p>
    <w:p w14:paraId="35C2EBC3" w14:textId="230C6E46" w:rsidR="00DD3066" w:rsidRPr="007D1C84" w:rsidRDefault="00DD3066" w:rsidP="00C072A6">
      <w:pPr>
        <w:numPr>
          <w:ilvl w:val="1"/>
          <w:numId w:val="13"/>
        </w:numPr>
        <w:spacing w:before="120" w:after="120" w:line="276" w:lineRule="auto"/>
        <w:ind w:left="993" w:hanging="142"/>
        <w:jc w:val="both"/>
        <w:rPr>
          <w:rFonts w:ascii="Arial" w:hAnsi="Arial" w:cs="Arial"/>
          <w:sz w:val="20"/>
          <w:szCs w:val="20"/>
        </w:rPr>
      </w:pPr>
      <w:r w:rsidRPr="007D1C84">
        <w:rPr>
          <w:rFonts w:ascii="Arial" w:hAnsi="Arial" w:cs="Arial"/>
          <w:sz w:val="20"/>
          <w:szCs w:val="20"/>
        </w:rPr>
        <w:t xml:space="preserve">Programa de Trabalho: </w:t>
      </w:r>
    </w:p>
    <w:p w14:paraId="11DB634C" w14:textId="2EEF3F42" w:rsidR="00DD3066" w:rsidRPr="007D1C84" w:rsidRDefault="00DD3066" w:rsidP="00C072A6">
      <w:pPr>
        <w:numPr>
          <w:ilvl w:val="1"/>
          <w:numId w:val="13"/>
        </w:numPr>
        <w:spacing w:before="120" w:after="120" w:line="276" w:lineRule="auto"/>
        <w:ind w:left="993" w:hanging="142"/>
        <w:jc w:val="both"/>
        <w:rPr>
          <w:rFonts w:ascii="Arial" w:hAnsi="Arial" w:cs="Arial"/>
          <w:sz w:val="20"/>
          <w:szCs w:val="20"/>
        </w:rPr>
      </w:pPr>
      <w:r w:rsidRPr="007D1C84">
        <w:rPr>
          <w:rFonts w:ascii="Arial" w:hAnsi="Arial" w:cs="Arial"/>
          <w:sz w:val="20"/>
          <w:szCs w:val="20"/>
        </w:rPr>
        <w:t xml:space="preserve">Elemento de Despesa: </w:t>
      </w:r>
    </w:p>
    <w:p w14:paraId="287D0AB7" w14:textId="4DCFCF7F" w:rsidR="00DD3066" w:rsidRPr="007D1C84" w:rsidRDefault="00DD3066" w:rsidP="00C072A6">
      <w:pPr>
        <w:numPr>
          <w:ilvl w:val="1"/>
          <w:numId w:val="13"/>
        </w:numPr>
        <w:spacing w:before="120" w:after="120" w:line="276" w:lineRule="auto"/>
        <w:ind w:left="993" w:hanging="142"/>
        <w:jc w:val="both"/>
        <w:rPr>
          <w:rFonts w:ascii="Arial" w:hAnsi="Arial" w:cs="Arial"/>
          <w:sz w:val="20"/>
          <w:szCs w:val="20"/>
        </w:rPr>
      </w:pPr>
      <w:r w:rsidRPr="007D1C84">
        <w:rPr>
          <w:rFonts w:ascii="Arial" w:hAnsi="Arial" w:cs="Arial"/>
          <w:sz w:val="20"/>
          <w:szCs w:val="20"/>
        </w:rPr>
        <w:t xml:space="preserve">Plano Interno: </w:t>
      </w:r>
    </w:p>
    <w:p w14:paraId="6010D97B" w14:textId="256BD508" w:rsidR="00DD3066" w:rsidRPr="007D1C84" w:rsidRDefault="00DD3066" w:rsidP="00C072A6">
      <w:pPr>
        <w:numPr>
          <w:ilvl w:val="1"/>
          <w:numId w:val="13"/>
        </w:numPr>
        <w:spacing w:before="120" w:after="120" w:line="276" w:lineRule="auto"/>
        <w:ind w:left="993" w:hanging="142"/>
        <w:jc w:val="both"/>
        <w:rPr>
          <w:rFonts w:ascii="Arial" w:hAnsi="Arial" w:cs="Arial"/>
          <w:sz w:val="20"/>
          <w:szCs w:val="20"/>
        </w:rPr>
      </w:pPr>
      <w:r w:rsidRPr="007D1C84">
        <w:rPr>
          <w:rFonts w:ascii="Arial" w:hAnsi="Arial" w:cs="Arial"/>
          <w:sz w:val="20"/>
          <w:szCs w:val="20"/>
        </w:rPr>
        <w:t>Nota de Empenho:</w:t>
      </w:r>
    </w:p>
    <w:p w14:paraId="3291CD0E" w14:textId="77777777" w:rsidR="00DD3066" w:rsidRPr="00734CE2" w:rsidRDefault="00DD3066" w:rsidP="00C072A6">
      <w:pPr>
        <w:numPr>
          <w:ilvl w:val="1"/>
          <w:numId w:val="12"/>
        </w:numPr>
        <w:spacing w:before="120" w:after="120" w:line="276" w:lineRule="auto"/>
        <w:jc w:val="both"/>
        <w:rPr>
          <w:rFonts w:ascii="Arial" w:hAnsi="Arial" w:cs="Arial"/>
          <w:bCs/>
          <w:iCs/>
          <w:sz w:val="20"/>
          <w:szCs w:val="20"/>
        </w:rPr>
      </w:pPr>
      <w:r w:rsidRPr="00734CE2">
        <w:rPr>
          <w:rFonts w:ascii="Arial" w:hAnsi="Arial" w:cs="Arial"/>
          <w:iCs/>
          <w:sz w:val="20"/>
          <w:szCs w:val="20"/>
        </w:rPr>
        <w:t>A dotação relativa aos exercícios financeiros subsequentes será indicada após aprovação da Lei Orçamentária respectiva e liberação dos créditos correspondentes, mediante apostilamento.</w:t>
      </w:r>
    </w:p>
    <w:p w14:paraId="28A917FA" w14:textId="64EB6E06" w:rsidR="003F0E40" w:rsidRPr="007D1C84" w:rsidRDefault="000926C9" w:rsidP="005A6949">
      <w:pPr>
        <w:pStyle w:val="Citao"/>
        <w:rPr>
          <w:rFonts w:ascii="Arial" w:hAnsi="Arial" w:cs="Arial"/>
          <w:szCs w:val="20"/>
        </w:rPr>
      </w:pPr>
      <w:r w:rsidRPr="007D1C84">
        <w:rPr>
          <w:rFonts w:ascii="Arial" w:hAnsi="Arial" w:cs="Arial"/>
          <w:b/>
          <w:bCs/>
          <w:szCs w:val="20"/>
        </w:rPr>
        <w:t>Nota Explicativa:</w:t>
      </w:r>
      <w:r w:rsidRPr="007D1C84">
        <w:rPr>
          <w:rFonts w:ascii="Arial" w:hAnsi="Arial" w:cs="Arial"/>
          <w:szCs w:val="20"/>
        </w:rPr>
        <w:t xml:space="preserve"> O art. 106, II da Lei nº 14.133/21 prevê</w:t>
      </w:r>
      <w:r w:rsidR="00247DB1">
        <w:rPr>
          <w:rFonts w:ascii="Arial" w:hAnsi="Arial" w:cs="Arial"/>
          <w:szCs w:val="20"/>
        </w:rPr>
        <w:t>,</w:t>
      </w:r>
      <w:r w:rsidRPr="007D1C84">
        <w:rPr>
          <w:rFonts w:ascii="Arial" w:hAnsi="Arial" w:cs="Arial"/>
          <w:szCs w:val="20"/>
        </w:rPr>
        <w:t xml:space="preserve"> </w:t>
      </w:r>
      <w:r w:rsidR="00E03756" w:rsidRPr="007D1C84">
        <w:rPr>
          <w:rFonts w:ascii="Arial" w:hAnsi="Arial" w:cs="Arial"/>
          <w:szCs w:val="20"/>
        </w:rPr>
        <w:t xml:space="preserve">para contratações de </w:t>
      </w:r>
      <w:r w:rsidR="008E59DC">
        <w:rPr>
          <w:rFonts w:ascii="Arial" w:hAnsi="Arial" w:cs="Arial"/>
          <w:szCs w:val="20"/>
        </w:rPr>
        <w:t>serviços</w:t>
      </w:r>
      <w:r w:rsidR="008E59DC" w:rsidRPr="007D1C84">
        <w:rPr>
          <w:rFonts w:ascii="Arial" w:hAnsi="Arial" w:cs="Arial"/>
          <w:szCs w:val="20"/>
        </w:rPr>
        <w:t xml:space="preserve"> </w:t>
      </w:r>
      <w:r w:rsidR="00E03756" w:rsidRPr="007D1C84">
        <w:rPr>
          <w:rFonts w:ascii="Arial" w:hAnsi="Arial" w:cs="Arial"/>
          <w:szCs w:val="20"/>
        </w:rPr>
        <w:t>continuado</w:t>
      </w:r>
      <w:r w:rsidR="00A27239" w:rsidRPr="007D1C84">
        <w:rPr>
          <w:rFonts w:ascii="Arial" w:hAnsi="Arial" w:cs="Arial"/>
          <w:szCs w:val="20"/>
        </w:rPr>
        <w:t>s</w:t>
      </w:r>
      <w:r w:rsidR="00247DB1">
        <w:rPr>
          <w:rFonts w:ascii="Arial" w:hAnsi="Arial" w:cs="Arial"/>
          <w:szCs w:val="20"/>
        </w:rPr>
        <w:t>,</w:t>
      </w:r>
      <w:r w:rsidR="00E03756" w:rsidRPr="007D1C84">
        <w:rPr>
          <w:rFonts w:ascii="Arial" w:hAnsi="Arial" w:cs="Arial"/>
          <w:szCs w:val="20"/>
        </w:rPr>
        <w:t xml:space="preserve"> </w:t>
      </w:r>
      <w:r w:rsidRPr="007D1C84">
        <w:rPr>
          <w:rFonts w:ascii="Arial" w:hAnsi="Arial" w:cs="Arial"/>
          <w:szCs w:val="20"/>
        </w:rPr>
        <w:t xml:space="preserve">que a “a Administração deverá atestar, no início da contratação e de cada exercício, a existência de créditos orçamentários vinculados à contratação e a vantagem em sua manutenção”. </w:t>
      </w:r>
    </w:p>
    <w:p w14:paraId="181C39E0" w14:textId="06BAA964" w:rsidR="00DD3066" w:rsidRPr="007D1C84" w:rsidRDefault="00DD3066" w:rsidP="00DD3066">
      <w:pPr>
        <w:pStyle w:val="Nivel01Titulo"/>
        <w:rPr>
          <w:rFonts w:cs="Arial"/>
        </w:rPr>
      </w:pPr>
      <w:r w:rsidRPr="007D1C84">
        <w:rPr>
          <w:rFonts w:cs="Arial"/>
        </w:rPr>
        <w:t xml:space="preserve">CLÁUSULA DÉCIMA </w:t>
      </w:r>
      <w:r w:rsidR="00B949CD">
        <w:rPr>
          <w:rFonts w:cs="Arial"/>
        </w:rPr>
        <w:t>QUARTA</w:t>
      </w:r>
      <w:r w:rsidRPr="007D1C84">
        <w:rPr>
          <w:rFonts w:cs="Arial"/>
        </w:rPr>
        <w:t xml:space="preserve"> – DOS CASOS OMISSOS</w:t>
      </w:r>
      <w:r w:rsidR="002E6F97">
        <w:rPr>
          <w:rFonts w:cs="Arial"/>
        </w:rPr>
        <w:t xml:space="preserve"> (</w:t>
      </w:r>
      <w:r w:rsidR="00BD466C">
        <w:rPr>
          <w:rFonts w:cs="Arial"/>
        </w:rPr>
        <w:t>art. 92, III)</w:t>
      </w:r>
    </w:p>
    <w:p w14:paraId="26E15462" w14:textId="7978A8EB" w:rsidR="00DD3066" w:rsidRPr="00447291" w:rsidRDefault="00DD3066" w:rsidP="00C072A6">
      <w:pPr>
        <w:numPr>
          <w:ilvl w:val="1"/>
          <w:numId w:val="2"/>
        </w:numPr>
        <w:spacing w:before="120" w:after="120" w:line="276" w:lineRule="auto"/>
        <w:ind w:left="425"/>
        <w:jc w:val="both"/>
        <w:rPr>
          <w:rFonts w:ascii="Arial" w:hAnsi="Arial" w:cs="Arial"/>
          <w:sz w:val="20"/>
          <w:szCs w:val="20"/>
        </w:rPr>
      </w:pPr>
      <w:r w:rsidRPr="007D1C84">
        <w:rPr>
          <w:rFonts w:ascii="Arial" w:hAnsi="Arial" w:cs="Arial"/>
          <w:sz w:val="20"/>
          <w:szCs w:val="20"/>
        </w:rPr>
        <w:t>Os casos omissos serão decididos pel</w:t>
      </w:r>
      <w:r w:rsidR="00AF2F2F" w:rsidRPr="007D1C84">
        <w:rPr>
          <w:rFonts w:ascii="Arial" w:hAnsi="Arial" w:cs="Arial"/>
          <w:sz w:val="20"/>
          <w:szCs w:val="20"/>
        </w:rPr>
        <w:t>o</w:t>
      </w:r>
      <w:r w:rsidRPr="007D1C84">
        <w:rPr>
          <w:rFonts w:ascii="Arial" w:hAnsi="Arial" w:cs="Arial"/>
          <w:sz w:val="20"/>
          <w:szCs w:val="20"/>
        </w:rPr>
        <w:t xml:space="preserve"> CONTRATANTE, segundo as disposições contidas na Lei nº </w:t>
      </w:r>
      <w:r w:rsidR="003F0E40" w:rsidRPr="007D1C84">
        <w:rPr>
          <w:rFonts w:ascii="Arial" w:hAnsi="Arial" w:cs="Arial"/>
          <w:sz w:val="20"/>
          <w:szCs w:val="20"/>
        </w:rPr>
        <w:t>14.133</w:t>
      </w:r>
      <w:r w:rsidR="005A6949" w:rsidRPr="007D1C84">
        <w:rPr>
          <w:rFonts w:ascii="Arial" w:hAnsi="Arial" w:cs="Arial"/>
          <w:sz w:val="20"/>
          <w:szCs w:val="20"/>
        </w:rPr>
        <w:t xml:space="preserve">, de 2021 </w:t>
      </w:r>
      <w:r w:rsidRPr="007D1C84">
        <w:rPr>
          <w:rFonts w:ascii="Arial" w:hAnsi="Arial" w:cs="Arial"/>
          <w:sz w:val="20"/>
          <w:szCs w:val="20"/>
        </w:rPr>
        <w:t>e demais normas federais aplicáveis e, subsidiariamente, segundo as disposições contidas na Lei nº 8.078, de 1990 – Código de Defesa do Consumidor – e normas e princípios gerais dos contratos.</w:t>
      </w:r>
    </w:p>
    <w:p w14:paraId="2D6EFA1C" w14:textId="77777777" w:rsidR="00DD3066" w:rsidRPr="007D1C84" w:rsidRDefault="00DD3066" w:rsidP="00DD3066">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ascii="Arial" w:hAnsi="Arial" w:cs="Arial"/>
          <w:i/>
          <w:sz w:val="20"/>
          <w:szCs w:val="20"/>
        </w:rPr>
      </w:pPr>
      <w:r w:rsidRPr="007D1C84">
        <w:rPr>
          <w:rFonts w:ascii="Arial" w:hAnsi="Arial" w:cs="Arial"/>
          <w:b/>
          <w:i/>
          <w:sz w:val="20"/>
          <w:szCs w:val="20"/>
        </w:rPr>
        <w:t>Nota explicativa:</w:t>
      </w:r>
      <w:r w:rsidRPr="007D1C84">
        <w:rPr>
          <w:rFonts w:ascii="Arial" w:hAnsi="Arial" w:cs="Arial"/>
          <w:i/>
          <w:sz w:val="20"/>
          <w:szCs w:val="20"/>
        </w:rPr>
        <w:t xml:space="preserve"> No Acórdão n.º 2569/2018 – Plenário, o TCU concluiu que “ A Administração Pública pode invocar a Lei 8.078/1990 (CDC),na condição de destinatária final de bens e serviços, quando suas prerrogativas estabelecidas na legislação de licitações e contratos forem insuficientes para garantir a proteção mínima dos interesses da sociedade [...]”. (cf. Boletim de Jurisprudência n.º 244, sessões 6 e 7 de novembro de 2018). Consta do referido Acórdão, nesse sentido, que: </w:t>
      </w:r>
    </w:p>
    <w:p w14:paraId="157DDB17" w14:textId="77777777" w:rsidR="00DD3066" w:rsidRPr="007D1C84" w:rsidRDefault="00DD3066" w:rsidP="00DD3066">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ascii="Arial" w:hAnsi="Arial" w:cs="Arial"/>
          <w:i/>
          <w:sz w:val="20"/>
          <w:szCs w:val="20"/>
        </w:rPr>
      </w:pPr>
      <w:r w:rsidRPr="007D1C84">
        <w:rPr>
          <w:rFonts w:ascii="Arial" w:hAnsi="Arial" w:cs="Arial"/>
          <w:i/>
          <w:sz w:val="20"/>
          <w:szCs w:val="20"/>
        </w:rPr>
        <w:t xml:space="preserve">“307. Como é exposto no exame técnico transcrito no relatório do TC-016.501/2003-0, acolhido integralmente pelo Relator do Acórdão 1.670/2003-Plenário, Ministro-Substituto Lincoln Magalhães da Rocha, a Lei 8.078/1990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w:t>
      </w:r>
      <w:proofErr w:type="spellStart"/>
      <w:r w:rsidRPr="007D1C84">
        <w:rPr>
          <w:rFonts w:ascii="Arial" w:hAnsi="Arial" w:cs="Arial"/>
          <w:i/>
          <w:sz w:val="20"/>
          <w:szCs w:val="20"/>
        </w:rPr>
        <w:t>Fredja</w:t>
      </w:r>
      <w:proofErr w:type="spellEnd"/>
      <w:r w:rsidRPr="007D1C84">
        <w:rPr>
          <w:rFonts w:ascii="Arial" w:hAnsi="Arial" w:cs="Arial"/>
          <w:i/>
          <w:sz w:val="20"/>
          <w:szCs w:val="20"/>
        </w:rPr>
        <w:t xml:space="preserve">, Celso Bastos e </w:t>
      </w:r>
      <w:proofErr w:type="spellStart"/>
      <w:r w:rsidRPr="007D1C84">
        <w:rPr>
          <w:rFonts w:ascii="Arial" w:hAnsi="Arial" w:cs="Arial"/>
          <w:i/>
          <w:sz w:val="20"/>
          <w:szCs w:val="20"/>
        </w:rPr>
        <w:t>Toshio</w:t>
      </w:r>
      <w:proofErr w:type="spellEnd"/>
      <w:r w:rsidRPr="007D1C84">
        <w:rPr>
          <w:rFonts w:ascii="Arial" w:hAnsi="Arial" w:cs="Arial"/>
          <w:i/>
          <w:sz w:val="20"/>
          <w:szCs w:val="20"/>
        </w:rPr>
        <w:t xml:space="preserve"> </w:t>
      </w:r>
      <w:proofErr w:type="spellStart"/>
      <w:r w:rsidRPr="007D1C84">
        <w:rPr>
          <w:rFonts w:ascii="Arial" w:hAnsi="Arial" w:cs="Arial"/>
          <w:i/>
          <w:sz w:val="20"/>
          <w:szCs w:val="20"/>
        </w:rPr>
        <w:t>Mukai</w:t>
      </w:r>
      <w:proofErr w:type="spellEnd"/>
      <w:r w:rsidRPr="007D1C84">
        <w:rPr>
          <w:rFonts w:ascii="Arial" w:hAnsi="Arial" w:cs="Arial"/>
          <w:i/>
          <w:sz w:val="20"/>
          <w:szCs w:val="20"/>
        </w:rPr>
        <w:t xml:space="preserve">. Diversas outras deliberações do TCU também vão nesse sentido, como o Acórdão 1.729/2008-TCU-Plenário, de relatoria do Ministro Valmir Campelo, o Acórdão 5.736/2011-TCU-Primeira Câmara, de relatoria do Ministro-Substituto </w:t>
      </w:r>
      <w:proofErr w:type="spellStart"/>
      <w:r w:rsidRPr="007D1C84">
        <w:rPr>
          <w:rFonts w:ascii="Arial" w:hAnsi="Arial" w:cs="Arial"/>
          <w:i/>
          <w:sz w:val="20"/>
          <w:szCs w:val="20"/>
        </w:rPr>
        <w:t>Weder</w:t>
      </w:r>
      <w:proofErr w:type="spellEnd"/>
      <w:r w:rsidRPr="007D1C84">
        <w:rPr>
          <w:rFonts w:ascii="Arial" w:hAnsi="Arial" w:cs="Arial"/>
          <w:i/>
          <w:sz w:val="20"/>
          <w:szCs w:val="20"/>
        </w:rPr>
        <w:t xml:space="preserve"> de Oliveira, e as Decisões 634/1996 e 1.045/2000, ambas do Plenário, de relatoria dos ministros Homero Santos e Adylson Motta, respectivamente.”</w:t>
      </w:r>
    </w:p>
    <w:p w14:paraId="05D6C798" w14:textId="750A2E5E" w:rsidR="00DD3066" w:rsidRPr="007D1C84" w:rsidRDefault="00DD3066" w:rsidP="00DD3066">
      <w:pPr>
        <w:pStyle w:val="Nivel01Titulo"/>
        <w:rPr>
          <w:rFonts w:cs="Arial"/>
        </w:rPr>
      </w:pPr>
      <w:r w:rsidRPr="007D1C84">
        <w:rPr>
          <w:rFonts w:cs="Arial"/>
        </w:rPr>
        <w:t xml:space="preserve">CLÁUSULA DÉCIMA </w:t>
      </w:r>
      <w:r w:rsidR="000622D7">
        <w:rPr>
          <w:rFonts w:cs="Arial"/>
        </w:rPr>
        <w:t>QU</w:t>
      </w:r>
      <w:r w:rsidR="00B949CD">
        <w:rPr>
          <w:rFonts w:cs="Arial"/>
        </w:rPr>
        <w:t>IN</w:t>
      </w:r>
      <w:r w:rsidR="000622D7">
        <w:rPr>
          <w:rFonts w:cs="Arial"/>
        </w:rPr>
        <w:t>TA</w:t>
      </w:r>
      <w:r w:rsidRPr="007D1C84">
        <w:rPr>
          <w:rFonts w:cs="Arial"/>
        </w:rPr>
        <w:t xml:space="preserve"> – ALTERAÇÕES</w:t>
      </w:r>
    </w:p>
    <w:p w14:paraId="1BB3CE17" w14:textId="08FFBB7F" w:rsidR="00DD3066" w:rsidRPr="007D1C84" w:rsidRDefault="00DD3066" w:rsidP="00C072A6">
      <w:pPr>
        <w:numPr>
          <w:ilvl w:val="1"/>
          <w:numId w:val="2"/>
        </w:numPr>
        <w:spacing w:before="120" w:after="120" w:line="276" w:lineRule="auto"/>
        <w:ind w:left="425"/>
        <w:jc w:val="both"/>
        <w:rPr>
          <w:rFonts w:ascii="Arial" w:hAnsi="Arial" w:cs="Arial"/>
          <w:sz w:val="20"/>
          <w:szCs w:val="20"/>
        </w:rPr>
      </w:pPr>
      <w:r w:rsidRPr="007D1C84">
        <w:rPr>
          <w:rFonts w:ascii="Arial" w:hAnsi="Arial" w:cs="Arial"/>
          <w:sz w:val="20"/>
          <w:szCs w:val="20"/>
        </w:rPr>
        <w:t>Eventuais alterações contratuais reger-se-ão pela disciplina do</w:t>
      </w:r>
      <w:r w:rsidR="000926C9" w:rsidRPr="007D1C84">
        <w:rPr>
          <w:rFonts w:ascii="Arial" w:hAnsi="Arial" w:cs="Arial"/>
          <w:sz w:val="20"/>
          <w:szCs w:val="20"/>
        </w:rPr>
        <w:t>s</w:t>
      </w:r>
      <w:r w:rsidRPr="007D1C84">
        <w:rPr>
          <w:rFonts w:ascii="Arial" w:hAnsi="Arial" w:cs="Arial"/>
          <w:sz w:val="20"/>
          <w:szCs w:val="20"/>
        </w:rPr>
        <w:t xml:space="preserve"> art</w:t>
      </w:r>
      <w:r w:rsidR="000926C9" w:rsidRPr="007D1C84">
        <w:rPr>
          <w:rFonts w:ascii="Arial" w:hAnsi="Arial" w:cs="Arial"/>
          <w:sz w:val="20"/>
          <w:szCs w:val="20"/>
        </w:rPr>
        <w:t>s</w:t>
      </w:r>
      <w:r w:rsidRPr="007D1C84">
        <w:rPr>
          <w:rFonts w:ascii="Arial" w:hAnsi="Arial" w:cs="Arial"/>
          <w:sz w:val="20"/>
          <w:szCs w:val="20"/>
        </w:rPr>
        <w:t xml:space="preserve">. </w:t>
      </w:r>
      <w:r w:rsidR="000926C9" w:rsidRPr="007D1C84">
        <w:rPr>
          <w:rFonts w:ascii="Arial" w:hAnsi="Arial" w:cs="Arial"/>
          <w:sz w:val="20"/>
          <w:szCs w:val="20"/>
        </w:rPr>
        <w:t xml:space="preserve">124 e seguintes </w:t>
      </w:r>
      <w:r w:rsidRPr="007D1C84">
        <w:rPr>
          <w:rFonts w:ascii="Arial" w:hAnsi="Arial" w:cs="Arial"/>
          <w:sz w:val="20"/>
          <w:szCs w:val="20"/>
        </w:rPr>
        <w:t xml:space="preserve">da Lei nº </w:t>
      </w:r>
      <w:r w:rsidR="000926C9" w:rsidRPr="007D1C84">
        <w:rPr>
          <w:rFonts w:ascii="Arial" w:hAnsi="Arial" w:cs="Arial"/>
          <w:sz w:val="20"/>
          <w:szCs w:val="20"/>
        </w:rPr>
        <w:t>14.133, de 2021.</w:t>
      </w:r>
    </w:p>
    <w:p w14:paraId="5BF600DA" w14:textId="36E8BD10" w:rsidR="00DD3066" w:rsidRDefault="00D95DEB" w:rsidP="00C072A6">
      <w:pPr>
        <w:numPr>
          <w:ilvl w:val="1"/>
          <w:numId w:val="2"/>
        </w:numPr>
        <w:spacing w:before="120" w:after="120" w:line="276" w:lineRule="auto"/>
        <w:ind w:left="425"/>
        <w:jc w:val="both"/>
        <w:rPr>
          <w:rFonts w:ascii="Arial" w:hAnsi="Arial" w:cs="Arial"/>
          <w:sz w:val="20"/>
          <w:szCs w:val="20"/>
        </w:rPr>
      </w:pPr>
      <w:r w:rsidRPr="007D1C84">
        <w:rPr>
          <w:rFonts w:ascii="Arial" w:hAnsi="Arial" w:cs="Arial"/>
          <w:sz w:val="20"/>
          <w:szCs w:val="20"/>
        </w:rPr>
        <w:lastRenderedPageBreak/>
        <w:t>O</w:t>
      </w:r>
      <w:r w:rsidR="00DD3066" w:rsidRPr="007D1C84">
        <w:rPr>
          <w:rFonts w:ascii="Arial" w:hAnsi="Arial" w:cs="Arial"/>
          <w:sz w:val="20"/>
          <w:szCs w:val="20"/>
        </w:rPr>
        <w:t xml:space="preserve"> </w:t>
      </w:r>
      <w:r w:rsidR="008A1623">
        <w:rPr>
          <w:rFonts w:ascii="Arial" w:hAnsi="Arial" w:cs="Arial"/>
          <w:sz w:val="20"/>
          <w:szCs w:val="20"/>
        </w:rPr>
        <w:t>contratado</w:t>
      </w:r>
      <w:r w:rsidR="00DD3066" w:rsidRPr="007D1C84">
        <w:rPr>
          <w:rFonts w:ascii="Arial" w:hAnsi="Arial" w:cs="Arial"/>
          <w:sz w:val="20"/>
          <w:szCs w:val="20"/>
        </w:rPr>
        <w:t xml:space="preserve"> é </w:t>
      </w:r>
      <w:proofErr w:type="gramStart"/>
      <w:r w:rsidR="00DD3066" w:rsidRPr="007D1C84">
        <w:rPr>
          <w:rFonts w:ascii="Arial" w:hAnsi="Arial" w:cs="Arial"/>
          <w:sz w:val="20"/>
          <w:szCs w:val="20"/>
        </w:rPr>
        <w:t>obrigada</w:t>
      </w:r>
      <w:proofErr w:type="gramEnd"/>
      <w:r w:rsidR="00DD3066" w:rsidRPr="007D1C84">
        <w:rPr>
          <w:rFonts w:ascii="Arial" w:hAnsi="Arial" w:cs="Arial"/>
          <w:sz w:val="20"/>
          <w:szCs w:val="20"/>
        </w:rPr>
        <w:t xml:space="preserve"> a aceitar, nas mesmas condições contratuais, os acréscimos ou supressões que se fizerem necessários, até o limite de 25% (vinte e cinco por cento) do valor inicial atualizado do contrato.</w:t>
      </w:r>
    </w:p>
    <w:p w14:paraId="3E0386D4" w14:textId="069E3006" w:rsidR="000A54E7" w:rsidRDefault="00406544" w:rsidP="00C072A6">
      <w:pPr>
        <w:numPr>
          <w:ilvl w:val="1"/>
          <w:numId w:val="2"/>
        </w:numPr>
        <w:spacing w:before="120" w:after="120" w:line="276" w:lineRule="auto"/>
        <w:jc w:val="both"/>
        <w:rPr>
          <w:rFonts w:ascii="Arial" w:hAnsi="Arial" w:cs="Arial"/>
          <w:sz w:val="20"/>
          <w:szCs w:val="20"/>
        </w:rPr>
      </w:pPr>
      <w:r w:rsidRPr="00406544">
        <w:rPr>
          <w:rFonts w:ascii="Arial" w:hAnsi="Arial" w:cs="Arial"/>
          <w:sz w:val="20"/>
          <w:szCs w:val="20"/>
        </w:rPr>
        <w:t>As supressões resultantes de acordo celebrado entre as partes contratantes poderão exceder o limite de 25% (vinte e cinco por</w:t>
      </w:r>
      <w:r>
        <w:rPr>
          <w:rFonts w:ascii="Arial" w:hAnsi="Arial" w:cs="Arial"/>
          <w:sz w:val="20"/>
          <w:szCs w:val="20"/>
        </w:rPr>
        <w:t xml:space="preserve"> </w:t>
      </w:r>
      <w:r w:rsidRPr="00406544">
        <w:rPr>
          <w:rFonts w:ascii="Arial" w:hAnsi="Arial" w:cs="Arial"/>
          <w:sz w:val="20"/>
          <w:szCs w:val="20"/>
        </w:rPr>
        <w:t>cento) do valor inicial atualizado do termo de contrato.</w:t>
      </w:r>
    </w:p>
    <w:p w14:paraId="3D8D596E" w14:textId="19A9E356" w:rsidR="00406544" w:rsidRPr="00406544" w:rsidRDefault="00406544" w:rsidP="00406544">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ascii="Arial" w:hAnsi="Arial" w:cs="Arial"/>
          <w:i/>
          <w:sz w:val="20"/>
          <w:szCs w:val="20"/>
        </w:rPr>
      </w:pPr>
      <w:r w:rsidRPr="00406544">
        <w:rPr>
          <w:rFonts w:ascii="Arial" w:hAnsi="Arial" w:cs="Arial"/>
          <w:b/>
          <w:bCs/>
          <w:i/>
          <w:sz w:val="20"/>
          <w:szCs w:val="20"/>
        </w:rPr>
        <w:t xml:space="preserve">Nota Explicativa: </w:t>
      </w:r>
      <w:r>
        <w:rPr>
          <w:rFonts w:ascii="Arial" w:hAnsi="Arial" w:cs="Arial"/>
          <w:i/>
          <w:sz w:val="20"/>
          <w:szCs w:val="20"/>
        </w:rPr>
        <w:t>Inobstante a lei não ser expressa quanto à possibilidade de supressão consensual para além dos 25%, entende-se ser admissível essa operação</w:t>
      </w:r>
      <w:r w:rsidR="001F6081">
        <w:rPr>
          <w:rFonts w:ascii="Arial" w:hAnsi="Arial" w:cs="Arial"/>
          <w:i/>
          <w:sz w:val="20"/>
          <w:szCs w:val="20"/>
        </w:rPr>
        <w:t xml:space="preserve">, por haver </w:t>
      </w:r>
      <w:r w:rsidR="004302B0">
        <w:rPr>
          <w:rFonts w:ascii="Arial" w:hAnsi="Arial" w:cs="Arial"/>
          <w:i/>
          <w:sz w:val="20"/>
          <w:szCs w:val="20"/>
        </w:rPr>
        <w:t xml:space="preserve">concordância da </w:t>
      </w:r>
      <w:r w:rsidR="008A1623">
        <w:rPr>
          <w:rFonts w:ascii="Arial" w:hAnsi="Arial" w:cs="Arial"/>
          <w:i/>
          <w:sz w:val="20"/>
          <w:szCs w:val="20"/>
        </w:rPr>
        <w:t>contratado</w:t>
      </w:r>
      <w:r w:rsidR="004302B0">
        <w:rPr>
          <w:rFonts w:ascii="Arial" w:hAnsi="Arial" w:cs="Arial"/>
          <w:i/>
          <w:sz w:val="20"/>
          <w:szCs w:val="20"/>
        </w:rPr>
        <w:t>, utilizando de forma subsidiária as normas de direito privado</w:t>
      </w:r>
      <w:r w:rsidR="00D06FC6">
        <w:rPr>
          <w:rFonts w:ascii="Arial" w:hAnsi="Arial" w:cs="Arial"/>
          <w:i/>
          <w:sz w:val="20"/>
          <w:szCs w:val="20"/>
        </w:rPr>
        <w:t>.</w:t>
      </w:r>
      <w:r w:rsidR="001F6081">
        <w:rPr>
          <w:rFonts w:ascii="Arial" w:hAnsi="Arial" w:cs="Arial"/>
          <w:i/>
          <w:sz w:val="20"/>
          <w:szCs w:val="20"/>
        </w:rPr>
        <w:t xml:space="preserve"> </w:t>
      </w:r>
    </w:p>
    <w:p w14:paraId="1C0541CB" w14:textId="3FBC0077" w:rsidR="00FC5048" w:rsidRPr="007D1C84" w:rsidRDefault="00FC5048" w:rsidP="00C072A6">
      <w:pPr>
        <w:numPr>
          <w:ilvl w:val="1"/>
          <w:numId w:val="2"/>
        </w:numPr>
        <w:spacing w:before="120" w:after="120" w:line="276" w:lineRule="auto"/>
        <w:ind w:left="425"/>
        <w:jc w:val="both"/>
        <w:rPr>
          <w:rFonts w:ascii="Arial" w:hAnsi="Arial" w:cs="Arial"/>
          <w:sz w:val="20"/>
          <w:szCs w:val="20"/>
        </w:rPr>
      </w:pPr>
      <w:r w:rsidRPr="007D1C84">
        <w:rPr>
          <w:rFonts w:ascii="Arial" w:hAnsi="Arial" w:cs="Arial"/>
          <w:sz w:val="20"/>
          <w:szCs w:val="20"/>
        </w:rPr>
        <w:t>Registros que não caracterizam alteração do contrato pode</w:t>
      </w:r>
      <w:r w:rsidR="004D67D9">
        <w:rPr>
          <w:rFonts w:ascii="Arial" w:hAnsi="Arial" w:cs="Arial"/>
          <w:sz w:val="20"/>
          <w:szCs w:val="20"/>
        </w:rPr>
        <w:t>rão</w:t>
      </w:r>
      <w:r w:rsidRPr="007D1C84">
        <w:rPr>
          <w:rFonts w:ascii="Arial" w:hAnsi="Arial" w:cs="Arial"/>
          <w:sz w:val="20"/>
          <w:szCs w:val="20"/>
        </w:rPr>
        <w:t xml:space="preserve"> ser realizados por simples apostila, dispensada a celebração de termo aditivo, na forma do art. 136 da Lei nº 14.133</w:t>
      </w:r>
      <w:r w:rsidR="004D67D9">
        <w:rPr>
          <w:rFonts w:ascii="Arial" w:hAnsi="Arial" w:cs="Arial"/>
          <w:sz w:val="20"/>
          <w:szCs w:val="20"/>
        </w:rPr>
        <w:t>/</w:t>
      </w:r>
      <w:r w:rsidRPr="007D1C84">
        <w:rPr>
          <w:rFonts w:ascii="Arial" w:hAnsi="Arial" w:cs="Arial"/>
          <w:sz w:val="20"/>
          <w:szCs w:val="20"/>
        </w:rPr>
        <w:t>2021.</w:t>
      </w:r>
    </w:p>
    <w:p w14:paraId="0912F27F" w14:textId="5548A524" w:rsidR="00DD3066" w:rsidRPr="007D1C84" w:rsidRDefault="00DD3066" w:rsidP="00DD3066">
      <w:pPr>
        <w:pStyle w:val="Nivel01Titulo"/>
        <w:rPr>
          <w:rFonts w:cs="Arial"/>
        </w:rPr>
      </w:pPr>
      <w:r w:rsidRPr="007D1C84">
        <w:rPr>
          <w:rFonts w:cs="Arial"/>
        </w:rPr>
        <w:t xml:space="preserve">CLÁUSULA DÉCIMA </w:t>
      </w:r>
      <w:r w:rsidR="00B949CD">
        <w:rPr>
          <w:rFonts w:cs="Arial"/>
        </w:rPr>
        <w:t>SEXTA</w:t>
      </w:r>
      <w:r w:rsidRPr="007D1C84">
        <w:rPr>
          <w:rFonts w:cs="Arial"/>
        </w:rPr>
        <w:t xml:space="preserve"> – PUBLICAÇÃO</w:t>
      </w:r>
    </w:p>
    <w:p w14:paraId="36EDB1C0" w14:textId="0A742597" w:rsidR="00DD3066" w:rsidRPr="007D1C84" w:rsidRDefault="00DD3066" w:rsidP="00C072A6">
      <w:pPr>
        <w:numPr>
          <w:ilvl w:val="1"/>
          <w:numId w:val="2"/>
        </w:numPr>
        <w:spacing w:before="120" w:after="120" w:line="276" w:lineRule="auto"/>
        <w:ind w:left="425"/>
        <w:jc w:val="both"/>
        <w:rPr>
          <w:rFonts w:ascii="Arial" w:hAnsi="Arial" w:cs="Arial"/>
          <w:sz w:val="20"/>
          <w:szCs w:val="20"/>
        </w:rPr>
      </w:pPr>
      <w:r w:rsidRPr="007D1C84">
        <w:rPr>
          <w:rFonts w:ascii="Arial" w:hAnsi="Arial" w:cs="Arial"/>
          <w:sz w:val="20"/>
          <w:szCs w:val="20"/>
        </w:rPr>
        <w:t xml:space="preserve">Incumbirá </w:t>
      </w:r>
      <w:r w:rsidR="004D67D9">
        <w:rPr>
          <w:rFonts w:ascii="Arial" w:hAnsi="Arial" w:cs="Arial"/>
          <w:sz w:val="20"/>
          <w:szCs w:val="20"/>
        </w:rPr>
        <w:t>ao</w:t>
      </w:r>
      <w:r w:rsidRPr="007D1C84">
        <w:rPr>
          <w:rFonts w:ascii="Arial" w:hAnsi="Arial" w:cs="Arial"/>
          <w:sz w:val="20"/>
          <w:szCs w:val="20"/>
        </w:rPr>
        <w:t xml:space="preserve"> </w:t>
      </w:r>
      <w:r w:rsidR="008A1623">
        <w:rPr>
          <w:rFonts w:ascii="Arial" w:hAnsi="Arial" w:cs="Arial"/>
          <w:sz w:val="20"/>
          <w:szCs w:val="20"/>
        </w:rPr>
        <w:t>contratante</w:t>
      </w:r>
      <w:r w:rsidRPr="007D1C84">
        <w:rPr>
          <w:rFonts w:ascii="Arial" w:hAnsi="Arial" w:cs="Arial"/>
          <w:sz w:val="20"/>
          <w:szCs w:val="20"/>
        </w:rPr>
        <w:t xml:space="preserve"> providenciar a publicação deste instrumento</w:t>
      </w:r>
      <w:r w:rsidR="004D67D9">
        <w:rPr>
          <w:rFonts w:ascii="Arial" w:hAnsi="Arial" w:cs="Arial"/>
          <w:sz w:val="20"/>
          <w:szCs w:val="20"/>
        </w:rPr>
        <w:t>,</w:t>
      </w:r>
      <w:r w:rsidR="00FC5048" w:rsidRPr="007D1C84">
        <w:rPr>
          <w:rFonts w:ascii="Arial" w:hAnsi="Arial" w:cs="Arial"/>
          <w:sz w:val="20"/>
          <w:szCs w:val="20"/>
        </w:rPr>
        <w:t xml:space="preserve"> nos termos e condições previstas na Lei nº 14.133/</w:t>
      </w:r>
      <w:r w:rsidR="004D67D9">
        <w:rPr>
          <w:rFonts w:ascii="Arial" w:hAnsi="Arial" w:cs="Arial"/>
          <w:sz w:val="20"/>
          <w:szCs w:val="20"/>
        </w:rPr>
        <w:t>20</w:t>
      </w:r>
      <w:r w:rsidR="00FC5048" w:rsidRPr="007D1C84">
        <w:rPr>
          <w:rFonts w:ascii="Arial" w:hAnsi="Arial" w:cs="Arial"/>
          <w:sz w:val="20"/>
          <w:szCs w:val="20"/>
        </w:rPr>
        <w:t>21</w:t>
      </w:r>
      <w:r w:rsidRPr="007D1C84">
        <w:rPr>
          <w:rFonts w:ascii="Arial" w:hAnsi="Arial" w:cs="Arial"/>
          <w:sz w:val="20"/>
          <w:szCs w:val="20"/>
        </w:rPr>
        <w:t>.</w:t>
      </w:r>
    </w:p>
    <w:p w14:paraId="57C8F4C1" w14:textId="0D580E06" w:rsidR="00DD3066" w:rsidRPr="007D1C84" w:rsidRDefault="00DD3066" w:rsidP="00DD3066">
      <w:pPr>
        <w:pStyle w:val="Nivel01Titulo"/>
        <w:rPr>
          <w:rFonts w:cs="Arial"/>
        </w:rPr>
      </w:pPr>
      <w:r w:rsidRPr="007D1C84">
        <w:rPr>
          <w:rFonts w:cs="Arial"/>
        </w:rPr>
        <w:t>CLÁUSULA DÉCIMA</w:t>
      </w:r>
      <w:r w:rsidR="00FC5048" w:rsidRPr="007D1C84">
        <w:rPr>
          <w:rFonts w:cs="Arial"/>
        </w:rPr>
        <w:t xml:space="preserve"> </w:t>
      </w:r>
      <w:r w:rsidR="00B949CD">
        <w:rPr>
          <w:rFonts w:cs="Arial"/>
        </w:rPr>
        <w:t>SÉTIMA</w:t>
      </w:r>
      <w:r w:rsidRPr="007D1C84">
        <w:rPr>
          <w:rFonts w:cs="Arial"/>
        </w:rPr>
        <w:t xml:space="preserve"> – FORO</w:t>
      </w:r>
      <w:r w:rsidR="00296E51">
        <w:rPr>
          <w:rFonts w:cs="Arial"/>
        </w:rPr>
        <w:t xml:space="preserve"> (art. 92, §1º)</w:t>
      </w:r>
    </w:p>
    <w:p w14:paraId="0E74A204" w14:textId="29F9B23F" w:rsidR="000A074F" w:rsidRPr="007D1C84" w:rsidRDefault="00DD3066" w:rsidP="00C072A6">
      <w:pPr>
        <w:numPr>
          <w:ilvl w:val="1"/>
          <w:numId w:val="2"/>
        </w:numPr>
        <w:spacing w:before="120" w:after="120" w:line="276" w:lineRule="auto"/>
        <w:ind w:left="425"/>
        <w:jc w:val="both"/>
        <w:rPr>
          <w:rFonts w:ascii="Arial" w:hAnsi="Arial" w:cs="Arial"/>
          <w:sz w:val="20"/>
          <w:szCs w:val="20"/>
          <w:lang w:eastAsia="pt-BR"/>
        </w:rPr>
      </w:pPr>
      <w:r w:rsidRPr="007D1C84">
        <w:rPr>
          <w:rFonts w:ascii="Arial" w:hAnsi="Arial" w:cs="Arial"/>
          <w:sz w:val="20"/>
          <w:szCs w:val="20"/>
        </w:rPr>
        <w:t xml:space="preserve"> </w:t>
      </w:r>
      <w:r w:rsidRPr="002D2163">
        <w:rPr>
          <w:rFonts w:ascii="Arial" w:hAnsi="Arial" w:cs="Arial"/>
          <w:sz w:val="20"/>
          <w:szCs w:val="20"/>
        </w:rPr>
        <w:t xml:space="preserve">É eleito o </w:t>
      </w:r>
      <w:r w:rsidR="004B41A3" w:rsidRPr="004B41A3">
        <w:rPr>
          <w:rFonts w:ascii="Arial" w:hAnsi="Arial" w:cs="Arial"/>
          <w:sz w:val="20"/>
          <w:szCs w:val="20"/>
        </w:rPr>
        <w:t xml:space="preserve">Foro da Comarca de Santos/SP </w:t>
      </w:r>
      <w:r w:rsidRPr="002D2163">
        <w:rPr>
          <w:rFonts w:ascii="Arial" w:hAnsi="Arial" w:cs="Arial"/>
          <w:sz w:val="20"/>
          <w:szCs w:val="20"/>
        </w:rPr>
        <w:t>para</w:t>
      </w:r>
      <w:r w:rsidRPr="007D1C84">
        <w:rPr>
          <w:rFonts w:ascii="Arial" w:hAnsi="Arial" w:cs="Arial"/>
          <w:sz w:val="20"/>
          <w:szCs w:val="20"/>
        </w:rPr>
        <w:t xml:space="preserve"> dirimir os litígios que decorrerem da execução deste Termo de Contrato que não possam ser compostos pela conciliação, conforme art. </w:t>
      </w:r>
      <w:r w:rsidR="00FC5048" w:rsidRPr="007D1C84">
        <w:rPr>
          <w:rFonts w:ascii="Arial" w:hAnsi="Arial" w:cs="Arial"/>
          <w:sz w:val="20"/>
          <w:szCs w:val="20"/>
        </w:rPr>
        <w:t>92</w:t>
      </w:r>
      <w:r w:rsidRPr="007D1C84">
        <w:rPr>
          <w:rFonts w:ascii="Arial" w:hAnsi="Arial" w:cs="Arial"/>
          <w:sz w:val="20"/>
          <w:szCs w:val="20"/>
        </w:rPr>
        <w:t>, §</w:t>
      </w:r>
      <w:r w:rsidR="00FC5048" w:rsidRPr="007D1C84">
        <w:rPr>
          <w:rFonts w:ascii="Arial" w:hAnsi="Arial" w:cs="Arial"/>
          <w:sz w:val="20"/>
          <w:szCs w:val="20"/>
        </w:rPr>
        <w:t>1</w:t>
      </w:r>
      <w:r w:rsidRPr="007D1C84">
        <w:rPr>
          <w:rFonts w:ascii="Arial" w:hAnsi="Arial" w:cs="Arial"/>
          <w:sz w:val="20"/>
          <w:szCs w:val="20"/>
        </w:rPr>
        <w:t>º</w:t>
      </w:r>
      <w:r w:rsidR="00C67867">
        <w:rPr>
          <w:rFonts w:ascii="Arial" w:hAnsi="Arial" w:cs="Arial"/>
          <w:sz w:val="20"/>
          <w:szCs w:val="20"/>
        </w:rPr>
        <w:t>,</w:t>
      </w:r>
      <w:r w:rsidRPr="007D1C84">
        <w:rPr>
          <w:rFonts w:ascii="Arial" w:hAnsi="Arial" w:cs="Arial"/>
          <w:sz w:val="20"/>
          <w:szCs w:val="20"/>
        </w:rPr>
        <w:t xml:space="preserve"> da Lei nº </w:t>
      </w:r>
      <w:r w:rsidR="00FC5048" w:rsidRPr="007D1C84">
        <w:rPr>
          <w:rFonts w:ascii="Arial" w:hAnsi="Arial" w:cs="Arial"/>
          <w:sz w:val="20"/>
          <w:szCs w:val="20"/>
        </w:rPr>
        <w:t>14.133/</w:t>
      </w:r>
      <w:r w:rsidR="004D67D9">
        <w:rPr>
          <w:rFonts w:ascii="Arial" w:hAnsi="Arial" w:cs="Arial"/>
          <w:sz w:val="20"/>
          <w:szCs w:val="20"/>
        </w:rPr>
        <w:t>20</w:t>
      </w:r>
      <w:r w:rsidR="00FC5048" w:rsidRPr="007D1C84">
        <w:rPr>
          <w:rFonts w:ascii="Arial" w:hAnsi="Arial" w:cs="Arial"/>
          <w:sz w:val="20"/>
          <w:szCs w:val="20"/>
        </w:rPr>
        <w:t>21</w:t>
      </w:r>
      <w:r w:rsidRPr="007D1C84">
        <w:rPr>
          <w:rFonts w:ascii="Arial" w:hAnsi="Arial" w:cs="Arial"/>
          <w:sz w:val="20"/>
          <w:szCs w:val="20"/>
        </w:rPr>
        <w:t xml:space="preserve">. </w:t>
      </w:r>
    </w:p>
    <w:p w14:paraId="59F723B3" w14:textId="77777777" w:rsidR="004B41A3" w:rsidRPr="0017481F" w:rsidRDefault="004B41A3" w:rsidP="004B41A3">
      <w:pPr>
        <w:pStyle w:val="Nivel2"/>
        <w:numPr>
          <w:ilvl w:val="0"/>
          <w:numId w:val="0"/>
        </w:numPr>
        <w:ind w:left="567"/>
        <w:rPr>
          <w:rFonts w:ascii="Arial" w:eastAsiaTheme="minorHAnsi" w:hAnsi="Arial" w:cs="Arial"/>
          <w:lang w:eastAsia="en-US"/>
        </w:rPr>
      </w:pPr>
      <w:r w:rsidRPr="0017481F">
        <w:rPr>
          <w:rFonts w:ascii="Arial" w:eastAsiaTheme="minorHAnsi" w:hAnsi="Arial" w:cs="Arial"/>
          <w:lang w:eastAsia="en-US"/>
        </w:rPr>
        <w:t>Santos, [dia] de [mês] de [ano].</w:t>
      </w:r>
    </w:p>
    <w:p w14:paraId="68087098" w14:textId="77777777" w:rsidR="00437E86" w:rsidRDefault="00437E86" w:rsidP="004B41A3">
      <w:pPr>
        <w:spacing w:after="0" w:line="276" w:lineRule="auto"/>
        <w:rPr>
          <w:rFonts w:ascii="Arial" w:hAnsi="Arial" w:cs="Arial"/>
          <w:b/>
          <w:sz w:val="20"/>
          <w:szCs w:val="20"/>
        </w:rPr>
      </w:pPr>
    </w:p>
    <w:p w14:paraId="3BF40A13" w14:textId="77777777" w:rsidR="00437E86" w:rsidRDefault="00437E86" w:rsidP="004B41A3">
      <w:pPr>
        <w:spacing w:after="0" w:line="276" w:lineRule="auto"/>
        <w:rPr>
          <w:rFonts w:ascii="Arial" w:hAnsi="Arial" w:cs="Arial"/>
          <w:b/>
          <w:sz w:val="20"/>
          <w:szCs w:val="20"/>
        </w:rPr>
      </w:pPr>
    </w:p>
    <w:p w14:paraId="48E9ADC5" w14:textId="26D45CAC" w:rsidR="004B41A3" w:rsidRPr="00781060" w:rsidRDefault="004B41A3" w:rsidP="004B41A3">
      <w:pPr>
        <w:spacing w:after="0" w:line="276" w:lineRule="auto"/>
        <w:rPr>
          <w:rFonts w:ascii="Arial" w:hAnsi="Arial" w:cs="Arial"/>
          <w:b/>
          <w:sz w:val="20"/>
          <w:szCs w:val="20"/>
        </w:rPr>
      </w:pPr>
      <w:r w:rsidRPr="00781060">
        <w:rPr>
          <w:rFonts w:ascii="Arial" w:hAnsi="Arial" w:cs="Arial"/>
          <w:b/>
          <w:sz w:val="20"/>
          <w:szCs w:val="20"/>
        </w:rPr>
        <w:t xml:space="preserve">CARLOS TEIXEIRA FILHO                                                                                        </w:t>
      </w:r>
    </w:p>
    <w:p w14:paraId="47BC2AD8" w14:textId="77777777" w:rsidR="004B41A3" w:rsidRPr="00781060" w:rsidRDefault="004B41A3" w:rsidP="004B41A3">
      <w:pPr>
        <w:spacing w:after="0" w:line="276" w:lineRule="auto"/>
        <w:rPr>
          <w:rFonts w:ascii="Arial" w:hAnsi="Arial" w:cs="Arial"/>
          <w:sz w:val="20"/>
          <w:szCs w:val="20"/>
        </w:rPr>
      </w:pPr>
      <w:r w:rsidRPr="00781060">
        <w:rPr>
          <w:rFonts w:ascii="Arial" w:hAnsi="Arial" w:cs="Arial"/>
          <w:sz w:val="20"/>
          <w:szCs w:val="20"/>
        </w:rPr>
        <w:t xml:space="preserve">Presidente da Câmara Municipal de Santos                                                                            </w:t>
      </w:r>
    </w:p>
    <w:p w14:paraId="18C476DD" w14:textId="77777777" w:rsidR="004B41A3" w:rsidRPr="00781060" w:rsidRDefault="004B41A3" w:rsidP="004B41A3">
      <w:pPr>
        <w:spacing w:after="0" w:line="276" w:lineRule="auto"/>
        <w:rPr>
          <w:rFonts w:ascii="Arial" w:hAnsi="Arial" w:cs="Arial"/>
          <w:sz w:val="20"/>
          <w:szCs w:val="20"/>
        </w:rPr>
      </w:pPr>
      <w:r w:rsidRPr="00781060">
        <w:rPr>
          <w:rFonts w:ascii="Arial" w:hAnsi="Arial" w:cs="Arial"/>
          <w:sz w:val="20"/>
          <w:szCs w:val="20"/>
        </w:rPr>
        <w:t>Contratante</w:t>
      </w:r>
    </w:p>
    <w:p w14:paraId="3E0D3FC6" w14:textId="77777777" w:rsidR="00B94CF7" w:rsidRDefault="00B94CF7" w:rsidP="004B41A3">
      <w:pPr>
        <w:spacing w:line="276" w:lineRule="auto"/>
        <w:ind w:left="4253"/>
        <w:rPr>
          <w:rFonts w:ascii="Arial" w:hAnsi="Arial" w:cs="Arial"/>
          <w:b/>
          <w:sz w:val="20"/>
          <w:szCs w:val="20"/>
        </w:rPr>
      </w:pPr>
    </w:p>
    <w:p w14:paraId="51AEE0EE" w14:textId="5D55C256" w:rsidR="004B41A3" w:rsidRPr="00781060" w:rsidRDefault="004B41A3" w:rsidP="004B41A3">
      <w:pPr>
        <w:spacing w:line="276" w:lineRule="auto"/>
        <w:ind w:left="4253"/>
        <w:rPr>
          <w:rFonts w:ascii="Arial" w:hAnsi="Arial" w:cs="Arial"/>
          <w:sz w:val="20"/>
          <w:szCs w:val="20"/>
        </w:rPr>
      </w:pPr>
      <w:r w:rsidRPr="00781060">
        <w:rPr>
          <w:rFonts w:ascii="Arial" w:hAnsi="Arial" w:cs="Arial"/>
          <w:b/>
          <w:sz w:val="20"/>
          <w:szCs w:val="20"/>
        </w:rPr>
        <w:t>LINCOLN APARECIDO SOARES DOS REIS</w:t>
      </w:r>
      <w:bookmarkStart w:id="5" w:name="_Hlk132882900"/>
      <w:r w:rsidRPr="00781060">
        <w:rPr>
          <w:rFonts w:ascii="Arial" w:hAnsi="Arial" w:cs="Arial"/>
          <w:b/>
          <w:sz w:val="20"/>
          <w:szCs w:val="20"/>
        </w:rPr>
        <w:t xml:space="preserve">                                                                    </w:t>
      </w:r>
      <w:r w:rsidRPr="00781060">
        <w:rPr>
          <w:rFonts w:ascii="Arial" w:hAnsi="Arial" w:cs="Arial"/>
          <w:sz w:val="20"/>
          <w:szCs w:val="20"/>
        </w:rPr>
        <w:t>1º Secretário da Câmara Municipal de Santos</w:t>
      </w:r>
      <w:bookmarkEnd w:id="5"/>
      <w:r w:rsidRPr="00781060">
        <w:rPr>
          <w:rFonts w:ascii="Arial" w:hAnsi="Arial" w:cs="Arial"/>
          <w:sz w:val="20"/>
          <w:szCs w:val="20"/>
        </w:rPr>
        <w:t xml:space="preserve"> Contratante</w:t>
      </w:r>
    </w:p>
    <w:p w14:paraId="497248AE" w14:textId="77777777" w:rsidR="00B94CF7" w:rsidRDefault="00B94CF7" w:rsidP="004B41A3">
      <w:pPr>
        <w:spacing w:after="0" w:line="276" w:lineRule="auto"/>
        <w:rPr>
          <w:rFonts w:ascii="Arial" w:hAnsi="Arial" w:cs="Arial"/>
          <w:b/>
          <w:sz w:val="20"/>
          <w:szCs w:val="20"/>
        </w:rPr>
      </w:pPr>
    </w:p>
    <w:p w14:paraId="0E6B3F39" w14:textId="1D54634D" w:rsidR="004B41A3" w:rsidRPr="00781060" w:rsidRDefault="004B41A3" w:rsidP="004B41A3">
      <w:pPr>
        <w:spacing w:after="0" w:line="276" w:lineRule="auto"/>
        <w:rPr>
          <w:rFonts w:ascii="Arial" w:hAnsi="Arial" w:cs="Arial"/>
          <w:sz w:val="20"/>
          <w:szCs w:val="20"/>
        </w:rPr>
      </w:pPr>
      <w:r w:rsidRPr="00781060">
        <w:rPr>
          <w:rFonts w:ascii="Arial" w:hAnsi="Arial" w:cs="Arial"/>
          <w:b/>
          <w:sz w:val="20"/>
          <w:szCs w:val="20"/>
        </w:rPr>
        <w:t xml:space="preserve">JOÃO CARLOS DE ASSIS NERI                                                                      </w:t>
      </w:r>
      <w:r w:rsidRPr="00781060">
        <w:rPr>
          <w:rFonts w:ascii="Arial" w:hAnsi="Arial" w:cs="Arial"/>
          <w:sz w:val="20"/>
          <w:szCs w:val="20"/>
        </w:rPr>
        <w:t xml:space="preserve">                       </w:t>
      </w:r>
    </w:p>
    <w:p w14:paraId="43652E72" w14:textId="77777777" w:rsidR="004B41A3" w:rsidRPr="00781060" w:rsidRDefault="004B41A3" w:rsidP="004B41A3">
      <w:pPr>
        <w:spacing w:after="0" w:line="276" w:lineRule="auto"/>
        <w:rPr>
          <w:rFonts w:ascii="Arial" w:hAnsi="Arial" w:cs="Arial"/>
          <w:sz w:val="20"/>
          <w:szCs w:val="20"/>
        </w:rPr>
      </w:pPr>
      <w:r w:rsidRPr="00781060">
        <w:rPr>
          <w:rFonts w:ascii="Arial" w:hAnsi="Arial" w:cs="Arial"/>
          <w:sz w:val="20"/>
          <w:szCs w:val="20"/>
        </w:rPr>
        <w:t xml:space="preserve">2º Secretário da Câmara Municipal de Santos                                                                        </w:t>
      </w:r>
    </w:p>
    <w:p w14:paraId="1BB3A2DC" w14:textId="77777777" w:rsidR="004B41A3" w:rsidRPr="00781060" w:rsidRDefault="004B41A3" w:rsidP="004B41A3">
      <w:pPr>
        <w:spacing w:after="0" w:line="276" w:lineRule="auto"/>
        <w:rPr>
          <w:rFonts w:ascii="Arial" w:hAnsi="Arial" w:cs="Arial"/>
          <w:sz w:val="20"/>
          <w:szCs w:val="20"/>
        </w:rPr>
      </w:pPr>
      <w:r w:rsidRPr="00781060">
        <w:rPr>
          <w:rFonts w:ascii="Arial" w:hAnsi="Arial" w:cs="Arial"/>
          <w:sz w:val="20"/>
          <w:szCs w:val="20"/>
        </w:rPr>
        <w:t>Contratante</w:t>
      </w:r>
    </w:p>
    <w:p w14:paraId="004950A6" w14:textId="77777777" w:rsidR="00B94CF7" w:rsidRDefault="00B94CF7" w:rsidP="004B41A3">
      <w:pPr>
        <w:spacing w:line="276" w:lineRule="auto"/>
        <w:ind w:left="4253"/>
        <w:rPr>
          <w:rFonts w:ascii="Arial" w:hAnsi="Arial" w:cs="Arial"/>
          <w:b/>
          <w:sz w:val="20"/>
          <w:szCs w:val="20"/>
        </w:rPr>
      </w:pPr>
      <w:bookmarkStart w:id="6" w:name="_Hlk140489359"/>
    </w:p>
    <w:p w14:paraId="7E940D67" w14:textId="405B0E88" w:rsidR="004B41A3" w:rsidRPr="00781060" w:rsidRDefault="004B41A3" w:rsidP="004B41A3">
      <w:pPr>
        <w:spacing w:line="276" w:lineRule="auto"/>
        <w:ind w:left="4253"/>
        <w:rPr>
          <w:rFonts w:ascii="Arial" w:hAnsi="Arial" w:cs="Arial"/>
          <w:bCs/>
          <w:sz w:val="20"/>
          <w:szCs w:val="20"/>
        </w:rPr>
      </w:pPr>
      <w:r w:rsidRPr="00781060">
        <w:rPr>
          <w:rFonts w:ascii="Arial" w:hAnsi="Arial" w:cs="Arial"/>
          <w:b/>
          <w:sz w:val="20"/>
          <w:szCs w:val="20"/>
        </w:rPr>
        <w:t>__________________________________</w:t>
      </w:r>
      <w:bookmarkEnd w:id="6"/>
      <w:r w:rsidRPr="00781060">
        <w:rPr>
          <w:rFonts w:ascii="Arial" w:hAnsi="Arial" w:cs="Arial"/>
          <w:b/>
          <w:sz w:val="20"/>
          <w:szCs w:val="20"/>
        </w:rPr>
        <w:t xml:space="preserve">                                                                                  </w:t>
      </w:r>
      <w:r w:rsidRPr="00781060">
        <w:rPr>
          <w:rFonts w:ascii="Arial" w:hAnsi="Arial" w:cs="Arial"/>
          <w:sz w:val="20"/>
          <w:szCs w:val="20"/>
        </w:rPr>
        <w:t xml:space="preserve">      </w:t>
      </w:r>
      <w:bookmarkStart w:id="7" w:name="_Hlk140489644"/>
      <w:r w:rsidRPr="00781060">
        <w:rPr>
          <w:rFonts w:ascii="Arial" w:hAnsi="Arial" w:cs="Arial"/>
          <w:bCs/>
          <w:sz w:val="20"/>
          <w:szCs w:val="20"/>
        </w:rPr>
        <w:t xml:space="preserve">Sr. ______________                                     </w:t>
      </w:r>
    </w:p>
    <w:p w14:paraId="10D33762" w14:textId="77777777" w:rsidR="004B41A3" w:rsidRPr="00781060" w:rsidRDefault="004B41A3" w:rsidP="004B41A3">
      <w:pPr>
        <w:spacing w:line="276" w:lineRule="auto"/>
        <w:ind w:left="4253"/>
        <w:rPr>
          <w:rFonts w:ascii="Arial" w:hAnsi="Arial" w:cs="Arial"/>
          <w:bCs/>
          <w:sz w:val="20"/>
          <w:szCs w:val="20"/>
        </w:rPr>
      </w:pPr>
      <w:r w:rsidRPr="00781060">
        <w:rPr>
          <w:rFonts w:ascii="Arial" w:hAnsi="Arial" w:cs="Arial"/>
          <w:bCs/>
          <w:sz w:val="20"/>
          <w:szCs w:val="20"/>
        </w:rPr>
        <w:t xml:space="preserve"> </w:t>
      </w:r>
      <w:bookmarkEnd w:id="7"/>
      <w:r w:rsidRPr="00781060">
        <w:rPr>
          <w:rFonts w:ascii="Arial" w:hAnsi="Arial" w:cs="Arial"/>
          <w:bCs/>
          <w:sz w:val="20"/>
          <w:szCs w:val="20"/>
        </w:rPr>
        <w:t>Empresa Contratada</w:t>
      </w:r>
    </w:p>
    <w:p w14:paraId="120073F6" w14:textId="77777777" w:rsidR="004B41A3" w:rsidRPr="00781060" w:rsidRDefault="004B41A3" w:rsidP="004B41A3">
      <w:pPr>
        <w:spacing w:line="276" w:lineRule="auto"/>
        <w:rPr>
          <w:rFonts w:ascii="Arial" w:hAnsi="Arial" w:cs="Arial"/>
          <w:sz w:val="20"/>
          <w:szCs w:val="20"/>
        </w:rPr>
      </w:pPr>
    </w:p>
    <w:p w14:paraId="366D512D" w14:textId="77777777" w:rsidR="004B41A3" w:rsidRPr="00781060" w:rsidRDefault="004B41A3" w:rsidP="004B41A3">
      <w:pPr>
        <w:spacing w:line="276" w:lineRule="auto"/>
        <w:rPr>
          <w:rFonts w:ascii="Arial" w:hAnsi="Arial" w:cs="Arial"/>
          <w:sz w:val="20"/>
          <w:szCs w:val="20"/>
        </w:rPr>
      </w:pPr>
    </w:p>
    <w:p w14:paraId="1ACFF6A7" w14:textId="77777777" w:rsidR="004B41A3" w:rsidRPr="00781060" w:rsidRDefault="004B41A3" w:rsidP="004B41A3">
      <w:pPr>
        <w:spacing w:line="276" w:lineRule="auto"/>
        <w:rPr>
          <w:rFonts w:ascii="Arial" w:hAnsi="Arial" w:cs="Arial"/>
          <w:sz w:val="20"/>
          <w:szCs w:val="20"/>
        </w:rPr>
      </w:pPr>
    </w:p>
    <w:p w14:paraId="37362D33" w14:textId="77777777" w:rsidR="004B41A3" w:rsidRPr="00781060" w:rsidRDefault="004B41A3" w:rsidP="004B41A3">
      <w:pPr>
        <w:spacing w:line="276" w:lineRule="auto"/>
        <w:rPr>
          <w:rFonts w:ascii="Arial" w:hAnsi="Arial" w:cs="Arial"/>
          <w:sz w:val="20"/>
          <w:szCs w:val="20"/>
        </w:rPr>
      </w:pPr>
      <w:r w:rsidRPr="00781060">
        <w:rPr>
          <w:rFonts w:ascii="Arial" w:hAnsi="Arial" w:cs="Arial"/>
          <w:sz w:val="20"/>
          <w:szCs w:val="20"/>
        </w:rPr>
        <w:t xml:space="preserve">Testemunhas                                                                                                                   </w:t>
      </w:r>
    </w:p>
    <w:p w14:paraId="3470D0C6" w14:textId="77777777" w:rsidR="004B41A3" w:rsidRPr="00781060" w:rsidRDefault="004B41A3" w:rsidP="004B41A3">
      <w:pPr>
        <w:spacing w:line="276" w:lineRule="auto"/>
        <w:rPr>
          <w:rFonts w:ascii="Arial" w:hAnsi="Arial" w:cs="Arial"/>
          <w:sz w:val="20"/>
          <w:szCs w:val="20"/>
        </w:rPr>
      </w:pPr>
      <w:r w:rsidRPr="00781060">
        <w:rPr>
          <w:rFonts w:ascii="Arial" w:hAnsi="Arial" w:cs="Arial"/>
          <w:sz w:val="20"/>
          <w:szCs w:val="20"/>
        </w:rPr>
        <w:t xml:space="preserve">Nome: ___________________________       Nome: ____________________________  </w:t>
      </w:r>
    </w:p>
    <w:p w14:paraId="67060E33" w14:textId="77777777" w:rsidR="004B41A3" w:rsidRPr="00781060" w:rsidRDefault="004B41A3" w:rsidP="004B41A3">
      <w:pPr>
        <w:spacing w:line="276" w:lineRule="auto"/>
        <w:rPr>
          <w:rFonts w:ascii="Arial" w:hAnsi="Arial" w:cs="Arial"/>
          <w:sz w:val="20"/>
          <w:szCs w:val="20"/>
        </w:rPr>
      </w:pPr>
      <w:r w:rsidRPr="00781060">
        <w:rPr>
          <w:rFonts w:ascii="Arial" w:hAnsi="Arial" w:cs="Arial"/>
          <w:sz w:val="20"/>
          <w:szCs w:val="20"/>
        </w:rPr>
        <w:t>RG nº ___________________________</w:t>
      </w:r>
      <w:r>
        <w:rPr>
          <w:rFonts w:ascii="Arial" w:hAnsi="Arial" w:cs="Arial"/>
          <w:sz w:val="20"/>
          <w:szCs w:val="20"/>
        </w:rPr>
        <w:t xml:space="preserve">        </w:t>
      </w:r>
      <w:r w:rsidRPr="00781060">
        <w:rPr>
          <w:rFonts w:ascii="Arial" w:hAnsi="Arial" w:cs="Arial"/>
          <w:sz w:val="20"/>
          <w:szCs w:val="20"/>
        </w:rPr>
        <w:t>RG nº ____________________________</w:t>
      </w:r>
    </w:p>
    <w:p w14:paraId="6E5BA54C" w14:textId="77777777" w:rsidR="004B41A3" w:rsidRPr="00781060" w:rsidRDefault="004B41A3" w:rsidP="004B41A3">
      <w:pPr>
        <w:spacing w:before="120" w:afterLines="120" w:after="288" w:line="312" w:lineRule="auto"/>
        <w:rPr>
          <w:rFonts w:ascii="Arial" w:hAnsi="Arial" w:cs="Arial"/>
          <w:sz w:val="20"/>
          <w:szCs w:val="20"/>
        </w:rPr>
      </w:pPr>
      <w:r w:rsidRPr="00781060">
        <w:rPr>
          <w:rFonts w:ascii="Arial" w:hAnsi="Arial" w:cs="Arial"/>
          <w:i/>
          <w:iCs/>
          <w:color w:val="FF0000"/>
          <w:sz w:val="20"/>
          <w:szCs w:val="20"/>
        </w:rPr>
        <w:t xml:space="preserve"> </w:t>
      </w:r>
    </w:p>
    <w:p w14:paraId="7CFA07DA" w14:textId="77777777" w:rsidR="003373FA" w:rsidRPr="007D1C84" w:rsidRDefault="003373FA" w:rsidP="004B41A3">
      <w:pPr>
        <w:spacing w:after="120" w:line="360" w:lineRule="auto"/>
        <w:ind w:right="-15"/>
        <w:jc w:val="center"/>
        <w:rPr>
          <w:rFonts w:ascii="Arial" w:hAnsi="Arial" w:cs="Arial"/>
          <w:sz w:val="20"/>
          <w:szCs w:val="20"/>
          <w:lang w:eastAsia="pt-BR"/>
        </w:rPr>
      </w:pPr>
    </w:p>
    <w:sectPr w:rsidR="003373FA" w:rsidRPr="007D1C84">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7D733" w14:textId="77777777" w:rsidR="00435248" w:rsidRDefault="00435248" w:rsidP="00397EF2">
      <w:pPr>
        <w:spacing w:after="0" w:line="240" w:lineRule="auto"/>
      </w:pPr>
      <w:r>
        <w:separator/>
      </w:r>
    </w:p>
  </w:endnote>
  <w:endnote w:type="continuationSeparator" w:id="0">
    <w:p w14:paraId="750EC03D" w14:textId="77777777" w:rsidR="00435248" w:rsidRDefault="00435248" w:rsidP="00397EF2">
      <w:pPr>
        <w:spacing w:after="0" w:line="240" w:lineRule="auto"/>
      </w:pPr>
      <w:r>
        <w:continuationSeparator/>
      </w:r>
    </w:p>
  </w:endnote>
  <w:endnote w:type="continuationNotice" w:id="1">
    <w:p w14:paraId="437FE766" w14:textId="77777777" w:rsidR="00435248" w:rsidRDefault="004352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 w:name="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6111550"/>
      <w:docPartObj>
        <w:docPartGallery w:val="Page Numbers (Bottom of Page)"/>
        <w:docPartUnique/>
      </w:docPartObj>
    </w:sdtPr>
    <w:sdtEndPr>
      <w:rPr>
        <w:rFonts w:ascii="Arial" w:hAnsi="Arial" w:cs="Arial"/>
        <w:sz w:val="14"/>
        <w:szCs w:val="14"/>
      </w:rPr>
    </w:sdtEndPr>
    <w:sdtContent>
      <w:p w14:paraId="0481460A" w14:textId="77777777" w:rsidR="003D4632" w:rsidRPr="007B5385" w:rsidRDefault="003D4632" w:rsidP="003D4632">
        <w:pPr>
          <w:pStyle w:val="Rodap"/>
          <w:rPr>
            <w:color w:val="8496B0" w:themeColor="text2" w:themeTint="99"/>
            <w:spacing w:val="60"/>
            <w:sz w:val="16"/>
            <w:szCs w:val="16"/>
          </w:rPr>
        </w:pPr>
        <w:r>
          <w:rPr>
            <w:color w:val="8496B0" w:themeColor="text2" w:themeTint="99"/>
            <w:spacing w:val="60"/>
          </w:rPr>
          <w:tab/>
        </w:r>
        <w:r>
          <w:rPr>
            <w:color w:val="8496B0" w:themeColor="text2" w:themeTint="99"/>
            <w:spacing w:val="60"/>
          </w:rPr>
          <w:tab/>
        </w:r>
      </w:p>
      <w:p w14:paraId="6E689246" w14:textId="77777777" w:rsidR="003D4632" w:rsidRPr="00821C09" w:rsidRDefault="003D4632" w:rsidP="003D4632">
        <w:pPr>
          <w:pStyle w:val="Rodap"/>
          <w:rPr>
            <w:rFonts w:ascii="Arial" w:hAnsi="Arial" w:cs="Arial"/>
            <w:color w:val="7F7F7F" w:themeColor="text1" w:themeTint="80"/>
            <w:sz w:val="18"/>
            <w:szCs w:val="18"/>
          </w:rPr>
        </w:pPr>
        <w:r w:rsidRPr="00C50A0D">
          <w:rPr>
            <w:color w:val="7F7F7F" w:themeColor="text1" w:themeTint="80"/>
            <w:spacing w:val="60"/>
          </w:rPr>
          <w:tab/>
        </w:r>
        <w:r w:rsidRPr="00C50A0D">
          <w:rPr>
            <w:color w:val="7F7F7F" w:themeColor="text1" w:themeTint="80"/>
            <w:spacing w:val="60"/>
          </w:rPr>
          <w:tab/>
        </w:r>
      </w:p>
      <w:p w14:paraId="3CC07172" w14:textId="77777777" w:rsidR="003D4632" w:rsidRPr="00ED7BAB" w:rsidRDefault="003D4632" w:rsidP="003D4632">
        <w:pPr>
          <w:pStyle w:val="Rodap"/>
          <w:spacing w:line="276" w:lineRule="auto"/>
          <w:ind w:left="-142" w:right="-152"/>
          <w:jc w:val="center"/>
          <w:rPr>
            <w:rFonts w:ascii="Arial" w:hAnsi="Arial" w:cs="Arial"/>
            <w:sz w:val="20"/>
            <w:szCs w:val="20"/>
          </w:rPr>
        </w:pPr>
        <w:r w:rsidRPr="001774A9">
          <w:rPr>
            <w:rFonts w:ascii="Arial" w:hAnsi="Arial" w:cs="Arial"/>
            <w:sz w:val="18"/>
            <w:szCs w:val="20"/>
          </w:rPr>
          <w:t xml:space="preserve">Praça Tenente Mauro Batista </w:t>
        </w:r>
        <w:r>
          <w:rPr>
            <w:rFonts w:ascii="Arial" w:hAnsi="Arial" w:cs="Arial"/>
            <w:sz w:val="18"/>
            <w:szCs w:val="20"/>
          </w:rPr>
          <w:t xml:space="preserve">de </w:t>
        </w:r>
        <w:r w:rsidRPr="001774A9">
          <w:rPr>
            <w:rFonts w:ascii="Arial" w:hAnsi="Arial" w:cs="Arial"/>
            <w:sz w:val="18"/>
            <w:szCs w:val="20"/>
          </w:rPr>
          <w:t xml:space="preserve">Miranda </w:t>
        </w:r>
        <w:r>
          <w:rPr>
            <w:rFonts w:ascii="Arial" w:hAnsi="Arial" w:cs="Arial"/>
            <w:sz w:val="18"/>
            <w:szCs w:val="20"/>
          </w:rPr>
          <w:t xml:space="preserve">- </w:t>
        </w:r>
        <w:r w:rsidRPr="001774A9">
          <w:rPr>
            <w:rFonts w:ascii="Arial" w:hAnsi="Arial" w:cs="Arial"/>
            <w:sz w:val="18"/>
            <w:szCs w:val="20"/>
          </w:rPr>
          <w:t xml:space="preserve">01 </w:t>
        </w:r>
        <w:r>
          <w:rPr>
            <w:rFonts w:ascii="Arial" w:hAnsi="Arial" w:cs="Arial"/>
            <w:sz w:val="18"/>
            <w:szCs w:val="20"/>
          </w:rPr>
          <w:t xml:space="preserve">- </w:t>
        </w:r>
        <w:r w:rsidRPr="001774A9">
          <w:rPr>
            <w:rFonts w:ascii="Arial" w:hAnsi="Arial" w:cs="Arial"/>
            <w:sz w:val="18"/>
            <w:szCs w:val="20"/>
          </w:rPr>
          <w:t xml:space="preserve">Vila Nova </w:t>
        </w:r>
        <w:r>
          <w:rPr>
            <w:rFonts w:ascii="Arial" w:hAnsi="Arial" w:cs="Arial"/>
            <w:sz w:val="18"/>
            <w:szCs w:val="20"/>
          </w:rPr>
          <w:t xml:space="preserve">- </w:t>
        </w:r>
        <w:r w:rsidRPr="001774A9">
          <w:rPr>
            <w:rFonts w:ascii="Arial" w:hAnsi="Arial" w:cs="Arial"/>
            <w:sz w:val="18"/>
            <w:szCs w:val="20"/>
          </w:rPr>
          <w:t xml:space="preserve">Santos/SP </w:t>
        </w:r>
        <w:r>
          <w:rPr>
            <w:rFonts w:ascii="Arial" w:hAnsi="Arial" w:cs="Arial"/>
            <w:sz w:val="18"/>
            <w:szCs w:val="20"/>
          </w:rPr>
          <w:t xml:space="preserve">- </w:t>
        </w:r>
        <w:r w:rsidRPr="001774A9">
          <w:rPr>
            <w:rFonts w:ascii="Arial" w:hAnsi="Arial" w:cs="Arial"/>
            <w:sz w:val="18"/>
            <w:szCs w:val="20"/>
          </w:rPr>
          <w:t>CEP 11013-360</w:t>
        </w:r>
        <w:r>
          <w:rPr>
            <w:rFonts w:ascii="Arial" w:hAnsi="Arial" w:cs="Arial"/>
            <w:sz w:val="20"/>
            <w:szCs w:val="20"/>
          </w:rPr>
          <w:t xml:space="preserve">                   </w:t>
        </w:r>
        <w:r w:rsidRPr="00933AD2">
          <w:rPr>
            <w:rFonts w:ascii="Arial" w:hAnsi="Arial" w:cs="Arial"/>
            <w:sz w:val="16"/>
            <w:szCs w:val="20"/>
          </w:rPr>
          <w:fldChar w:fldCharType="begin"/>
        </w:r>
        <w:r w:rsidRPr="00933AD2">
          <w:rPr>
            <w:rFonts w:ascii="Arial" w:hAnsi="Arial" w:cs="Arial"/>
            <w:sz w:val="16"/>
            <w:szCs w:val="20"/>
          </w:rPr>
          <w:instrText>PAGE   \* MERGEFORMAT</w:instrText>
        </w:r>
        <w:r w:rsidRPr="00933AD2">
          <w:rPr>
            <w:rFonts w:ascii="Arial" w:hAnsi="Arial" w:cs="Arial"/>
            <w:sz w:val="16"/>
            <w:szCs w:val="20"/>
          </w:rPr>
          <w:fldChar w:fldCharType="separate"/>
        </w:r>
        <w:r>
          <w:rPr>
            <w:rFonts w:ascii="Arial" w:hAnsi="Arial" w:cs="Arial"/>
            <w:sz w:val="16"/>
            <w:szCs w:val="20"/>
          </w:rPr>
          <w:t>1</w:t>
        </w:r>
        <w:r w:rsidRPr="00933AD2">
          <w:rPr>
            <w:rFonts w:ascii="Arial" w:hAnsi="Arial" w:cs="Arial"/>
            <w:sz w:val="16"/>
            <w:szCs w:val="20"/>
          </w:rPr>
          <w:fldChar w:fldCharType="end"/>
        </w:r>
      </w:p>
      <w:p w14:paraId="3DCCEDDE" w14:textId="77777777" w:rsidR="003D4632" w:rsidRPr="00821C09" w:rsidRDefault="00435248" w:rsidP="003D4632">
        <w:pPr>
          <w:pStyle w:val="Rodap"/>
          <w:jc w:val="center"/>
          <w:rPr>
            <w:rFonts w:ascii="Arial" w:hAnsi="Arial" w:cs="Arial"/>
            <w:sz w:val="14"/>
            <w:szCs w:val="14"/>
          </w:rPr>
        </w:pPr>
        <w:hyperlink r:id="rId1" w:history="1">
          <w:r w:rsidR="003D4632" w:rsidRPr="001774A9">
            <w:rPr>
              <w:rFonts w:ascii="Arial" w:hAnsi="Arial" w:cs="Arial"/>
              <w:sz w:val="18"/>
              <w:szCs w:val="18"/>
            </w:rPr>
            <w:t>www.camarasantos.sp.gov.br</w:t>
          </w:r>
        </w:hyperlink>
      </w:p>
    </w:sdtContent>
  </w:sdt>
  <w:p w14:paraId="79CE341D" w14:textId="77777777" w:rsidR="003D4632" w:rsidRPr="00842420" w:rsidRDefault="003D4632" w:rsidP="003D4632">
    <w:pPr>
      <w:pStyle w:val="Rodap"/>
    </w:pPr>
  </w:p>
  <w:p w14:paraId="45077B39" w14:textId="6199B49F" w:rsidR="00264E01" w:rsidRPr="003D4632" w:rsidRDefault="00264E01" w:rsidP="003D463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9ED03" w14:textId="77777777" w:rsidR="00435248" w:rsidRDefault="00435248" w:rsidP="00397EF2">
      <w:pPr>
        <w:spacing w:after="0" w:line="240" w:lineRule="auto"/>
      </w:pPr>
      <w:r>
        <w:separator/>
      </w:r>
    </w:p>
  </w:footnote>
  <w:footnote w:type="continuationSeparator" w:id="0">
    <w:p w14:paraId="63CB41E1" w14:textId="77777777" w:rsidR="00435248" w:rsidRDefault="00435248" w:rsidP="00397EF2">
      <w:pPr>
        <w:spacing w:after="0" w:line="240" w:lineRule="auto"/>
      </w:pPr>
      <w:r>
        <w:continuationSeparator/>
      </w:r>
    </w:p>
  </w:footnote>
  <w:footnote w:type="continuationNotice" w:id="1">
    <w:p w14:paraId="50D86AE3" w14:textId="77777777" w:rsidR="00435248" w:rsidRDefault="004352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AA5E4" w14:textId="77777777" w:rsidR="00264E01" w:rsidRDefault="00435248" w:rsidP="00264E01">
    <w:pPr>
      <w:spacing w:after="0"/>
      <w:jc w:val="center"/>
      <w:rPr>
        <w:rFonts w:ascii="Times New Roman" w:eastAsia="Times New Roman" w:hAnsi="Times New Roman" w:cs="Times New Roman"/>
        <w:b/>
        <w:sz w:val="36"/>
        <w:szCs w:val="36"/>
      </w:rPr>
    </w:pPr>
    <w:r>
      <w:rPr>
        <w:rFonts w:ascii="Ecofont_Spranq_eco_Sans" w:eastAsiaTheme="minorEastAsia" w:hAnsi="Ecofont_Spranq_eco_Sans" w:cs="Tahoma"/>
        <w:noProof/>
        <w:sz w:val="24"/>
        <w:szCs w:val="24"/>
      </w:rPr>
      <w:pict w14:anchorId="29F87F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71423" o:spid="_x0000_s2049" type="#_x0000_t136" style="position:absolute;left:0;text-align:left;margin-left:0;margin-top:0;width:528.45pt;height:150.95pt;rotation:315;z-index:-251658240;mso-position-horizontal:center;mso-position-horizontal-relative:margin;mso-position-vertical:center;mso-position-vertical-relative:margin" o:allowincell="f" fillcolor="silver" stroked="f">
          <v:fill opacity=".5"/>
          <v:textpath style="font-family:&quot;Ecofont_Spranq_eco_Sans&quot;;font-size:1pt" string="MINUTA"/>
          <w10:wrap anchorx="margin" anchory="margin"/>
        </v:shape>
      </w:pict>
    </w:r>
    <w:r w:rsidR="00264E01">
      <w:rPr>
        <w:rFonts w:ascii="Times New Roman" w:eastAsia="Times New Roman" w:hAnsi="Times New Roman" w:cs="Times New Roman"/>
        <w:noProof/>
      </w:rPr>
      <w:drawing>
        <wp:anchor distT="0" distB="0" distL="0" distR="0" simplePos="0" relativeHeight="251657216" behindDoc="1" locked="0" layoutInCell="1" hidden="0" allowOverlap="1" wp14:anchorId="6FA91B50" wp14:editId="4589B0FE">
          <wp:simplePos x="0" y="0"/>
          <wp:positionH relativeFrom="margin">
            <wp:posOffset>40640</wp:posOffset>
          </wp:positionH>
          <wp:positionV relativeFrom="page">
            <wp:posOffset>361950</wp:posOffset>
          </wp:positionV>
          <wp:extent cx="562404" cy="550112"/>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2404" cy="550112"/>
                  </a:xfrm>
                  <a:prstGeom prst="rect">
                    <a:avLst/>
                  </a:prstGeom>
                  <a:ln/>
                </pic:spPr>
              </pic:pic>
            </a:graphicData>
          </a:graphic>
        </wp:anchor>
      </w:drawing>
    </w:r>
    <w:r w:rsidR="00264E01">
      <w:rPr>
        <w:rFonts w:ascii="Times New Roman" w:eastAsia="Times New Roman" w:hAnsi="Times New Roman" w:cs="Times New Roman"/>
        <w:b/>
        <w:sz w:val="36"/>
        <w:szCs w:val="36"/>
      </w:rPr>
      <w:t>CÂMARA MUNICIPAL DE SANTOS</w:t>
    </w:r>
  </w:p>
  <w:p w14:paraId="3FB1352F" w14:textId="77777777" w:rsidR="003D4632" w:rsidRDefault="00264E01" w:rsidP="00264E0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SECRETARIA DE </w:t>
    </w:r>
  </w:p>
  <w:p w14:paraId="0DFB01E2" w14:textId="229816D9" w:rsidR="00264E01" w:rsidRDefault="00264E01" w:rsidP="00264E0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PLANEJAMENTO E FINANÇAS</w:t>
    </w:r>
  </w:p>
  <w:p w14:paraId="7183FDB6" w14:textId="77777777" w:rsidR="00264E01" w:rsidRDefault="00264E01" w:rsidP="00264E01">
    <w:pPr>
      <w:pBdr>
        <w:top w:val="nil"/>
        <w:left w:val="nil"/>
        <w:bottom w:val="nil"/>
        <w:right w:val="nil"/>
        <w:between w:val="nil"/>
      </w:pBdr>
      <w:tabs>
        <w:tab w:val="center" w:pos="4252"/>
        <w:tab w:val="right" w:pos="8504"/>
      </w:tabs>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EDITAL - PREGÃO ELETRÔNICO Nº _____/_____</w:t>
    </w:r>
    <w:r>
      <w:rPr>
        <w:color w:val="000000"/>
      </w:rPr>
      <w:t xml:space="preserve"> Processo nº ______/________</w:t>
    </w:r>
  </w:p>
  <w:p w14:paraId="0C7A11D3" w14:textId="77777777" w:rsidR="00264E01" w:rsidRDefault="00264E01">
    <w:pPr>
      <w:pStyle w:val="Cabealho"/>
    </w:pPr>
  </w:p>
</w:hdr>
</file>

<file path=word/intelligence2.xml><?xml version="1.0" encoding="utf-8"?>
<int2:intelligence xmlns:int2="http://schemas.microsoft.com/office/intelligence/2020/intelligence" xmlns:oel="http://schemas.microsoft.com/office/2019/extlst">
  <int2:observations>
    <int2:textHash int2:hashCode="0sVoXoj8XXSzpJ" int2:id="ZjopjbwE">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440E3"/>
    <w:multiLevelType w:val="multilevel"/>
    <w:tmpl w:val="1848D8D2"/>
    <w:lvl w:ilvl="0">
      <w:start w:val="6"/>
      <w:numFmt w:val="decimal"/>
      <w:lvlText w:val="%1"/>
      <w:lvlJc w:val="left"/>
      <w:pPr>
        <w:ind w:left="540" w:hanging="540"/>
      </w:pPr>
      <w:rPr>
        <w:rFonts w:hint="default"/>
      </w:rPr>
    </w:lvl>
    <w:lvl w:ilvl="1">
      <w:start w:val="24"/>
      <w:numFmt w:val="decimal"/>
      <w:lvlText w:val="%1.%2"/>
      <w:lvlJc w:val="left"/>
      <w:pPr>
        <w:ind w:left="752"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 w15:restartNumberingAfterBreak="0">
    <w:nsid w:val="1D5C100D"/>
    <w:multiLevelType w:val="multilevel"/>
    <w:tmpl w:val="7742AF92"/>
    <w:lvl w:ilvl="0">
      <w:start w:val="4"/>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5B95E92"/>
    <w:multiLevelType w:val="hybridMultilevel"/>
    <w:tmpl w:val="7FF6886C"/>
    <w:lvl w:ilvl="0" w:tplc="04160019">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247246"/>
    <w:multiLevelType w:val="multilevel"/>
    <w:tmpl w:val="57FCE940"/>
    <w:lvl w:ilvl="0">
      <w:start w:val="5"/>
      <w:numFmt w:val="decimal"/>
      <w:lvlText w:val="%1"/>
      <w:lvlJc w:val="left"/>
      <w:pPr>
        <w:ind w:left="600" w:hanging="600"/>
      </w:pPr>
      <w:rPr>
        <w:rFonts w:hint="default"/>
      </w:rPr>
    </w:lvl>
    <w:lvl w:ilvl="1">
      <w:start w:val="5"/>
      <w:numFmt w:val="decimal"/>
      <w:lvlText w:val="%1.%2"/>
      <w:lvlJc w:val="left"/>
      <w:pPr>
        <w:ind w:left="978" w:hanging="60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5" w15:restartNumberingAfterBreak="0">
    <w:nsid w:val="304921CA"/>
    <w:multiLevelType w:val="multilevel"/>
    <w:tmpl w:val="6D50229A"/>
    <w:lvl w:ilvl="0">
      <w:start w:val="1"/>
      <w:numFmt w:val="decimal"/>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lowerLetter"/>
      <w:lvlText w:val="%3."/>
      <w:lvlJc w:val="left"/>
      <w:pPr>
        <w:ind w:left="1495" w:hanging="360"/>
      </w:p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7" w15:restartNumberingAfterBreak="0">
    <w:nsid w:val="35FA71EE"/>
    <w:multiLevelType w:val="hybridMultilevel"/>
    <w:tmpl w:val="10CCC260"/>
    <w:lvl w:ilvl="0" w:tplc="04160019">
      <w:start w:val="1"/>
      <w:numFmt w:val="lowerLetter"/>
      <w:lvlText w:val="%1."/>
      <w:lvlJc w:val="left"/>
      <w:pPr>
        <w:ind w:left="1650" w:hanging="360"/>
      </w:pPr>
    </w:lvl>
    <w:lvl w:ilvl="1" w:tplc="04160019" w:tentative="1">
      <w:start w:val="1"/>
      <w:numFmt w:val="lowerLetter"/>
      <w:lvlText w:val="%2."/>
      <w:lvlJc w:val="left"/>
      <w:pPr>
        <w:ind w:left="2370" w:hanging="360"/>
      </w:pPr>
    </w:lvl>
    <w:lvl w:ilvl="2" w:tplc="0416001B" w:tentative="1">
      <w:start w:val="1"/>
      <w:numFmt w:val="lowerRoman"/>
      <w:lvlText w:val="%3."/>
      <w:lvlJc w:val="right"/>
      <w:pPr>
        <w:ind w:left="3090" w:hanging="180"/>
      </w:pPr>
    </w:lvl>
    <w:lvl w:ilvl="3" w:tplc="0416000F" w:tentative="1">
      <w:start w:val="1"/>
      <w:numFmt w:val="decimal"/>
      <w:lvlText w:val="%4."/>
      <w:lvlJc w:val="left"/>
      <w:pPr>
        <w:ind w:left="3810" w:hanging="360"/>
      </w:pPr>
    </w:lvl>
    <w:lvl w:ilvl="4" w:tplc="04160019" w:tentative="1">
      <w:start w:val="1"/>
      <w:numFmt w:val="lowerLetter"/>
      <w:lvlText w:val="%5."/>
      <w:lvlJc w:val="left"/>
      <w:pPr>
        <w:ind w:left="4530" w:hanging="360"/>
      </w:pPr>
    </w:lvl>
    <w:lvl w:ilvl="5" w:tplc="0416001B" w:tentative="1">
      <w:start w:val="1"/>
      <w:numFmt w:val="lowerRoman"/>
      <w:lvlText w:val="%6."/>
      <w:lvlJc w:val="right"/>
      <w:pPr>
        <w:ind w:left="5250" w:hanging="180"/>
      </w:pPr>
    </w:lvl>
    <w:lvl w:ilvl="6" w:tplc="0416000F" w:tentative="1">
      <w:start w:val="1"/>
      <w:numFmt w:val="decimal"/>
      <w:lvlText w:val="%7."/>
      <w:lvlJc w:val="left"/>
      <w:pPr>
        <w:ind w:left="5970" w:hanging="360"/>
      </w:pPr>
    </w:lvl>
    <w:lvl w:ilvl="7" w:tplc="04160019" w:tentative="1">
      <w:start w:val="1"/>
      <w:numFmt w:val="lowerLetter"/>
      <w:lvlText w:val="%8."/>
      <w:lvlJc w:val="left"/>
      <w:pPr>
        <w:ind w:left="6690" w:hanging="360"/>
      </w:pPr>
    </w:lvl>
    <w:lvl w:ilvl="8" w:tplc="0416001B" w:tentative="1">
      <w:start w:val="1"/>
      <w:numFmt w:val="lowerRoman"/>
      <w:lvlText w:val="%9."/>
      <w:lvlJc w:val="right"/>
      <w:pPr>
        <w:ind w:left="7410" w:hanging="180"/>
      </w:pPr>
    </w:lvl>
  </w:abstractNum>
  <w:abstractNum w:abstractNumId="8" w15:restartNumberingAfterBreak="0">
    <w:nsid w:val="445E13E4"/>
    <w:multiLevelType w:val="multilevel"/>
    <w:tmpl w:val="8D989F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C70088"/>
    <w:multiLevelType w:val="multilevel"/>
    <w:tmpl w:val="2334FDA2"/>
    <w:lvl w:ilvl="0">
      <w:start w:val="1"/>
      <w:numFmt w:val="decimal"/>
      <w:pStyle w:val="Nivel10"/>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A8A352B"/>
    <w:multiLevelType w:val="multilevel"/>
    <w:tmpl w:val="D928938C"/>
    <w:lvl w:ilvl="0">
      <w:start w:val="7"/>
      <w:numFmt w:val="decimal"/>
      <w:lvlText w:val="%1"/>
      <w:lvlJc w:val="left"/>
      <w:pPr>
        <w:ind w:left="600" w:hanging="600"/>
      </w:pPr>
      <w:rPr>
        <w:rFonts w:hint="default"/>
      </w:rPr>
    </w:lvl>
    <w:lvl w:ilvl="1">
      <w:start w:val="1"/>
      <w:numFmt w:val="decimal"/>
      <w:lvlText w:val="%1.%2"/>
      <w:lvlJc w:val="left"/>
      <w:pPr>
        <w:ind w:left="978" w:hanging="600"/>
      </w:pPr>
      <w:rPr>
        <w:rFonts w:hint="default"/>
      </w:rPr>
    </w:lvl>
    <w:lvl w:ilvl="2">
      <w:start w:val="7"/>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1" w15:restartNumberingAfterBreak="0">
    <w:nsid w:val="60FF632C"/>
    <w:multiLevelType w:val="multilevel"/>
    <w:tmpl w:val="A2FC37AE"/>
    <w:lvl w:ilvl="0">
      <w:start w:val="6"/>
      <w:numFmt w:val="decimal"/>
      <w:lvlText w:val="%1"/>
      <w:lvlJc w:val="left"/>
      <w:pPr>
        <w:ind w:left="435" w:hanging="435"/>
      </w:pPr>
      <w:rPr>
        <w:rFonts w:hint="default"/>
      </w:rPr>
    </w:lvl>
    <w:lvl w:ilvl="1">
      <w:start w:val="3"/>
      <w:numFmt w:val="decimal"/>
      <w:lvlText w:val="%1.%2"/>
      <w:lvlJc w:val="left"/>
      <w:pPr>
        <w:ind w:left="647" w:hanging="435"/>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2" w15:restartNumberingAfterBreak="0">
    <w:nsid w:val="61DD361E"/>
    <w:multiLevelType w:val="multilevel"/>
    <w:tmpl w:val="4C2C95D2"/>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567"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sz w:val="20"/>
        <w:szCs w:val="20"/>
      </w:rPr>
    </w:lvl>
    <w:lvl w:ilvl="3">
      <w:start w:val="1"/>
      <w:numFmt w:val="decimal"/>
      <w:suff w:val="space"/>
      <w:lvlText w:val="%1.%2.%3.%4."/>
      <w:lvlJc w:val="left"/>
      <w:pPr>
        <w:ind w:left="1702" w:firstLine="0"/>
      </w:pPr>
      <w:rPr>
        <w:rFonts w:ascii="Arial" w:hAnsi="Arial" w:cs="Arial"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B2666EE"/>
    <w:multiLevelType w:val="multilevel"/>
    <w:tmpl w:val="0C7C3C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ascii="Arial" w:hAnsi="Arial" w:cs="Arial" w:hint="default"/>
        <w:i w:val="0"/>
        <w:sz w:val="20"/>
        <w:szCs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10F1D14"/>
    <w:multiLevelType w:val="hybridMultilevel"/>
    <w:tmpl w:val="D1AAEE46"/>
    <w:lvl w:ilvl="0" w:tplc="9BAEFDC8">
      <w:start w:val="1"/>
      <w:numFmt w:val="decimal"/>
      <w:lvlText w:val="%1)"/>
      <w:lvlJc w:val="left"/>
      <w:pPr>
        <w:ind w:left="720" w:hanging="360"/>
      </w:pPr>
      <w:rPr>
        <w:b/>
        <w:bCs/>
      </w:rPr>
    </w:lvl>
    <w:lvl w:ilvl="1" w:tplc="04160019" w:tentative="1">
      <w:start w:val="1"/>
      <w:numFmt w:val="lowerLetter"/>
      <w:pStyle w:val="Nvel2Opcional"/>
      <w:lvlText w:val="%2."/>
      <w:lvlJc w:val="left"/>
      <w:pPr>
        <w:ind w:left="1440" w:hanging="360"/>
      </w:pPr>
    </w:lvl>
    <w:lvl w:ilvl="2" w:tplc="0416001B" w:tentative="1">
      <w:start w:val="1"/>
      <w:numFmt w:val="lowerRoman"/>
      <w:pStyle w:val="Nvel3Opcional"/>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549316B"/>
    <w:multiLevelType w:val="multilevel"/>
    <w:tmpl w:val="4568F4A0"/>
    <w:lvl w:ilvl="0">
      <w:start w:val="5"/>
      <w:numFmt w:val="decimal"/>
      <w:lvlText w:val="%1"/>
      <w:lvlJc w:val="left"/>
      <w:pPr>
        <w:ind w:left="600" w:hanging="600"/>
      </w:pPr>
      <w:rPr>
        <w:rFonts w:hint="default"/>
      </w:rPr>
    </w:lvl>
    <w:lvl w:ilvl="1">
      <w:start w:val="7"/>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775C4FBC"/>
    <w:multiLevelType w:val="multilevel"/>
    <w:tmpl w:val="1284B8FC"/>
    <w:lvl w:ilvl="0">
      <w:start w:val="1"/>
      <w:numFmt w:val="decimal"/>
      <w:lvlText w:val="%1."/>
      <w:lvlJc w:val="left"/>
      <w:pPr>
        <w:ind w:left="360" w:hanging="360"/>
      </w:pPr>
      <w:rPr>
        <w:rFonts w:hint="default"/>
        <w:b/>
        <w:i w:val="0"/>
      </w:rPr>
    </w:lvl>
    <w:lvl w:ilvl="1">
      <w:start w:val="1"/>
      <w:numFmt w:val="upperRoman"/>
      <w:lvlText w:val="%2."/>
      <w:lvlJc w:val="right"/>
      <w:pPr>
        <w:ind w:left="360" w:hanging="360"/>
      </w:p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num w:numId="1">
    <w:abstractNumId w:val="14"/>
  </w:num>
  <w:num w:numId="2">
    <w:abstractNumId w:val="12"/>
  </w:num>
  <w:num w:numId="3">
    <w:abstractNumId w:val="1"/>
  </w:num>
  <w:num w:numId="4">
    <w:abstractNumId w:val="12"/>
  </w:num>
  <w:num w:numId="5">
    <w:abstractNumId w:val="12"/>
  </w:num>
  <w:num w:numId="6">
    <w:abstractNumId w:val="12"/>
  </w:num>
  <w:num w:numId="7">
    <w:abstractNumId w:val="6"/>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2"/>
  </w:num>
  <w:num w:numId="13">
    <w:abstractNumId w:val="16"/>
  </w:num>
  <w:num w:numId="14">
    <w:abstractNumId w:val="12"/>
    <w:lvlOverride w:ilvl="0">
      <w:startOverride w:val="8"/>
    </w:lvlOverride>
    <w:lvlOverride w:ilvl="1"/>
    <w:lvlOverride w:ilvl="2"/>
    <w:lvlOverride w:ilvl="3"/>
    <w:lvlOverride w:ilvl="4"/>
    <w:lvlOverride w:ilvl="5"/>
    <w:lvlOverride w:ilvl="6"/>
    <w:lvlOverride w:ilvl="7"/>
    <w:lvlOverride w:ilvl="8"/>
  </w:num>
  <w:num w:numId="15">
    <w:abstractNumId w:val="12"/>
  </w:num>
  <w:num w:numId="16">
    <w:abstractNumId w:val="1"/>
  </w:num>
  <w:num w:numId="17">
    <w:abstractNumId w:val="2"/>
  </w:num>
  <w:num w:numId="18">
    <w:abstractNumId w:val="11"/>
  </w:num>
  <w:num w:numId="19">
    <w:abstractNumId w:val="0"/>
  </w:num>
  <w:num w:numId="20">
    <w:abstractNumId w:val="12"/>
  </w:num>
  <w:num w:numId="21">
    <w:abstractNumId w:val="10"/>
  </w:num>
  <w:num w:numId="22">
    <w:abstractNumId w:val="7"/>
  </w:num>
  <w:num w:numId="23">
    <w:abstractNumId w:val="5"/>
  </w:num>
  <w:num w:numId="24">
    <w:abstractNumId w:val="4"/>
  </w:num>
  <w:num w:numId="25">
    <w:abstractNumId w:val="15"/>
  </w:num>
  <w:num w:numId="26">
    <w:abstractNumId w:val="8"/>
  </w:num>
  <w:num w:numId="27">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2A8"/>
    <w:rsid w:val="0000108B"/>
    <w:rsid w:val="0001711F"/>
    <w:rsid w:val="000225CF"/>
    <w:rsid w:val="00022A4C"/>
    <w:rsid w:val="00023AA2"/>
    <w:rsid w:val="00024441"/>
    <w:rsid w:val="00035F07"/>
    <w:rsid w:val="00041A33"/>
    <w:rsid w:val="000442B5"/>
    <w:rsid w:val="00045A50"/>
    <w:rsid w:val="000622D7"/>
    <w:rsid w:val="00062A55"/>
    <w:rsid w:val="00073058"/>
    <w:rsid w:val="00073E68"/>
    <w:rsid w:val="00074E7F"/>
    <w:rsid w:val="000926C9"/>
    <w:rsid w:val="000966DC"/>
    <w:rsid w:val="000A074F"/>
    <w:rsid w:val="000A54E7"/>
    <w:rsid w:val="000A59C1"/>
    <w:rsid w:val="000B18D3"/>
    <w:rsid w:val="000B28D9"/>
    <w:rsid w:val="000B42BB"/>
    <w:rsid w:val="000B69FA"/>
    <w:rsid w:val="000C48B3"/>
    <w:rsid w:val="000D1532"/>
    <w:rsid w:val="000D5476"/>
    <w:rsid w:val="000E1324"/>
    <w:rsid w:val="000E45B7"/>
    <w:rsid w:val="000F07AB"/>
    <w:rsid w:val="000F5FFB"/>
    <w:rsid w:val="000F64E7"/>
    <w:rsid w:val="00102116"/>
    <w:rsid w:val="00111CF9"/>
    <w:rsid w:val="00111EB6"/>
    <w:rsid w:val="00115654"/>
    <w:rsid w:val="0012360C"/>
    <w:rsid w:val="00133DCC"/>
    <w:rsid w:val="00141CC8"/>
    <w:rsid w:val="00147AC9"/>
    <w:rsid w:val="00147C0D"/>
    <w:rsid w:val="00150474"/>
    <w:rsid w:val="001572BE"/>
    <w:rsid w:val="001635AC"/>
    <w:rsid w:val="0017481F"/>
    <w:rsid w:val="001748D2"/>
    <w:rsid w:val="00186FA6"/>
    <w:rsid w:val="00190599"/>
    <w:rsid w:val="00192FA4"/>
    <w:rsid w:val="001937F1"/>
    <w:rsid w:val="00193E64"/>
    <w:rsid w:val="00196012"/>
    <w:rsid w:val="001A3B75"/>
    <w:rsid w:val="001A41E3"/>
    <w:rsid w:val="001A6C0D"/>
    <w:rsid w:val="001B0244"/>
    <w:rsid w:val="001B1B13"/>
    <w:rsid w:val="001C000A"/>
    <w:rsid w:val="001C2579"/>
    <w:rsid w:val="001C46D7"/>
    <w:rsid w:val="001D310A"/>
    <w:rsid w:val="001D7064"/>
    <w:rsid w:val="001D7CC0"/>
    <w:rsid w:val="001E13AE"/>
    <w:rsid w:val="001E32B3"/>
    <w:rsid w:val="001E3D0A"/>
    <w:rsid w:val="001F6081"/>
    <w:rsid w:val="00222D13"/>
    <w:rsid w:val="0023086D"/>
    <w:rsid w:val="002318FE"/>
    <w:rsid w:val="002332C1"/>
    <w:rsid w:val="002412BE"/>
    <w:rsid w:val="00244FD5"/>
    <w:rsid w:val="00245FAF"/>
    <w:rsid w:val="0024672A"/>
    <w:rsid w:val="00247DB1"/>
    <w:rsid w:val="00256DFD"/>
    <w:rsid w:val="0026288F"/>
    <w:rsid w:val="002632B7"/>
    <w:rsid w:val="00264E01"/>
    <w:rsid w:val="00271469"/>
    <w:rsid w:val="00273436"/>
    <w:rsid w:val="002816C3"/>
    <w:rsid w:val="002856A3"/>
    <w:rsid w:val="00294F8C"/>
    <w:rsid w:val="00296E51"/>
    <w:rsid w:val="002B10AE"/>
    <w:rsid w:val="002B2496"/>
    <w:rsid w:val="002C19CE"/>
    <w:rsid w:val="002C44FD"/>
    <w:rsid w:val="002C5B3E"/>
    <w:rsid w:val="002D2163"/>
    <w:rsid w:val="002D2257"/>
    <w:rsid w:val="002D2AB6"/>
    <w:rsid w:val="002D47B7"/>
    <w:rsid w:val="002D51F5"/>
    <w:rsid w:val="002E3C5B"/>
    <w:rsid w:val="002E6F97"/>
    <w:rsid w:val="002F667C"/>
    <w:rsid w:val="00301F2A"/>
    <w:rsid w:val="00302EEC"/>
    <w:rsid w:val="0030329B"/>
    <w:rsid w:val="00315A05"/>
    <w:rsid w:val="003174CC"/>
    <w:rsid w:val="003355BB"/>
    <w:rsid w:val="003373FA"/>
    <w:rsid w:val="003402FC"/>
    <w:rsid w:val="003411A7"/>
    <w:rsid w:val="00342D72"/>
    <w:rsid w:val="00383EDF"/>
    <w:rsid w:val="00397EF2"/>
    <w:rsid w:val="003A3C91"/>
    <w:rsid w:val="003A4B7D"/>
    <w:rsid w:val="003A62B4"/>
    <w:rsid w:val="003B36EC"/>
    <w:rsid w:val="003C4FE1"/>
    <w:rsid w:val="003D3026"/>
    <w:rsid w:val="003D4630"/>
    <w:rsid w:val="003D4632"/>
    <w:rsid w:val="003D5874"/>
    <w:rsid w:val="003E52F1"/>
    <w:rsid w:val="003E5B86"/>
    <w:rsid w:val="003F0E40"/>
    <w:rsid w:val="003F6CB5"/>
    <w:rsid w:val="00406544"/>
    <w:rsid w:val="004171DA"/>
    <w:rsid w:val="00421889"/>
    <w:rsid w:val="004251A5"/>
    <w:rsid w:val="004302B0"/>
    <w:rsid w:val="00435248"/>
    <w:rsid w:val="00437E86"/>
    <w:rsid w:val="004422BE"/>
    <w:rsid w:val="004434E1"/>
    <w:rsid w:val="00447291"/>
    <w:rsid w:val="0046196F"/>
    <w:rsid w:val="004623F7"/>
    <w:rsid w:val="00463C64"/>
    <w:rsid w:val="0046618E"/>
    <w:rsid w:val="0047307F"/>
    <w:rsid w:val="004823BB"/>
    <w:rsid w:val="004858EF"/>
    <w:rsid w:val="00486316"/>
    <w:rsid w:val="00486742"/>
    <w:rsid w:val="00487213"/>
    <w:rsid w:val="00491A0E"/>
    <w:rsid w:val="0049538A"/>
    <w:rsid w:val="00495858"/>
    <w:rsid w:val="00495D65"/>
    <w:rsid w:val="004971B3"/>
    <w:rsid w:val="004A0288"/>
    <w:rsid w:val="004A565D"/>
    <w:rsid w:val="004B3CC8"/>
    <w:rsid w:val="004B3E88"/>
    <w:rsid w:val="004B41A3"/>
    <w:rsid w:val="004C02A3"/>
    <w:rsid w:val="004D67D9"/>
    <w:rsid w:val="004F50A0"/>
    <w:rsid w:val="005037F8"/>
    <w:rsid w:val="00506154"/>
    <w:rsid w:val="00515C20"/>
    <w:rsid w:val="0053133F"/>
    <w:rsid w:val="005407B5"/>
    <w:rsid w:val="00542337"/>
    <w:rsid w:val="00542A05"/>
    <w:rsid w:val="00566A8F"/>
    <w:rsid w:val="00567D28"/>
    <w:rsid w:val="00581ABA"/>
    <w:rsid w:val="00582B9F"/>
    <w:rsid w:val="005902AF"/>
    <w:rsid w:val="005A66A4"/>
    <w:rsid w:val="005A6949"/>
    <w:rsid w:val="005B27D4"/>
    <w:rsid w:val="005C129E"/>
    <w:rsid w:val="005C4452"/>
    <w:rsid w:val="005D342C"/>
    <w:rsid w:val="005F6165"/>
    <w:rsid w:val="00601CAE"/>
    <w:rsid w:val="00602A48"/>
    <w:rsid w:val="00617891"/>
    <w:rsid w:val="00625E4A"/>
    <w:rsid w:val="00630867"/>
    <w:rsid w:val="00632AF4"/>
    <w:rsid w:val="00635F26"/>
    <w:rsid w:val="0065159B"/>
    <w:rsid w:val="006534AE"/>
    <w:rsid w:val="006719D4"/>
    <w:rsid w:val="00683324"/>
    <w:rsid w:val="00687A7F"/>
    <w:rsid w:val="00691463"/>
    <w:rsid w:val="00697B56"/>
    <w:rsid w:val="006B2440"/>
    <w:rsid w:val="006B4135"/>
    <w:rsid w:val="006C40CF"/>
    <w:rsid w:val="006D038E"/>
    <w:rsid w:val="006D6630"/>
    <w:rsid w:val="006D6A0F"/>
    <w:rsid w:val="006E3EED"/>
    <w:rsid w:val="006E7AF1"/>
    <w:rsid w:val="006E7D06"/>
    <w:rsid w:val="006F58ED"/>
    <w:rsid w:val="006F7FB0"/>
    <w:rsid w:val="0070377D"/>
    <w:rsid w:val="00707089"/>
    <w:rsid w:val="00707D1F"/>
    <w:rsid w:val="00715A91"/>
    <w:rsid w:val="0072226B"/>
    <w:rsid w:val="007256EC"/>
    <w:rsid w:val="0073146A"/>
    <w:rsid w:val="0073416A"/>
    <w:rsid w:val="00734CE2"/>
    <w:rsid w:val="00737782"/>
    <w:rsid w:val="00744315"/>
    <w:rsid w:val="0075125F"/>
    <w:rsid w:val="00766C0A"/>
    <w:rsid w:val="007731BA"/>
    <w:rsid w:val="00774882"/>
    <w:rsid w:val="007833A1"/>
    <w:rsid w:val="007907C9"/>
    <w:rsid w:val="00791618"/>
    <w:rsid w:val="00791789"/>
    <w:rsid w:val="007926C7"/>
    <w:rsid w:val="00793F48"/>
    <w:rsid w:val="00794ACF"/>
    <w:rsid w:val="007A2BB1"/>
    <w:rsid w:val="007B0744"/>
    <w:rsid w:val="007B53B7"/>
    <w:rsid w:val="007B5C35"/>
    <w:rsid w:val="007C340A"/>
    <w:rsid w:val="007D054C"/>
    <w:rsid w:val="007D1C84"/>
    <w:rsid w:val="007D1EA4"/>
    <w:rsid w:val="007E0F7B"/>
    <w:rsid w:val="007E6D8B"/>
    <w:rsid w:val="007F017A"/>
    <w:rsid w:val="007F0903"/>
    <w:rsid w:val="007F3AAF"/>
    <w:rsid w:val="007F61BE"/>
    <w:rsid w:val="007F62AE"/>
    <w:rsid w:val="00815226"/>
    <w:rsid w:val="0081780E"/>
    <w:rsid w:val="008279AB"/>
    <w:rsid w:val="00834D7B"/>
    <w:rsid w:val="008379C2"/>
    <w:rsid w:val="00837A92"/>
    <w:rsid w:val="00837E4E"/>
    <w:rsid w:val="0084659E"/>
    <w:rsid w:val="00860B45"/>
    <w:rsid w:val="00862687"/>
    <w:rsid w:val="008665E0"/>
    <w:rsid w:val="00870C2B"/>
    <w:rsid w:val="00895039"/>
    <w:rsid w:val="0089588B"/>
    <w:rsid w:val="008A1623"/>
    <w:rsid w:val="008A2AED"/>
    <w:rsid w:val="008A4A39"/>
    <w:rsid w:val="008B0689"/>
    <w:rsid w:val="008D01FA"/>
    <w:rsid w:val="008D0682"/>
    <w:rsid w:val="008D143C"/>
    <w:rsid w:val="008D1C6D"/>
    <w:rsid w:val="008E59DC"/>
    <w:rsid w:val="008E631F"/>
    <w:rsid w:val="008F3A23"/>
    <w:rsid w:val="00913CBD"/>
    <w:rsid w:val="00921E42"/>
    <w:rsid w:val="0092425D"/>
    <w:rsid w:val="00941696"/>
    <w:rsid w:val="00947E1E"/>
    <w:rsid w:val="00951C6F"/>
    <w:rsid w:val="009522F9"/>
    <w:rsid w:val="009534D1"/>
    <w:rsid w:val="00964CC7"/>
    <w:rsid w:val="009700DC"/>
    <w:rsid w:val="009773C7"/>
    <w:rsid w:val="00981534"/>
    <w:rsid w:val="00991AE8"/>
    <w:rsid w:val="0099350E"/>
    <w:rsid w:val="009956F2"/>
    <w:rsid w:val="009B32A8"/>
    <w:rsid w:val="009B5729"/>
    <w:rsid w:val="009C065F"/>
    <w:rsid w:val="009C27B3"/>
    <w:rsid w:val="009C5B4B"/>
    <w:rsid w:val="009D2AE5"/>
    <w:rsid w:val="009D43DA"/>
    <w:rsid w:val="009D459A"/>
    <w:rsid w:val="009E068B"/>
    <w:rsid w:val="009E5841"/>
    <w:rsid w:val="009F0597"/>
    <w:rsid w:val="009F19BB"/>
    <w:rsid w:val="009F23C0"/>
    <w:rsid w:val="009F3FDD"/>
    <w:rsid w:val="009F4331"/>
    <w:rsid w:val="009F4805"/>
    <w:rsid w:val="009F6BC0"/>
    <w:rsid w:val="00A02804"/>
    <w:rsid w:val="00A05DB8"/>
    <w:rsid w:val="00A16791"/>
    <w:rsid w:val="00A17E5D"/>
    <w:rsid w:val="00A27239"/>
    <w:rsid w:val="00A320C0"/>
    <w:rsid w:val="00A3305B"/>
    <w:rsid w:val="00A34A03"/>
    <w:rsid w:val="00A36D82"/>
    <w:rsid w:val="00A4178E"/>
    <w:rsid w:val="00A4269D"/>
    <w:rsid w:val="00A4708F"/>
    <w:rsid w:val="00A557BD"/>
    <w:rsid w:val="00A6398E"/>
    <w:rsid w:val="00A70C97"/>
    <w:rsid w:val="00A76A63"/>
    <w:rsid w:val="00A77008"/>
    <w:rsid w:val="00A85848"/>
    <w:rsid w:val="00A973AA"/>
    <w:rsid w:val="00A977E3"/>
    <w:rsid w:val="00AA7846"/>
    <w:rsid w:val="00AB4819"/>
    <w:rsid w:val="00AC541B"/>
    <w:rsid w:val="00AC5F0A"/>
    <w:rsid w:val="00AC6713"/>
    <w:rsid w:val="00AD3894"/>
    <w:rsid w:val="00AE7996"/>
    <w:rsid w:val="00AF2F2F"/>
    <w:rsid w:val="00AF3CCF"/>
    <w:rsid w:val="00B05496"/>
    <w:rsid w:val="00B13062"/>
    <w:rsid w:val="00B3588F"/>
    <w:rsid w:val="00B35B5D"/>
    <w:rsid w:val="00B41CEE"/>
    <w:rsid w:val="00B50CB4"/>
    <w:rsid w:val="00B53931"/>
    <w:rsid w:val="00B60B50"/>
    <w:rsid w:val="00B7275B"/>
    <w:rsid w:val="00B8603F"/>
    <w:rsid w:val="00B949CD"/>
    <w:rsid w:val="00B94CF7"/>
    <w:rsid w:val="00B956B1"/>
    <w:rsid w:val="00B97F27"/>
    <w:rsid w:val="00BA0A12"/>
    <w:rsid w:val="00BA0E06"/>
    <w:rsid w:val="00BA32EA"/>
    <w:rsid w:val="00BA36B1"/>
    <w:rsid w:val="00BB1B8D"/>
    <w:rsid w:val="00BB4C3A"/>
    <w:rsid w:val="00BC4657"/>
    <w:rsid w:val="00BD3081"/>
    <w:rsid w:val="00BD466C"/>
    <w:rsid w:val="00BE55EE"/>
    <w:rsid w:val="00BE75B3"/>
    <w:rsid w:val="00BF0606"/>
    <w:rsid w:val="00BF64E2"/>
    <w:rsid w:val="00C00EDC"/>
    <w:rsid w:val="00C016DF"/>
    <w:rsid w:val="00C059D0"/>
    <w:rsid w:val="00C05DED"/>
    <w:rsid w:val="00C072A6"/>
    <w:rsid w:val="00C07E6D"/>
    <w:rsid w:val="00C14614"/>
    <w:rsid w:val="00C14EBE"/>
    <w:rsid w:val="00C41199"/>
    <w:rsid w:val="00C57CCC"/>
    <w:rsid w:val="00C607EA"/>
    <w:rsid w:val="00C610A2"/>
    <w:rsid w:val="00C6484E"/>
    <w:rsid w:val="00C67867"/>
    <w:rsid w:val="00C7105F"/>
    <w:rsid w:val="00C72A59"/>
    <w:rsid w:val="00C82C8A"/>
    <w:rsid w:val="00C90398"/>
    <w:rsid w:val="00CA1DF4"/>
    <w:rsid w:val="00CA323F"/>
    <w:rsid w:val="00CA7C1E"/>
    <w:rsid w:val="00CB28C7"/>
    <w:rsid w:val="00CB37BC"/>
    <w:rsid w:val="00CB5458"/>
    <w:rsid w:val="00CC0BCA"/>
    <w:rsid w:val="00CC535C"/>
    <w:rsid w:val="00CC7CA7"/>
    <w:rsid w:val="00CD4B8B"/>
    <w:rsid w:val="00CF6E43"/>
    <w:rsid w:val="00D06FC6"/>
    <w:rsid w:val="00D140E5"/>
    <w:rsid w:val="00D32508"/>
    <w:rsid w:val="00D4227E"/>
    <w:rsid w:val="00D54916"/>
    <w:rsid w:val="00D61D63"/>
    <w:rsid w:val="00D70C97"/>
    <w:rsid w:val="00D75DF6"/>
    <w:rsid w:val="00D83D5B"/>
    <w:rsid w:val="00D911DB"/>
    <w:rsid w:val="00D95DEB"/>
    <w:rsid w:val="00D96EC9"/>
    <w:rsid w:val="00D971E9"/>
    <w:rsid w:val="00DA3BE9"/>
    <w:rsid w:val="00DA579B"/>
    <w:rsid w:val="00DD1065"/>
    <w:rsid w:val="00DD17B0"/>
    <w:rsid w:val="00DD3066"/>
    <w:rsid w:val="00DD5650"/>
    <w:rsid w:val="00DD5A5B"/>
    <w:rsid w:val="00DE5251"/>
    <w:rsid w:val="00DE7A6D"/>
    <w:rsid w:val="00DF10BA"/>
    <w:rsid w:val="00E00118"/>
    <w:rsid w:val="00E03756"/>
    <w:rsid w:val="00E0678D"/>
    <w:rsid w:val="00E117BF"/>
    <w:rsid w:val="00E13338"/>
    <w:rsid w:val="00E153D2"/>
    <w:rsid w:val="00E20C50"/>
    <w:rsid w:val="00E26FEE"/>
    <w:rsid w:val="00E35CBF"/>
    <w:rsid w:val="00E51773"/>
    <w:rsid w:val="00E51EC8"/>
    <w:rsid w:val="00E52D5A"/>
    <w:rsid w:val="00E544E2"/>
    <w:rsid w:val="00E550E6"/>
    <w:rsid w:val="00E607AB"/>
    <w:rsid w:val="00E70DD9"/>
    <w:rsid w:val="00E8144D"/>
    <w:rsid w:val="00E83373"/>
    <w:rsid w:val="00E840BA"/>
    <w:rsid w:val="00E91342"/>
    <w:rsid w:val="00E95E2F"/>
    <w:rsid w:val="00EA0AA6"/>
    <w:rsid w:val="00EA224A"/>
    <w:rsid w:val="00EA2BAC"/>
    <w:rsid w:val="00EA4976"/>
    <w:rsid w:val="00EA6150"/>
    <w:rsid w:val="00EA660B"/>
    <w:rsid w:val="00EB4C1C"/>
    <w:rsid w:val="00ED0D90"/>
    <w:rsid w:val="00ED705A"/>
    <w:rsid w:val="00EE0CD7"/>
    <w:rsid w:val="00EE0D66"/>
    <w:rsid w:val="00EE34A4"/>
    <w:rsid w:val="00EE5C3B"/>
    <w:rsid w:val="00EF1282"/>
    <w:rsid w:val="00EF6976"/>
    <w:rsid w:val="00EF79BF"/>
    <w:rsid w:val="00F005E4"/>
    <w:rsid w:val="00F01FA7"/>
    <w:rsid w:val="00F02A59"/>
    <w:rsid w:val="00F109C6"/>
    <w:rsid w:val="00F13833"/>
    <w:rsid w:val="00F23FBF"/>
    <w:rsid w:val="00F23FE1"/>
    <w:rsid w:val="00F2437A"/>
    <w:rsid w:val="00F245AD"/>
    <w:rsid w:val="00F30CFF"/>
    <w:rsid w:val="00F52DBC"/>
    <w:rsid w:val="00F533A3"/>
    <w:rsid w:val="00F732ED"/>
    <w:rsid w:val="00F741A3"/>
    <w:rsid w:val="00F75A1A"/>
    <w:rsid w:val="00F75B75"/>
    <w:rsid w:val="00F8714B"/>
    <w:rsid w:val="00F942D1"/>
    <w:rsid w:val="00FB322C"/>
    <w:rsid w:val="00FB7882"/>
    <w:rsid w:val="00FC5048"/>
    <w:rsid w:val="00FC7D02"/>
    <w:rsid w:val="00FD2BF9"/>
    <w:rsid w:val="00FE3D8F"/>
    <w:rsid w:val="00FE4746"/>
    <w:rsid w:val="00FE780E"/>
    <w:rsid w:val="00FF7813"/>
    <w:rsid w:val="0251DFAB"/>
    <w:rsid w:val="0299D835"/>
    <w:rsid w:val="03A0F753"/>
    <w:rsid w:val="04B943C9"/>
    <w:rsid w:val="04F2C1D8"/>
    <w:rsid w:val="076D4958"/>
    <w:rsid w:val="09F7107A"/>
    <w:rsid w:val="0B4F7A1A"/>
    <w:rsid w:val="0B53B523"/>
    <w:rsid w:val="0CEF8584"/>
    <w:rsid w:val="15AA925D"/>
    <w:rsid w:val="1713E02E"/>
    <w:rsid w:val="194D0FE6"/>
    <w:rsid w:val="1AE8E047"/>
    <w:rsid w:val="1D0A9634"/>
    <w:rsid w:val="26D85B21"/>
    <w:rsid w:val="2833C81A"/>
    <w:rsid w:val="29F6D386"/>
    <w:rsid w:val="2A377103"/>
    <w:rsid w:val="2A5AE71F"/>
    <w:rsid w:val="2D0791A1"/>
    <w:rsid w:val="2EAF56DF"/>
    <w:rsid w:val="3C2A3C24"/>
    <w:rsid w:val="3C75A7FD"/>
    <w:rsid w:val="3D4C8598"/>
    <w:rsid w:val="3F1AE321"/>
    <w:rsid w:val="444DA185"/>
    <w:rsid w:val="45CCAB0C"/>
    <w:rsid w:val="4744DEDF"/>
    <w:rsid w:val="4B1521D0"/>
    <w:rsid w:val="4EE55166"/>
    <w:rsid w:val="57BD4397"/>
    <w:rsid w:val="57C04437"/>
    <w:rsid w:val="581055A5"/>
    <w:rsid w:val="584306C8"/>
    <w:rsid w:val="593C9DDF"/>
    <w:rsid w:val="64DC0E11"/>
    <w:rsid w:val="6645514A"/>
    <w:rsid w:val="6677DE72"/>
    <w:rsid w:val="66A31687"/>
    <w:rsid w:val="67B11D24"/>
    <w:rsid w:val="69C3ECCC"/>
    <w:rsid w:val="69CE690D"/>
    <w:rsid w:val="6A3378C5"/>
    <w:rsid w:val="6B77D41D"/>
    <w:rsid w:val="6C131125"/>
    <w:rsid w:val="6D811AB6"/>
    <w:rsid w:val="6F5F6FD3"/>
    <w:rsid w:val="7432E0F6"/>
    <w:rsid w:val="7604DEA7"/>
    <w:rsid w:val="774F3807"/>
    <w:rsid w:val="79449EC5"/>
    <w:rsid w:val="797420B5"/>
    <w:rsid w:val="7AE06F26"/>
    <w:rsid w:val="7D053146"/>
    <w:rsid w:val="7E85E09F"/>
    <w:rsid w:val="7F11A75D"/>
    <w:rsid w:val="7FCA39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6D97084"/>
  <w15:chartTrackingRefBased/>
  <w15:docId w15:val="{0CF4CF6B-5212-4754-BCA3-009EEA1F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713"/>
  </w:style>
  <w:style w:type="paragraph" w:styleId="Ttulo1">
    <w:name w:val="heading 1"/>
    <w:basedOn w:val="Normal"/>
    <w:next w:val="Normal"/>
    <w:link w:val="Ttulo1Char"/>
    <w:uiPriority w:val="9"/>
    <w:qFormat/>
    <w:rsid w:val="00D96E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B32A8"/>
    <w:pPr>
      <w:ind w:left="720"/>
      <w:contextualSpacing/>
    </w:pPr>
  </w:style>
  <w:style w:type="table" w:styleId="Tabelacomgrade">
    <w:name w:val="Table Grid"/>
    <w:basedOn w:val="Tabelanormal"/>
    <w:uiPriority w:val="39"/>
    <w:rsid w:val="009B3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397E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97EF2"/>
  </w:style>
  <w:style w:type="paragraph" w:styleId="Rodap">
    <w:name w:val="footer"/>
    <w:basedOn w:val="Normal"/>
    <w:link w:val="RodapChar"/>
    <w:uiPriority w:val="99"/>
    <w:unhideWhenUsed/>
    <w:rsid w:val="00397EF2"/>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397EF2"/>
  </w:style>
  <w:style w:type="paragraph" w:customStyle="1" w:styleId="GradeColorida-nfase11">
    <w:name w:val="Grade Colorida - Ênfase 11"/>
    <w:basedOn w:val="Normal"/>
    <w:next w:val="Normal"/>
    <w:link w:val="GradeColorida-nfase1Char"/>
    <w:uiPriority w:val="29"/>
    <w:qFormat/>
    <w:rsid w:val="00D96EC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D96EC9"/>
    <w:rPr>
      <w:rFonts w:ascii="Arial" w:eastAsia="Calibri" w:hAnsi="Arial" w:cs="Times New Roman"/>
      <w:i/>
      <w:iCs/>
      <w:color w:val="000000"/>
      <w:sz w:val="20"/>
      <w:szCs w:val="24"/>
      <w:shd w:val="clear" w:color="auto" w:fill="FFFFCC"/>
      <w:lang w:val="x-none"/>
    </w:rPr>
  </w:style>
  <w:style w:type="paragraph" w:customStyle="1" w:styleId="Nivel01Titulo">
    <w:name w:val="Nivel_01_Titulo"/>
    <w:basedOn w:val="Ttulo1"/>
    <w:next w:val="Normal"/>
    <w:link w:val="Nivel01TituloChar"/>
    <w:qFormat/>
    <w:rsid w:val="00D96EC9"/>
    <w:pPr>
      <w:numPr>
        <w:numId w:val="20"/>
      </w:numPr>
      <w:tabs>
        <w:tab w:val="left" w:pos="567"/>
      </w:tabs>
      <w:spacing w:line="240" w:lineRule="auto"/>
      <w:jc w:val="both"/>
    </w:pPr>
    <w:rPr>
      <w:rFonts w:ascii="Arial" w:hAnsi="Arial" w:cs="Times New Roman"/>
      <w:b/>
      <w:bCs/>
      <w:sz w:val="20"/>
      <w:szCs w:val="20"/>
      <w:lang w:eastAsia="pt-BR"/>
    </w:rPr>
  </w:style>
  <w:style w:type="character" w:customStyle="1" w:styleId="Nivel01TituloChar">
    <w:name w:val="Nivel_01_Titulo Char"/>
    <w:basedOn w:val="Ttulo1Char"/>
    <w:link w:val="Nivel01Titulo"/>
    <w:rsid w:val="00D96EC9"/>
    <w:rPr>
      <w:rFonts w:ascii="Arial" w:eastAsiaTheme="majorEastAsia" w:hAnsi="Arial" w:cs="Times New Roman"/>
      <w:b/>
      <w:bCs/>
      <w:color w:val="2F5496" w:themeColor="accent1" w:themeShade="BF"/>
      <w:sz w:val="20"/>
      <w:szCs w:val="20"/>
      <w:lang w:eastAsia="pt-BR"/>
    </w:rPr>
  </w:style>
  <w:style w:type="character" w:customStyle="1" w:styleId="Ttulo1Char">
    <w:name w:val="Título 1 Char"/>
    <w:basedOn w:val="Fontepargpadro"/>
    <w:link w:val="Ttulo1"/>
    <w:uiPriority w:val="9"/>
    <w:rsid w:val="00D96EC9"/>
    <w:rPr>
      <w:rFonts w:asciiTheme="majorHAnsi" w:eastAsiaTheme="majorEastAsia" w:hAnsiTheme="majorHAnsi" w:cstheme="majorBidi"/>
      <w:color w:val="2F5496" w:themeColor="accent1" w:themeShade="BF"/>
      <w:sz w:val="32"/>
      <w:szCs w:val="32"/>
    </w:rPr>
  </w:style>
  <w:style w:type="paragraph" w:customStyle="1" w:styleId="Nivel1">
    <w:name w:val="Nivel1"/>
    <w:basedOn w:val="Ttulo1"/>
    <w:next w:val="Normal"/>
    <w:link w:val="Nivel1Char"/>
    <w:qFormat/>
    <w:rsid w:val="00BD3081"/>
    <w:pPr>
      <w:numPr>
        <w:numId w:val="16"/>
      </w:numPr>
      <w:spacing w:before="480" w:after="120" w:line="276" w:lineRule="auto"/>
      <w:jc w:val="both"/>
    </w:pPr>
    <w:rPr>
      <w:rFonts w:ascii="Arial" w:hAnsi="Arial" w:cs="Arial"/>
      <w:b/>
      <w:color w:val="000000"/>
    </w:rPr>
  </w:style>
  <w:style w:type="paragraph" w:styleId="Textodecomentrio">
    <w:name w:val="annotation text"/>
    <w:basedOn w:val="Normal"/>
    <w:link w:val="TextodecomentrioChar"/>
    <w:uiPriority w:val="99"/>
    <w:unhideWhenUsed/>
    <w:qFormat/>
    <w:rsid w:val="006E7AF1"/>
    <w:pPr>
      <w:spacing w:line="240" w:lineRule="auto"/>
    </w:pPr>
    <w:rPr>
      <w:sz w:val="20"/>
      <w:szCs w:val="20"/>
    </w:rPr>
  </w:style>
  <w:style w:type="character" w:customStyle="1" w:styleId="TextodecomentrioChar">
    <w:name w:val="Texto de comentário Char"/>
    <w:basedOn w:val="Fontepargpadro"/>
    <w:link w:val="Textodecomentrio"/>
    <w:uiPriority w:val="99"/>
    <w:rsid w:val="006E7AF1"/>
    <w:rPr>
      <w:sz w:val="20"/>
      <w:szCs w:val="20"/>
    </w:rPr>
  </w:style>
  <w:style w:type="paragraph" w:styleId="Citao">
    <w:name w:val="Quote"/>
    <w:aliases w:val="TCU,Citação AGU"/>
    <w:basedOn w:val="Normal"/>
    <w:link w:val="CitaoChar"/>
    <w:qFormat/>
    <w:rsid w:val="006E7AF1"/>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0" w:line="240" w:lineRule="auto"/>
      <w:jc w:val="both"/>
    </w:pPr>
    <w:rPr>
      <w:rFonts w:ascii="Ecofont_Spranq_eco_Sans" w:eastAsia="Calibri" w:hAnsi="Ecofont_Spranq_eco_Sans" w:cs="Tahoma"/>
      <w:i/>
      <w:iCs/>
      <w:color w:val="000000"/>
      <w:sz w:val="20"/>
      <w:szCs w:val="24"/>
    </w:rPr>
  </w:style>
  <w:style w:type="character" w:customStyle="1" w:styleId="CitaoChar">
    <w:name w:val="Citação Char"/>
    <w:aliases w:val="TCU Char,Citação AGU Char"/>
    <w:basedOn w:val="Fontepargpadro"/>
    <w:link w:val="Citao"/>
    <w:rsid w:val="006E7AF1"/>
    <w:rPr>
      <w:rFonts w:ascii="Ecofont_Spranq_eco_Sans" w:eastAsia="Calibri" w:hAnsi="Ecofont_Spranq_eco_Sans" w:cs="Tahoma"/>
      <w:i/>
      <w:iCs/>
      <w:color w:val="000000"/>
      <w:sz w:val="20"/>
      <w:szCs w:val="24"/>
      <w:shd w:val="clear" w:color="auto" w:fill="FFFFCC"/>
    </w:rPr>
  </w:style>
  <w:style w:type="character" w:styleId="Refdecomentrio">
    <w:name w:val="annotation reference"/>
    <w:basedOn w:val="Fontepargpadro"/>
    <w:uiPriority w:val="99"/>
    <w:unhideWhenUsed/>
    <w:qFormat/>
    <w:rsid w:val="006E7AF1"/>
    <w:rPr>
      <w:sz w:val="16"/>
      <w:szCs w:val="16"/>
    </w:rPr>
  </w:style>
  <w:style w:type="paragraph" w:customStyle="1" w:styleId="citao2">
    <w:name w:val="citação 2"/>
    <w:basedOn w:val="Citao"/>
    <w:link w:val="citao2Char"/>
    <w:qFormat/>
    <w:rsid w:val="00791789"/>
    <w:pPr>
      <w:keepNext w:val="0"/>
      <w:pBdr>
        <w:top w:val="single" w:sz="4" w:space="1" w:color="1F497D"/>
        <w:left w:val="single" w:sz="4" w:space="4" w:color="1F497D"/>
        <w:bottom w:val="single" w:sz="4" w:space="1" w:color="1F497D"/>
        <w:right w:val="single" w:sz="4" w:space="4" w:color="1F497D"/>
      </w:pBdr>
      <w:tabs>
        <w:tab w:val="clear" w:pos="708"/>
      </w:tabs>
      <w:suppressAutoHyphens w:val="0"/>
      <w:overflowPunct/>
    </w:pPr>
    <w:rPr>
      <w:rFonts w:ascii="Arial" w:hAnsi="Arial"/>
      <w:szCs w:val="20"/>
    </w:rPr>
  </w:style>
  <w:style w:type="character" w:customStyle="1" w:styleId="citao2Char">
    <w:name w:val="citação 2 Char"/>
    <w:basedOn w:val="CitaoChar"/>
    <w:link w:val="citao2"/>
    <w:rsid w:val="00791789"/>
    <w:rPr>
      <w:rFonts w:ascii="Arial" w:eastAsia="Calibri" w:hAnsi="Arial" w:cs="Tahoma"/>
      <w:i/>
      <w:iCs/>
      <w:color w:val="000000"/>
      <w:sz w:val="20"/>
      <w:szCs w:val="20"/>
      <w:shd w:val="clear" w:color="auto" w:fill="FFFFCC"/>
    </w:rPr>
  </w:style>
  <w:style w:type="character" w:customStyle="1" w:styleId="Nivel1Char">
    <w:name w:val="Nivel1 Char"/>
    <w:basedOn w:val="Fontepargpadro"/>
    <w:link w:val="Nivel1"/>
    <w:locked/>
    <w:rsid w:val="00192FA4"/>
    <w:rPr>
      <w:rFonts w:ascii="Arial" w:eastAsiaTheme="majorEastAsia" w:hAnsi="Arial" w:cs="Arial"/>
      <w:b/>
      <w:color w:val="000000"/>
      <w:sz w:val="32"/>
      <w:szCs w:val="32"/>
    </w:rPr>
  </w:style>
  <w:style w:type="paragraph" w:customStyle="1" w:styleId="PargrafodaLista1">
    <w:name w:val="Parágrafo da Lista1"/>
    <w:basedOn w:val="Normal"/>
    <w:qFormat/>
    <w:rsid w:val="00192FA4"/>
    <w:pPr>
      <w:spacing w:after="0" w:line="240" w:lineRule="auto"/>
      <w:ind w:left="720"/>
    </w:pPr>
    <w:rPr>
      <w:rFonts w:ascii="Ecofont_Spranq_eco_Sans" w:eastAsia="Times New Roman" w:hAnsi="Ecofont_Spranq_eco_Sans" w:cs="Ecofont_Spranq_eco_Sans"/>
      <w:sz w:val="24"/>
      <w:szCs w:val="24"/>
      <w:lang w:eastAsia="pt-BR"/>
    </w:rPr>
  </w:style>
  <w:style w:type="character" w:customStyle="1" w:styleId="Nivel2Char">
    <w:name w:val="Nivel 2 Char"/>
    <w:basedOn w:val="Fontepargpadro"/>
    <w:link w:val="Nivel2"/>
    <w:locked/>
    <w:rsid w:val="00192FA4"/>
    <w:rPr>
      <w:rFonts w:ascii="Ecofont_Spranq_eco_Sans" w:eastAsia="Arial Unicode MS" w:hAnsi="Ecofont_Spranq_eco_Sans" w:cs="Times New Roman"/>
      <w:sz w:val="20"/>
      <w:szCs w:val="20"/>
      <w:lang w:eastAsia="pt-BR"/>
    </w:rPr>
  </w:style>
  <w:style w:type="paragraph" w:customStyle="1" w:styleId="Nivel2">
    <w:name w:val="Nivel 2"/>
    <w:link w:val="Nivel2Char"/>
    <w:qFormat/>
    <w:rsid w:val="00192FA4"/>
    <w:pPr>
      <w:numPr>
        <w:ilvl w:val="1"/>
        <w:numId w:val="8"/>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next w:val="Nivel2"/>
    <w:qFormat/>
    <w:rsid w:val="00192FA4"/>
    <w:pPr>
      <w:numPr>
        <w:ilvl w:val="0"/>
      </w:numPr>
      <w:tabs>
        <w:tab w:val="num" w:pos="360"/>
      </w:tabs>
      <w:ind w:left="644" w:hanging="432"/>
    </w:pPr>
    <w:rPr>
      <w:rFonts w:cs="Arial"/>
      <w:b/>
    </w:rPr>
  </w:style>
  <w:style w:type="paragraph" w:customStyle="1" w:styleId="Nivel3">
    <w:name w:val="Nivel 3"/>
    <w:basedOn w:val="Nivel2"/>
    <w:qFormat/>
    <w:rsid w:val="00192FA4"/>
    <w:pPr>
      <w:numPr>
        <w:ilvl w:val="2"/>
      </w:numPr>
      <w:tabs>
        <w:tab w:val="num" w:pos="360"/>
      </w:tabs>
      <w:ind w:left="1922" w:firstLine="0"/>
    </w:pPr>
    <w:rPr>
      <w:rFonts w:cs="Arial"/>
      <w:color w:val="000000"/>
    </w:rPr>
  </w:style>
  <w:style w:type="paragraph" w:customStyle="1" w:styleId="Nivel4">
    <w:name w:val="Nivel 4"/>
    <w:basedOn w:val="Nivel3"/>
    <w:qFormat/>
    <w:rsid w:val="00192FA4"/>
    <w:pPr>
      <w:numPr>
        <w:ilvl w:val="3"/>
      </w:numPr>
      <w:tabs>
        <w:tab w:val="num" w:pos="360"/>
      </w:tabs>
      <w:ind w:left="2491" w:firstLine="0"/>
    </w:pPr>
    <w:rPr>
      <w:color w:val="auto"/>
    </w:rPr>
  </w:style>
  <w:style w:type="paragraph" w:customStyle="1" w:styleId="Nivel5">
    <w:name w:val="Nivel 5"/>
    <w:basedOn w:val="Nivel4"/>
    <w:qFormat/>
    <w:rsid w:val="00192FA4"/>
    <w:pPr>
      <w:numPr>
        <w:ilvl w:val="4"/>
      </w:numPr>
      <w:tabs>
        <w:tab w:val="num" w:pos="360"/>
      </w:tabs>
      <w:ind w:left="3485" w:firstLine="0"/>
    </w:pPr>
  </w:style>
  <w:style w:type="paragraph" w:styleId="Assuntodocomentrio">
    <w:name w:val="annotation subject"/>
    <w:basedOn w:val="Textodecomentrio"/>
    <w:next w:val="Textodecomentrio"/>
    <w:link w:val="AssuntodocomentrioChar"/>
    <w:uiPriority w:val="99"/>
    <w:semiHidden/>
    <w:unhideWhenUsed/>
    <w:rsid w:val="00FC5048"/>
    <w:rPr>
      <w:b/>
      <w:bCs/>
    </w:rPr>
  </w:style>
  <w:style w:type="character" w:customStyle="1" w:styleId="AssuntodocomentrioChar">
    <w:name w:val="Assunto do comentário Char"/>
    <w:basedOn w:val="TextodecomentrioChar"/>
    <w:link w:val="Assuntodocomentrio"/>
    <w:uiPriority w:val="99"/>
    <w:semiHidden/>
    <w:rsid w:val="00FC5048"/>
    <w:rPr>
      <w:b/>
      <w:bCs/>
      <w:sz w:val="20"/>
      <w:szCs w:val="20"/>
    </w:rPr>
  </w:style>
  <w:style w:type="character" w:styleId="Hyperlink">
    <w:name w:val="Hyperlink"/>
    <w:basedOn w:val="Fontepargpadro"/>
    <w:uiPriority w:val="99"/>
    <w:unhideWhenUsed/>
    <w:rsid w:val="004B3E88"/>
    <w:rPr>
      <w:color w:val="0563C1" w:themeColor="hyperlink"/>
      <w:u w:val="single"/>
    </w:rPr>
  </w:style>
  <w:style w:type="character" w:customStyle="1" w:styleId="MenoPendente1">
    <w:name w:val="Menção Pendente1"/>
    <w:basedOn w:val="Fontepargpadro"/>
    <w:uiPriority w:val="99"/>
    <w:semiHidden/>
    <w:unhideWhenUsed/>
    <w:rsid w:val="004B3E88"/>
    <w:rPr>
      <w:color w:val="605E5C"/>
      <w:shd w:val="clear" w:color="auto" w:fill="E1DFDD"/>
    </w:rPr>
  </w:style>
  <w:style w:type="paragraph" w:styleId="Textodebalo">
    <w:name w:val="Balloon Text"/>
    <w:basedOn w:val="Normal"/>
    <w:link w:val="TextodebaloChar"/>
    <w:uiPriority w:val="99"/>
    <w:semiHidden/>
    <w:unhideWhenUsed/>
    <w:rsid w:val="007D1C8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D1C84"/>
    <w:rPr>
      <w:rFonts w:ascii="Segoe UI" w:hAnsi="Segoe UI" w:cs="Segoe UI"/>
      <w:sz w:val="18"/>
      <w:szCs w:val="18"/>
    </w:rPr>
  </w:style>
  <w:style w:type="paragraph" w:customStyle="1" w:styleId="SombreamentoMdio1-nfase31">
    <w:name w:val="Sombreamento Médio 1 - Ênfase 31"/>
    <w:basedOn w:val="Normal"/>
    <w:next w:val="Normal"/>
    <w:rsid w:val="00921E42"/>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vel2OpcionalChar">
    <w:name w:val="Nível 2 Opcional Char"/>
    <w:basedOn w:val="Fontepargpadro"/>
    <w:link w:val="Nvel2Opcional"/>
    <w:locked/>
    <w:rsid w:val="00921E42"/>
    <w:rPr>
      <w:rFonts w:ascii="Arial" w:hAnsi="Arial" w:cs="Arial"/>
      <w:i/>
      <w:color w:val="FF0000"/>
    </w:rPr>
  </w:style>
  <w:style w:type="paragraph" w:customStyle="1" w:styleId="Nvel2Opcional">
    <w:name w:val="Nível 2 Opcional"/>
    <w:basedOn w:val="Nivel2"/>
    <w:link w:val="Nvel2OpcionalChar"/>
    <w:qFormat/>
    <w:rsid w:val="00921E42"/>
    <w:pPr>
      <w:numPr>
        <w:numId w:val="1"/>
      </w:numPr>
      <w:ind w:left="716" w:hanging="432"/>
    </w:pPr>
    <w:rPr>
      <w:rFonts w:ascii="Arial" w:eastAsiaTheme="minorHAnsi" w:hAnsi="Arial" w:cs="Arial"/>
      <w:i/>
      <w:color w:val="FF0000"/>
      <w:sz w:val="22"/>
      <w:szCs w:val="22"/>
      <w:lang w:eastAsia="en-US"/>
    </w:rPr>
  </w:style>
  <w:style w:type="character" w:customStyle="1" w:styleId="Nvel3OpcionalChar">
    <w:name w:val="Nível 3 Opcional Char"/>
    <w:basedOn w:val="Fontepargpadro"/>
    <w:link w:val="Nvel3Opcional"/>
    <w:locked/>
    <w:rsid w:val="00921E42"/>
    <w:rPr>
      <w:rFonts w:ascii="Arial" w:hAnsi="Arial" w:cs="Arial"/>
      <w:i/>
      <w:iCs/>
      <w:color w:val="FF0000"/>
    </w:rPr>
  </w:style>
  <w:style w:type="paragraph" w:customStyle="1" w:styleId="Nvel3Opcional">
    <w:name w:val="Nível 3 Opcional"/>
    <w:basedOn w:val="Nivel3"/>
    <w:link w:val="Nvel3OpcionalChar"/>
    <w:qFormat/>
    <w:rsid w:val="00921E42"/>
    <w:pPr>
      <w:numPr>
        <w:numId w:val="1"/>
      </w:numPr>
      <w:ind w:left="567" w:firstLine="0"/>
    </w:pPr>
    <w:rPr>
      <w:rFonts w:ascii="Arial" w:eastAsiaTheme="minorHAnsi" w:hAnsi="Arial"/>
      <w:i/>
      <w:iCs/>
      <w:color w:val="FF0000"/>
      <w:sz w:val="22"/>
      <w:szCs w:val="22"/>
      <w:lang w:eastAsia="en-US"/>
    </w:rPr>
  </w:style>
  <w:style w:type="paragraph" w:styleId="Reviso">
    <w:name w:val="Revision"/>
    <w:hidden/>
    <w:uiPriority w:val="99"/>
    <w:semiHidden/>
    <w:rsid w:val="00CA323F"/>
    <w:pPr>
      <w:spacing w:after="0" w:line="240" w:lineRule="auto"/>
    </w:pPr>
  </w:style>
  <w:style w:type="paragraph" w:styleId="NormalWeb">
    <w:name w:val="Normal (Web)"/>
    <w:basedOn w:val="Normal"/>
    <w:uiPriority w:val="99"/>
    <w:semiHidden/>
    <w:unhideWhenUsed/>
    <w:rsid w:val="001E3D0A"/>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39"/>
    <w:rsid w:val="00CD4B8B"/>
    <w:pPr>
      <w:spacing w:after="0" w:line="240" w:lineRule="auto"/>
    </w:pPr>
    <w:rPr>
      <w:rFonts w:ascii="Times New Roman" w:eastAsia="MS Mincho"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1">
    <w:name w:val="Nivel 01"/>
    <w:basedOn w:val="Ttulo1"/>
    <w:next w:val="Normal"/>
    <w:autoRedefine/>
    <w:qFormat/>
    <w:rsid w:val="004B41A3"/>
    <w:pPr>
      <w:tabs>
        <w:tab w:val="left" w:pos="0"/>
      </w:tabs>
      <w:spacing w:after="120" w:line="276" w:lineRule="auto"/>
      <w:ind w:left="360" w:hanging="360"/>
      <w:jc w:val="both"/>
    </w:pPr>
    <w:rPr>
      <w:rFonts w:ascii="Arial" w:hAnsi="Arial" w:cs="Arial"/>
      <w:b/>
      <w:bCs/>
      <w:color w:val="auto"/>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30207">
      <w:bodyDiv w:val="1"/>
      <w:marLeft w:val="0"/>
      <w:marRight w:val="0"/>
      <w:marTop w:val="0"/>
      <w:marBottom w:val="0"/>
      <w:divBdr>
        <w:top w:val="none" w:sz="0" w:space="0" w:color="auto"/>
        <w:left w:val="none" w:sz="0" w:space="0" w:color="auto"/>
        <w:bottom w:val="none" w:sz="0" w:space="0" w:color="auto"/>
        <w:right w:val="none" w:sz="0" w:space="0" w:color="auto"/>
      </w:divBdr>
    </w:div>
    <w:div w:id="334387093">
      <w:bodyDiv w:val="1"/>
      <w:marLeft w:val="0"/>
      <w:marRight w:val="0"/>
      <w:marTop w:val="0"/>
      <w:marBottom w:val="0"/>
      <w:divBdr>
        <w:top w:val="none" w:sz="0" w:space="0" w:color="auto"/>
        <w:left w:val="none" w:sz="0" w:space="0" w:color="auto"/>
        <w:bottom w:val="none" w:sz="0" w:space="0" w:color="auto"/>
        <w:right w:val="none" w:sz="0" w:space="0" w:color="auto"/>
      </w:divBdr>
    </w:div>
    <w:div w:id="411969731">
      <w:bodyDiv w:val="1"/>
      <w:marLeft w:val="0"/>
      <w:marRight w:val="0"/>
      <w:marTop w:val="0"/>
      <w:marBottom w:val="0"/>
      <w:divBdr>
        <w:top w:val="none" w:sz="0" w:space="0" w:color="auto"/>
        <w:left w:val="none" w:sz="0" w:space="0" w:color="auto"/>
        <w:bottom w:val="none" w:sz="0" w:space="0" w:color="auto"/>
        <w:right w:val="none" w:sz="0" w:space="0" w:color="auto"/>
      </w:divBdr>
    </w:div>
    <w:div w:id="483274820">
      <w:bodyDiv w:val="1"/>
      <w:marLeft w:val="0"/>
      <w:marRight w:val="0"/>
      <w:marTop w:val="0"/>
      <w:marBottom w:val="0"/>
      <w:divBdr>
        <w:top w:val="none" w:sz="0" w:space="0" w:color="auto"/>
        <w:left w:val="none" w:sz="0" w:space="0" w:color="auto"/>
        <w:bottom w:val="none" w:sz="0" w:space="0" w:color="auto"/>
        <w:right w:val="none" w:sz="0" w:space="0" w:color="auto"/>
      </w:divBdr>
    </w:div>
    <w:div w:id="571356282">
      <w:bodyDiv w:val="1"/>
      <w:marLeft w:val="0"/>
      <w:marRight w:val="0"/>
      <w:marTop w:val="0"/>
      <w:marBottom w:val="0"/>
      <w:divBdr>
        <w:top w:val="none" w:sz="0" w:space="0" w:color="auto"/>
        <w:left w:val="none" w:sz="0" w:space="0" w:color="auto"/>
        <w:bottom w:val="none" w:sz="0" w:space="0" w:color="auto"/>
        <w:right w:val="none" w:sz="0" w:space="0" w:color="auto"/>
      </w:divBdr>
    </w:div>
    <w:div w:id="598831226">
      <w:bodyDiv w:val="1"/>
      <w:marLeft w:val="0"/>
      <w:marRight w:val="0"/>
      <w:marTop w:val="0"/>
      <w:marBottom w:val="0"/>
      <w:divBdr>
        <w:top w:val="none" w:sz="0" w:space="0" w:color="auto"/>
        <w:left w:val="none" w:sz="0" w:space="0" w:color="auto"/>
        <w:bottom w:val="none" w:sz="0" w:space="0" w:color="auto"/>
        <w:right w:val="none" w:sz="0" w:space="0" w:color="auto"/>
      </w:divBdr>
    </w:div>
    <w:div w:id="658928895">
      <w:bodyDiv w:val="1"/>
      <w:marLeft w:val="0"/>
      <w:marRight w:val="0"/>
      <w:marTop w:val="0"/>
      <w:marBottom w:val="0"/>
      <w:divBdr>
        <w:top w:val="none" w:sz="0" w:space="0" w:color="auto"/>
        <w:left w:val="none" w:sz="0" w:space="0" w:color="auto"/>
        <w:bottom w:val="none" w:sz="0" w:space="0" w:color="auto"/>
        <w:right w:val="none" w:sz="0" w:space="0" w:color="auto"/>
      </w:divBdr>
    </w:div>
    <w:div w:id="789857359">
      <w:bodyDiv w:val="1"/>
      <w:marLeft w:val="0"/>
      <w:marRight w:val="0"/>
      <w:marTop w:val="0"/>
      <w:marBottom w:val="0"/>
      <w:divBdr>
        <w:top w:val="none" w:sz="0" w:space="0" w:color="auto"/>
        <w:left w:val="none" w:sz="0" w:space="0" w:color="auto"/>
        <w:bottom w:val="none" w:sz="0" w:space="0" w:color="auto"/>
        <w:right w:val="none" w:sz="0" w:space="0" w:color="auto"/>
      </w:divBdr>
    </w:div>
    <w:div w:id="1128284407">
      <w:bodyDiv w:val="1"/>
      <w:marLeft w:val="0"/>
      <w:marRight w:val="0"/>
      <w:marTop w:val="0"/>
      <w:marBottom w:val="0"/>
      <w:divBdr>
        <w:top w:val="none" w:sz="0" w:space="0" w:color="auto"/>
        <w:left w:val="none" w:sz="0" w:space="0" w:color="auto"/>
        <w:bottom w:val="none" w:sz="0" w:space="0" w:color="auto"/>
        <w:right w:val="none" w:sz="0" w:space="0" w:color="auto"/>
      </w:divBdr>
    </w:div>
    <w:div w:id="1132289800">
      <w:bodyDiv w:val="1"/>
      <w:marLeft w:val="0"/>
      <w:marRight w:val="0"/>
      <w:marTop w:val="0"/>
      <w:marBottom w:val="0"/>
      <w:divBdr>
        <w:top w:val="none" w:sz="0" w:space="0" w:color="auto"/>
        <w:left w:val="none" w:sz="0" w:space="0" w:color="auto"/>
        <w:bottom w:val="none" w:sz="0" w:space="0" w:color="auto"/>
        <w:right w:val="none" w:sz="0" w:space="0" w:color="auto"/>
      </w:divBdr>
    </w:div>
    <w:div w:id="1319849598">
      <w:bodyDiv w:val="1"/>
      <w:marLeft w:val="0"/>
      <w:marRight w:val="0"/>
      <w:marTop w:val="0"/>
      <w:marBottom w:val="0"/>
      <w:divBdr>
        <w:top w:val="none" w:sz="0" w:space="0" w:color="auto"/>
        <w:left w:val="none" w:sz="0" w:space="0" w:color="auto"/>
        <w:bottom w:val="none" w:sz="0" w:space="0" w:color="auto"/>
        <w:right w:val="none" w:sz="0" w:space="0" w:color="auto"/>
      </w:divBdr>
    </w:div>
    <w:div w:id="1329480997">
      <w:bodyDiv w:val="1"/>
      <w:marLeft w:val="0"/>
      <w:marRight w:val="0"/>
      <w:marTop w:val="0"/>
      <w:marBottom w:val="0"/>
      <w:divBdr>
        <w:top w:val="none" w:sz="0" w:space="0" w:color="auto"/>
        <w:left w:val="none" w:sz="0" w:space="0" w:color="auto"/>
        <w:bottom w:val="none" w:sz="0" w:space="0" w:color="auto"/>
        <w:right w:val="none" w:sz="0" w:space="0" w:color="auto"/>
      </w:divBdr>
    </w:div>
    <w:div w:id="1643004954">
      <w:bodyDiv w:val="1"/>
      <w:marLeft w:val="0"/>
      <w:marRight w:val="0"/>
      <w:marTop w:val="0"/>
      <w:marBottom w:val="0"/>
      <w:divBdr>
        <w:top w:val="none" w:sz="0" w:space="0" w:color="auto"/>
        <w:left w:val="none" w:sz="0" w:space="0" w:color="auto"/>
        <w:bottom w:val="none" w:sz="0" w:space="0" w:color="auto"/>
        <w:right w:val="none" w:sz="0" w:space="0" w:color="auto"/>
      </w:divBdr>
    </w:div>
    <w:div w:id="1684630432">
      <w:bodyDiv w:val="1"/>
      <w:marLeft w:val="0"/>
      <w:marRight w:val="0"/>
      <w:marTop w:val="0"/>
      <w:marBottom w:val="0"/>
      <w:divBdr>
        <w:top w:val="none" w:sz="0" w:space="0" w:color="auto"/>
        <w:left w:val="none" w:sz="0" w:space="0" w:color="auto"/>
        <w:bottom w:val="none" w:sz="0" w:space="0" w:color="auto"/>
        <w:right w:val="none" w:sz="0" w:space="0" w:color="auto"/>
      </w:divBdr>
    </w:div>
    <w:div w:id="1770008665">
      <w:bodyDiv w:val="1"/>
      <w:marLeft w:val="0"/>
      <w:marRight w:val="0"/>
      <w:marTop w:val="0"/>
      <w:marBottom w:val="0"/>
      <w:divBdr>
        <w:top w:val="none" w:sz="0" w:space="0" w:color="auto"/>
        <w:left w:val="none" w:sz="0" w:space="0" w:color="auto"/>
        <w:bottom w:val="none" w:sz="0" w:space="0" w:color="auto"/>
        <w:right w:val="none" w:sz="0" w:space="0" w:color="auto"/>
      </w:divBdr>
    </w:div>
    <w:div w:id="202415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camarasantos.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8" ma:contentTypeDescription="Crie um novo documento." ma:contentTypeScope="" ma:versionID="c6adb248b52d453afec582584ced347e">
  <xsd:schema xmlns:xsd="http://www.w3.org/2001/XMLSchema" xmlns:xs="http://www.w3.org/2001/XMLSchema" xmlns:p="http://schemas.microsoft.com/office/2006/metadata/properties" xmlns:ns2="52c93ea8-e2de-466c-b401-d7fabeb9490e" targetNamespace="http://schemas.microsoft.com/office/2006/metadata/properties" ma:root="true" ma:fieldsID="ab6753da97a2bc317a9adb518871c3d7"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459170-C12E-449F-8D7C-40DFF9018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349C7B-D91D-4C74-8E00-0AB362F35E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587B08-AF6B-4E57-8DCB-DB2F9D7D4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29</Pages>
  <Words>12796</Words>
  <Characters>69101</Characters>
  <Application>Microsoft Office Word</Application>
  <DocSecurity>0</DocSecurity>
  <Lines>575</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Sales</dc:creator>
  <cp:keywords/>
  <dc:description/>
  <cp:lastModifiedBy>Ana Flavia Aparecida da Silva Vital</cp:lastModifiedBy>
  <cp:revision>28</cp:revision>
  <cp:lastPrinted>2022-07-14T22:42:00Z</cp:lastPrinted>
  <dcterms:created xsi:type="dcterms:W3CDTF">2022-07-14T22:32:00Z</dcterms:created>
  <dcterms:modified xsi:type="dcterms:W3CDTF">2023-08-31T15:55:00Z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